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88" w:rsidRDefault="001458DE" w:rsidP="000E4E0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 xml:space="preserve">CDE </w:t>
      </w:r>
      <w:proofErr w:type="spellStart"/>
      <w:r>
        <w:rPr>
          <w:rFonts w:ascii="Arial" w:hAnsi="Arial" w:cs="Arial"/>
          <w:b/>
          <w:sz w:val="36"/>
          <w:szCs w:val="36"/>
          <w:u w:val="single"/>
        </w:rPr>
        <w:t>ResMap</w:t>
      </w:r>
      <w:proofErr w:type="spellEnd"/>
      <w:r w:rsidR="00902FFD">
        <w:rPr>
          <w:rFonts w:ascii="Arial" w:hAnsi="Arial" w:cs="Arial"/>
          <w:b/>
          <w:sz w:val="36"/>
          <w:szCs w:val="36"/>
          <w:u w:val="single"/>
        </w:rPr>
        <w:t xml:space="preserve"> Power Up Procedure</w:t>
      </w:r>
    </w:p>
    <w:p w:rsidR="00942E59" w:rsidRDefault="00942E59" w:rsidP="000E4E00">
      <w:pPr>
        <w:rPr>
          <w:rFonts w:ascii="Arial" w:hAnsi="Arial" w:cs="Arial"/>
          <w:sz w:val="36"/>
          <w:szCs w:val="36"/>
        </w:rPr>
      </w:pPr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Equipment Location: </w:t>
      </w:r>
      <w:r w:rsidR="001458DE">
        <w:rPr>
          <w:rFonts w:ascii="Arial" w:hAnsi="Arial" w:cs="Arial"/>
          <w:sz w:val="24"/>
          <w:szCs w:val="24"/>
        </w:rPr>
        <w:t>1-150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Authorized Employees: </w:t>
      </w:r>
      <w:r>
        <w:rPr>
          <w:rFonts w:ascii="Arial" w:hAnsi="Arial" w:cs="Arial"/>
          <w:sz w:val="24"/>
          <w:szCs w:val="24"/>
        </w:rPr>
        <w:t xml:space="preserve">Michael </w:t>
      </w:r>
      <w:proofErr w:type="spellStart"/>
      <w:r>
        <w:rPr>
          <w:rFonts w:ascii="Arial" w:hAnsi="Arial" w:cs="Arial"/>
          <w:sz w:val="24"/>
          <w:szCs w:val="24"/>
        </w:rPr>
        <w:t>Lofaro</w:t>
      </w:r>
      <w:proofErr w:type="spellEnd"/>
      <w:r>
        <w:rPr>
          <w:rFonts w:ascii="Arial" w:hAnsi="Arial" w:cs="Arial"/>
          <w:sz w:val="24"/>
          <w:szCs w:val="24"/>
        </w:rPr>
        <w:t xml:space="preserve">, Andrew </w:t>
      </w:r>
      <w:proofErr w:type="spellStart"/>
      <w:r>
        <w:rPr>
          <w:rFonts w:ascii="Arial" w:hAnsi="Arial" w:cs="Arial"/>
          <w:sz w:val="24"/>
          <w:szCs w:val="24"/>
        </w:rPr>
        <w:t>Giannetta</w:t>
      </w:r>
      <w:proofErr w:type="spellEnd"/>
      <w:r>
        <w:rPr>
          <w:rFonts w:ascii="Arial" w:hAnsi="Arial" w:cs="Arial"/>
          <w:sz w:val="24"/>
          <w:szCs w:val="24"/>
        </w:rPr>
        <w:t>, Joseph Bauer, Michael Chido, Chris</w:t>
      </w:r>
      <w:r w:rsidR="001458DE">
        <w:rPr>
          <w:rFonts w:ascii="Arial" w:hAnsi="Arial" w:cs="Arial"/>
          <w:sz w:val="24"/>
          <w:szCs w:val="24"/>
        </w:rPr>
        <w:t>topher</w:t>
      </w:r>
      <w:r>
        <w:rPr>
          <w:rFonts w:ascii="Arial" w:hAnsi="Arial" w:cs="Arial"/>
          <w:sz w:val="24"/>
          <w:szCs w:val="24"/>
        </w:rPr>
        <w:t xml:space="preserve"> Guarino</w:t>
      </w:r>
      <w:r w:rsidR="001458DE">
        <w:rPr>
          <w:rFonts w:ascii="Arial" w:hAnsi="Arial" w:cs="Arial"/>
          <w:sz w:val="24"/>
          <w:szCs w:val="24"/>
        </w:rPr>
        <w:t>, Ricky Hull, Ravi Patel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D17B21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Eugene O’Sullivan (x3997)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Equipment:</w:t>
      </w:r>
      <w:r>
        <w:rPr>
          <w:rFonts w:ascii="Arial" w:hAnsi="Arial" w:cs="Arial"/>
          <w:sz w:val="24"/>
          <w:szCs w:val="24"/>
        </w:rPr>
        <w:t xml:space="preserve"> </w:t>
      </w:r>
      <w:r w:rsidR="001458DE">
        <w:rPr>
          <w:rFonts w:ascii="Arial" w:hAnsi="Arial" w:cs="Arial"/>
          <w:sz w:val="24"/>
          <w:szCs w:val="24"/>
        </w:rPr>
        <w:t xml:space="preserve">CDE </w:t>
      </w:r>
      <w:proofErr w:type="spellStart"/>
      <w:r w:rsidR="001458DE">
        <w:rPr>
          <w:rFonts w:ascii="Arial" w:hAnsi="Arial" w:cs="Arial"/>
          <w:sz w:val="24"/>
          <w:szCs w:val="24"/>
        </w:rPr>
        <w:t>ResMap</w:t>
      </w:r>
      <w:proofErr w:type="spellEnd"/>
    </w:p>
    <w:p w:rsidR="00F1168C" w:rsidRPr="001458DE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 xml:space="preserve">BT/ID Number: </w:t>
      </w:r>
      <w:r w:rsidR="001458DE">
        <w:rPr>
          <w:rFonts w:ascii="Arial" w:hAnsi="Arial" w:cs="Arial"/>
          <w:sz w:val="24"/>
          <w:szCs w:val="24"/>
        </w:rPr>
        <w:t>2 MGNE 0010128916</w:t>
      </w:r>
    </w:p>
    <w:p w:rsidR="000E4E00" w:rsidRDefault="000E4E00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Procedure:</w:t>
      </w:r>
    </w:p>
    <w:p w:rsidR="00D17B21" w:rsidRDefault="001458DE" w:rsidP="00D17B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Flip toggle-switch to the ‘On’ position on the right side of the tool. </w:t>
      </w:r>
    </w:p>
    <w:p w:rsidR="001458DE" w:rsidRDefault="001458DE" w:rsidP="00D17B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Power on the computer. </w:t>
      </w:r>
    </w:p>
    <w:p w:rsidR="00B71DB8" w:rsidRDefault="001458DE" w:rsidP="001458D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Tool software will initialize on start-up.</w:t>
      </w:r>
    </w:p>
    <w:p w:rsidR="00B71DB8" w:rsidRDefault="00B71DB8" w:rsidP="00B71D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Notify a tool operator that the tool has been powered on.</w:t>
      </w:r>
    </w:p>
    <w:p w:rsidR="00B71DB8" w:rsidRDefault="00B71DB8" w:rsidP="00B71D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responsibility of the tool operator to note the position of any wafers in the tool and recover the wafers.</w:t>
      </w:r>
    </w:p>
    <w:p w:rsidR="001458DE" w:rsidRPr="001458DE" w:rsidRDefault="001458DE" w:rsidP="00B71DB8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sectPr w:rsidR="001458DE" w:rsidRPr="001458D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03D" w:rsidRDefault="00A3603D" w:rsidP="009D3DAD">
      <w:pPr>
        <w:spacing w:after="0" w:line="240" w:lineRule="auto"/>
      </w:pPr>
      <w:r>
        <w:separator/>
      </w:r>
    </w:p>
  </w:endnote>
  <w:endnote w:type="continuationSeparator" w:id="0">
    <w:p w:rsidR="00A3603D" w:rsidRDefault="00A3603D" w:rsidP="009D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AD" w:rsidRDefault="009D3DAD">
    <w:pPr>
      <w:pStyle w:val="Footer"/>
    </w:pPr>
    <w:r>
      <w:t>Rev 1.0: 08/14/2019</w:t>
    </w:r>
  </w:p>
  <w:p w:rsidR="009D3DAD" w:rsidRDefault="009D3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03D" w:rsidRDefault="00A3603D" w:rsidP="009D3DAD">
      <w:pPr>
        <w:spacing w:after="0" w:line="240" w:lineRule="auto"/>
      </w:pPr>
      <w:r>
        <w:separator/>
      </w:r>
    </w:p>
  </w:footnote>
  <w:footnote w:type="continuationSeparator" w:id="0">
    <w:p w:rsidR="00A3603D" w:rsidRDefault="00A3603D" w:rsidP="009D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61BA"/>
    <w:multiLevelType w:val="hybridMultilevel"/>
    <w:tmpl w:val="13EC9600"/>
    <w:lvl w:ilvl="0" w:tplc="20A001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A1BED"/>
    <w:multiLevelType w:val="hybridMultilevel"/>
    <w:tmpl w:val="1816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7D73"/>
    <w:multiLevelType w:val="hybridMultilevel"/>
    <w:tmpl w:val="4002D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00"/>
    <w:rsid w:val="000E4E00"/>
    <w:rsid w:val="001458DE"/>
    <w:rsid w:val="00147132"/>
    <w:rsid w:val="00176609"/>
    <w:rsid w:val="003B40BC"/>
    <w:rsid w:val="00652BA0"/>
    <w:rsid w:val="00834088"/>
    <w:rsid w:val="00865181"/>
    <w:rsid w:val="00902FFD"/>
    <w:rsid w:val="00942E59"/>
    <w:rsid w:val="00996982"/>
    <w:rsid w:val="009D3DAD"/>
    <w:rsid w:val="00A3603D"/>
    <w:rsid w:val="00B71DB8"/>
    <w:rsid w:val="00D17B21"/>
    <w:rsid w:val="00F1168C"/>
    <w:rsid w:val="00FB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85A0"/>
  <w15:chartTrackingRefBased/>
  <w15:docId w15:val="{BEB8FC00-AF7F-4C5C-A93C-193F12B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AD"/>
  </w:style>
  <w:style w:type="paragraph" w:styleId="Footer">
    <w:name w:val="footer"/>
    <w:basedOn w:val="Normal"/>
    <w:link w:val="Foot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Chido</dc:creator>
  <cp:keywords/>
  <dc:description/>
  <cp:lastModifiedBy>Chris Guarino</cp:lastModifiedBy>
  <cp:revision>3</cp:revision>
  <dcterms:created xsi:type="dcterms:W3CDTF">2019-08-14T11:24:00Z</dcterms:created>
  <dcterms:modified xsi:type="dcterms:W3CDTF">2019-08-14T11:31:00Z</dcterms:modified>
</cp:coreProperties>
</file>