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FDF" w:rsidRDefault="000F75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489098</wp:posOffset>
                </wp:positionH>
                <wp:positionV relativeFrom="paragraph">
                  <wp:posOffset>1254642</wp:posOffset>
                </wp:positionV>
                <wp:extent cx="233916" cy="457200"/>
                <wp:effectExtent l="0" t="0" r="762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4572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75B3D" id="Rectangle 3" o:spid="_x0000_s1026" style="position:absolute;margin-left:38.5pt;margin-top:98.8pt;width:18.4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" fillcolor="#00b05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98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3 at 4.41.3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</pic:spPr>
                </pic:pic>
              </a:graphicData>
            </a:graphic>
          </wp:inline>
        </w:drawing>
      </w:r>
    </w:p>
    <w:p w:rsidR="000F7500" w:rsidRDefault="000F7500"/>
    <w:p w:rsidR="000F7500" w:rsidRDefault="000F7500"/>
    <w:p w:rsidR="000F7500" w:rsidRDefault="000F7500">
      <w:r>
        <w:t>Terrible initial build guide:</w:t>
      </w:r>
    </w:p>
    <w:p w:rsidR="000F7500" w:rsidRDefault="000F7500" w:rsidP="000F7500"/>
    <w:p w:rsidR="000F7500" w:rsidRDefault="000F7500" w:rsidP="000F7500">
      <w:pPr>
        <w:pStyle w:val="ListParagraph"/>
        <w:numPr>
          <w:ilvl w:val="0"/>
          <w:numId w:val="2"/>
        </w:numPr>
      </w:pPr>
      <w:r>
        <w:t>Put your MCU against the far edge of the board (NOTE – this is NOT your MCU – IGNORE PIN LABELS ABOVE!!)</w:t>
      </w:r>
    </w:p>
    <w:p w:rsidR="000F7500" w:rsidRDefault="000F7500" w:rsidP="000F7500">
      <w:pPr>
        <w:pStyle w:val="ListParagraph"/>
        <w:numPr>
          <w:ilvl w:val="0"/>
          <w:numId w:val="2"/>
        </w:numPr>
      </w:pPr>
      <w:r>
        <w:t>Plug in one red and one green LED in the columns of your choosing</w:t>
      </w:r>
    </w:p>
    <w:p w:rsidR="000F7500" w:rsidRDefault="000F7500" w:rsidP="000F7500">
      <w:pPr>
        <w:pStyle w:val="ListParagraph"/>
        <w:numPr>
          <w:ilvl w:val="0"/>
          <w:numId w:val="2"/>
        </w:numPr>
      </w:pPr>
      <w:r>
        <w:t xml:space="preserve">Place one 1k resistor on the </w:t>
      </w:r>
      <w:r w:rsidR="00993091">
        <w:t>“</w:t>
      </w:r>
      <w:proofErr w:type="gramStart"/>
      <w:r>
        <w:t>–</w:t>
      </w:r>
      <w:r w:rsidR="00993091">
        <w:t>“</w:t>
      </w:r>
      <w:r>
        <w:t xml:space="preserve"> side</w:t>
      </w:r>
      <w:proofErr w:type="gramEnd"/>
      <w:r>
        <w:t xml:space="preserve"> of the LED with one pin in the shared column and one in the common ground rail (blue rail marked with a (-) sign on the breadboard</w:t>
      </w:r>
    </w:p>
    <w:p w:rsidR="000F7500" w:rsidRDefault="000F7500" w:rsidP="000F7500">
      <w:pPr>
        <w:pStyle w:val="ListParagraph"/>
        <w:numPr>
          <w:ilvl w:val="0"/>
          <w:numId w:val="2"/>
        </w:numPr>
      </w:pPr>
      <w:r>
        <w:t xml:space="preserve">Connect the ground rail to </w:t>
      </w:r>
      <w:r w:rsidR="00993091">
        <w:t xml:space="preserve">the breadboard in the same column as </w:t>
      </w:r>
      <w:r>
        <w:t>ANY PIN ON THE MCU LABELED GND (The second one in from the right on the “top” in this orientation is a GND pin on the correct MCU (Look at pictures below)</w:t>
      </w:r>
    </w:p>
    <w:p w:rsidR="000F7500" w:rsidRDefault="00993091" w:rsidP="000F7500">
      <w:pPr>
        <w:pStyle w:val="ListParagraph"/>
        <w:numPr>
          <w:ilvl w:val="0"/>
          <w:numId w:val="2"/>
        </w:numPr>
      </w:pPr>
      <w:r>
        <w:t>Connect a M/M wire from th</w:t>
      </w:r>
      <w:r>
        <w:t xml:space="preserve">e breadboard in the same column as </w:t>
      </w:r>
      <w:r>
        <w:t xml:space="preserve">pins labeled “01” and “02” to </w:t>
      </w:r>
      <w:r>
        <w:t xml:space="preserve">the breadboard in the same column as </w:t>
      </w:r>
      <w:r>
        <w:t>the “+” side of the LED’s</w:t>
      </w:r>
    </w:p>
    <w:p w:rsidR="00993091" w:rsidRDefault="00993091" w:rsidP="00993091">
      <w:pPr>
        <w:pStyle w:val="ListParagraph"/>
        <w:numPr>
          <w:ilvl w:val="1"/>
          <w:numId w:val="2"/>
        </w:numPr>
      </w:pPr>
      <w:r>
        <w:t>Pin labeled “01” to RED</w:t>
      </w:r>
    </w:p>
    <w:p w:rsidR="00993091" w:rsidRDefault="00993091" w:rsidP="00993091">
      <w:pPr>
        <w:pStyle w:val="ListParagraph"/>
        <w:numPr>
          <w:ilvl w:val="1"/>
          <w:numId w:val="2"/>
        </w:numPr>
      </w:pPr>
      <w:r>
        <w:t>Pin labeled “02” to GREEN</w:t>
      </w:r>
    </w:p>
    <w:p w:rsidR="00993091" w:rsidRDefault="00993091" w:rsidP="00993091">
      <w:pPr>
        <w:pStyle w:val="ListParagraph"/>
        <w:numPr>
          <w:ilvl w:val="0"/>
          <w:numId w:val="2"/>
        </w:numPr>
      </w:pPr>
      <w:r>
        <w:lastRenderedPageBreak/>
        <w:t xml:space="preserve">Using a M/F wire, connect the VIN pin on the PIR sensor to </w:t>
      </w:r>
      <w:r>
        <w:t xml:space="preserve">the breadboard in the same column as </w:t>
      </w:r>
      <w:r>
        <w:t>the PIN on the MCU labeled VIN (it is the “bottom” pin, furthest right as oriented above – again, IGNORE THE LABEL IN THE DIAGRAM!)</w:t>
      </w:r>
    </w:p>
    <w:p w:rsidR="00993091" w:rsidRDefault="00993091" w:rsidP="00993091">
      <w:pPr>
        <w:pStyle w:val="ListParagraph"/>
        <w:numPr>
          <w:ilvl w:val="0"/>
          <w:numId w:val="2"/>
        </w:numPr>
      </w:pPr>
      <w:r>
        <w:t xml:space="preserve">Again, with a M/F wire, Connect the middle pin of the PIR to the breadboard in the same column as the pin labeled “00” on the MCU </w:t>
      </w:r>
    </w:p>
    <w:p w:rsidR="00993091" w:rsidRDefault="0079489E" w:rsidP="00993091">
      <w:pPr>
        <w:pStyle w:val="ListParagraph"/>
        <w:numPr>
          <w:ilvl w:val="0"/>
          <w:numId w:val="2"/>
        </w:numPr>
      </w:pPr>
      <w:r>
        <w:t>Lastly, connect the final pin on the PIR, the GND pin, to the common ground rail that you connected the resistors, and the MCU to before.</w:t>
      </w:r>
    </w:p>
    <w:p w:rsidR="0079489E" w:rsidRDefault="0079489E" w:rsidP="0079489E"/>
    <w:p w:rsidR="0079489E" w:rsidRDefault="0079489E" w:rsidP="0079489E">
      <w:r>
        <w:rPr>
          <w:noProof/>
        </w:rPr>
        <w:drawing>
          <wp:inline distT="0" distB="0" distL="0" distR="0" wp14:anchorId="66B91FF5" wp14:editId="670BF735">
            <wp:extent cx="3903921" cy="292794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yJtGGZXR+e6YpgcbuL2OQ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747" cy="29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79964C5" wp14:editId="62BBB67A">
            <wp:extent cx="3903921" cy="292794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ElJJTjJRa6xb5U1i3iKy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478" cy="29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7500" w:rsidRDefault="0079489E">
      <w:r>
        <w:rPr>
          <w:noProof/>
        </w:rPr>
        <w:lastRenderedPageBreak/>
        <w:drawing>
          <wp:inline distT="0" distB="0" distL="0" distR="0">
            <wp:extent cx="5286154" cy="3964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V8QdoxfRweUiDXmVhcGRQ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013" cy="39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500" w:rsidSect="006B6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7791C"/>
    <w:multiLevelType w:val="hybridMultilevel"/>
    <w:tmpl w:val="D408C4EA"/>
    <w:lvl w:ilvl="0" w:tplc="A536B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995000"/>
    <w:multiLevelType w:val="hybridMultilevel"/>
    <w:tmpl w:val="2AD458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500"/>
    <w:rsid w:val="000F7500"/>
    <w:rsid w:val="00101699"/>
    <w:rsid w:val="006B634C"/>
    <w:rsid w:val="0079489E"/>
    <w:rsid w:val="00993091"/>
    <w:rsid w:val="00DA4076"/>
    <w:rsid w:val="00E2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55AD3"/>
  <w15:chartTrackingRefBased/>
  <w15:docId w15:val="{3323B084-6315-9042-BFC8-5918CEF21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Harrold</dc:creator>
  <cp:keywords/>
  <dc:description/>
  <cp:lastModifiedBy>Chris Harrold</cp:lastModifiedBy>
  <cp:revision>1</cp:revision>
  <dcterms:created xsi:type="dcterms:W3CDTF">2018-10-03T22:41:00Z</dcterms:created>
  <dcterms:modified xsi:type="dcterms:W3CDTF">2018-10-03T22:56:00Z</dcterms:modified>
</cp:coreProperties>
</file>