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Y="2506"/>
        <w:tblW w:w="10627" w:type="dxa"/>
        <w:tblLook w:val="04A0" w:firstRow="1" w:lastRow="0" w:firstColumn="1" w:lastColumn="0" w:noHBand="0" w:noVBand="1"/>
      </w:tblPr>
      <w:tblGrid>
        <w:gridCol w:w="5240"/>
        <w:gridCol w:w="992"/>
        <w:gridCol w:w="4395"/>
      </w:tblGrid>
      <w:tr w:rsidR="00863E4C" w:rsidTr="00CB1A1E">
        <w:trPr>
          <w:trHeight w:val="390"/>
        </w:trPr>
        <w:tc>
          <w:tcPr>
            <w:tcW w:w="5240" w:type="dxa"/>
          </w:tcPr>
          <w:p w:rsidR="00863E4C" w:rsidRPr="00863E4C" w:rsidRDefault="00863E4C" w:rsidP="00863E4C">
            <w:pPr>
              <w:jc w:val="center"/>
              <w:rPr>
                <w:b/>
                <w:bCs/>
              </w:rPr>
            </w:pPr>
            <w:r w:rsidRPr="00863E4C">
              <w:rPr>
                <w:b/>
                <w:bCs/>
              </w:rPr>
              <w:t>Instructions </w:t>
            </w:r>
          </w:p>
        </w:tc>
        <w:tc>
          <w:tcPr>
            <w:tcW w:w="992" w:type="dxa"/>
          </w:tcPr>
          <w:p w:rsidR="00863E4C" w:rsidRPr="00863E4C" w:rsidRDefault="00863E4C" w:rsidP="00863E4C">
            <w:pPr>
              <w:jc w:val="center"/>
              <w:rPr>
                <w:b/>
                <w:bCs/>
              </w:rPr>
            </w:pPr>
            <w:r w:rsidRPr="00863E4C">
              <w:rPr>
                <w:b/>
                <w:bCs/>
              </w:rPr>
              <w:t>Note/10</w:t>
            </w:r>
          </w:p>
        </w:tc>
        <w:tc>
          <w:tcPr>
            <w:tcW w:w="4395" w:type="dxa"/>
          </w:tcPr>
          <w:p w:rsidR="00863E4C" w:rsidRPr="00863E4C" w:rsidRDefault="00863E4C" w:rsidP="00863E4C">
            <w:pPr>
              <w:jc w:val="center"/>
              <w:rPr>
                <w:b/>
                <w:bCs/>
              </w:rPr>
            </w:pPr>
            <w:r w:rsidRPr="00863E4C">
              <w:rPr>
                <w:b/>
                <w:bCs/>
              </w:rPr>
              <w:t>Remarques</w:t>
            </w:r>
          </w:p>
        </w:tc>
      </w:tr>
      <w:tr w:rsidR="00277258" w:rsidTr="00CB1A1E">
        <w:trPr>
          <w:trHeight w:val="368"/>
        </w:trPr>
        <w:tc>
          <w:tcPr>
            <w:tcW w:w="5240" w:type="dxa"/>
          </w:tcPr>
          <w:p w:rsidR="00277258" w:rsidRDefault="00277258" w:rsidP="00863E4C">
            <w:r>
              <w:t xml:space="preserve">Déclaration de la méthode </w:t>
            </w:r>
            <w:r w:rsidRPr="00863E4C">
              <w:rPr>
                <w:b/>
                <w:bCs/>
              </w:rPr>
              <w:t>Longueur</w:t>
            </w:r>
          </w:p>
        </w:tc>
        <w:tc>
          <w:tcPr>
            <w:tcW w:w="992" w:type="dxa"/>
          </w:tcPr>
          <w:p w:rsidR="00277258" w:rsidRPr="00863E4C" w:rsidRDefault="006644F9" w:rsidP="00863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277258" w:rsidRPr="00863E4C">
              <w:rPr>
                <w:b/>
                <w:bCs/>
              </w:rPr>
              <w:t>/0,5</w:t>
            </w:r>
          </w:p>
        </w:tc>
        <w:tc>
          <w:tcPr>
            <w:tcW w:w="4395" w:type="dxa"/>
          </w:tcPr>
          <w:p w:rsidR="00277258" w:rsidRDefault="00277258" w:rsidP="00863E4C"/>
        </w:tc>
      </w:tr>
      <w:tr w:rsidR="00277258" w:rsidTr="00CB1A1E">
        <w:trPr>
          <w:trHeight w:val="390"/>
        </w:trPr>
        <w:tc>
          <w:tcPr>
            <w:tcW w:w="5240" w:type="dxa"/>
          </w:tcPr>
          <w:p w:rsidR="00277258" w:rsidRDefault="00277258" w:rsidP="00863E4C">
            <w:r>
              <w:t>Spécification de valeur de retour (une fonction qui retourne un entier)</w:t>
            </w:r>
          </w:p>
        </w:tc>
        <w:tc>
          <w:tcPr>
            <w:tcW w:w="992" w:type="dxa"/>
          </w:tcPr>
          <w:p w:rsidR="00277258" w:rsidRPr="00863E4C" w:rsidRDefault="006644F9" w:rsidP="00863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277258" w:rsidRPr="00863E4C">
              <w:rPr>
                <w:b/>
                <w:bCs/>
              </w:rPr>
              <w:t>/0,5</w:t>
            </w:r>
          </w:p>
        </w:tc>
        <w:tc>
          <w:tcPr>
            <w:tcW w:w="4395" w:type="dxa"/>
          </w:tcPr>
          <w:p w:rsidR="00277258" w:rsidRDefault="00277258" w:rsidP="00863E4C"/>
        </w:tc>
      </w:tr>
      <w:tr w:rsidR="00277258" w:rsidTr="00CB1A1E">
        <w:trPr>
          <w:trHeight w:val="368"/>
        </w:trPr>
        <w:tc>
          <w:tcPr>
            <w:tcW w:w="5240" w:type="dxa"/>
          </w:tcPr>
          <w:p w:rsidR="00277258" w:rsidRDefault="00277258" w:rsidP="00863E4C">
            <w:r>
              <w:t xml:space="preserve">Concepts algorithmiques utilisés pour l’implémentation de la fonction </w:t>
            </w:r>
          </w:p>
        </w:tc>
        <w:tc>
          <w:tcPr>
            <w:tcW w:w="992" w:type="dxa"/>
          </w:tcPr>
          <w:p w:rsidR="00277258" w:rsidRPr="00863E4C" w:rsidRDefault="006644F9" w:rsidP="00863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77258" w:rsidRPr="00863E4C">
              <w:rPr>
                <w:b/>
                <w:bCs/>
              </w:rPr>
              <w:t>/</w:t>
            </w:r>
            <w:r w:rsidR="00277258">
              <w:rPr>
                <w:b/>
                <w:bCs/>
              </w:rPr>
              <w:t>2</w:t>
            </w:r>
          </w:p>
        </w:tc>
        <w:tc>
          <w:tcPr>
            <w:tcW w:w="4395" w:type="dxa"/>
          </w:tcPr>
          <w:p w:rsidR="00277258" w:rsidRDefault="00277258" w:rsidP="00863E4C"/>
        </w:tc>
      </w:tr>
      <w:tr w:rsidR="00277258" w:rsidTr="00CB1A1E">
        <w:trPr>
          <w:trHeight w:val="390"/>
        </w:trPr>
        <w:tc>
          <w:tcPr>
            <w:tcW w:w="5240" w:type="dxa"/>
          </w:tcPr>
          <w:p w:rsidR="00277258" w:rsidRDefault="00277258" w:rsidP="00863E4C">
            <w:r>
              <w:t xml:space="preserve">Déclaration de la méthode </w:t>
            </w:r>
            <w:proofErr w:type="spellStart"/>
            <w:r w:rsidRPr="00863E4C">
              <w:rPr>
                <w:b/>
                <w:bCs/>
              </w:rPr>
              <w:t>separateur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77258" w:rsidRPr="00863E4C" w:rsidRDefault="006644F9" w:rsidP="00863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277258" w:rsidRPr="00863E4C">
              <w:rPr>
                <w:b/>
                <w:bCs/>
              </w:rPr>
              <w:t>/0,5</w:t>
            </w:r>
          </w:p>
        </w:tc>
        <w:tc>
          <w:tcPr>
            <w:tcW w:w="4395" w:type="dxa"/>
          </w:tcPr>
          <w:p w:rsidR="00277258" w:rsidRDefault="00277258" w:rsidP="00863E4C"/>
        </w:tc>
      </w:tr>
      <w:tr w:rsidR="00277258" w:rsidTr="00CB1A1E">
        <w:trPr>
          <w:trHeight w:val="368"/>
        </w:trPr>
        <w:tc>
          <w:tcPr>
            <w:tcW w:w="5240" w:type="dxa"/>
          </w:tcPr>
          <w:p w:rsidR="00277258" w:rsidRDefault="00277258" w:rsidP="00863E4C">
            <w:r>
              <w:t>Spécification de valeur de retour (une fonction qui retourne une liste)</w:t>
            </w:r>
          </w:p>
        </w:tc>
        <w:tc>
          <w:tcPr>
            <w:tcW w:w="992" w:type="dxa"/>
          </w:tcPr>
          <w:p w:rsidR="00277258" w:rsidRPr="00863E4C" w:rsidRDefault="006644F9" w:rsidP="00863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277258" w:rsidRPr="00863E4C">
              <w:rPr>
                <w:b/>
                <w:bCs/>
              </w:rPr>
              <w:t>/0,5</w:t>
            </w:r>
          </w:p>
        </w:tc>
        <w:tc>
          <w:tcPr>
            <w:tcW w:w="4395" w:type="dxa"/>
          </w:tcPr>
          <w:p w:rsidR="00277258" w:rsidRDefault="00277258" w:rsidP="00863E4C"/>
        </w:tc>
      </w:tr>
      <w:tr w:rsidR="00277258" w:rsidTr="00CB1A1E">
        <w:trPr>
          <w:trHeight w:val="780"/>
        </w:trPr>
        <w:tc>
          <w:tcPr>
            <w:tcW w:w="5240" w:type="dxa"/>
          </w:tcPr>
          <w:p w:rsidR="00277258" w:rsidRDefault="00277258" w:rsidP="00863E4C">
            <w:r>
              <w:t>Concepts algorithmiques utilisés pour l’implémentation de la fonction</w:t>
            </w:r>
          </w:p>
        </w:tc>
        <w:tc>
          <w:tcPr>
            <w:tcW w:w="992" w:type="dxa"/>
          </w:tcPr>
          <w:p w:rsidR="00277258" w:rsidRPr="00863E4C" w:rsidRDefault="006644F9" w:rsidP="00863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77258" w:rsidRPr="00863E4C">
              <w:rPr>
                <w:b/>
                <w:bCs/>
              </w:rPr>
              <w:t>/</w:t>
            </w:r>
            <w:r w:rsidR="00277258">
              <w:rPr>
                <w:b/>
                <w:bCs/>
              </w:rPr>
              <w:t>2</w:t>
            </w:r>
          </w:p>
        </w:tc>
        <w:tc>
          <w:tcPr>
            <w:tcW w:w="4395" w:type="dxa"/>
          </w:tcPr>
          <w:p w:rsidR="00277258" w:rsidRDefault="00277258" w:rsidP="00863E4C"/>
        </w:tc>
      </w:tr>
      <w:tr w:rsidR="00277258" w:rsidTr="00CB1A1E">
        <w:trPr>
          <w:trHeight w:val="368"/>
        </w:trPr>
        <w:tc>
          <w:tcPr>
            <w:tcW w:w="5240" w:type="dxa"/>
          </w:tcPr>
          <w:p w:rsidR="00277258" w:rsidRDefault="00277258" w:rsidP="00277258">
            <w:r>
              <w:t xml:space="preserve">Déclaration de la méthode </w:t>
            </w:r>
            <w:r w:rsidRPr="00277258">
              <w:rPr>
                <w:b/>
                <w:bCs/>
              </w:rPr>
              <w:t>remplacer</w:t>
            </w:r>
          </w:p>
        </w:tc>
        <w:tc>
          <w:tcPr>
            <w:tcW w:w="992" w:type="dxa"/>
          </w:tcPr>
          <w:p w:rsidR="00277258" w:rsidRPr="00863E4C" w:rsidRDefault="006644F9" w:rsidP="002772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277258" w:rsidRPr="00863E4C">
              <w:rPr>
                <w:b/>
                <w:bCs/>
              </w:rPr>
              <w:t>/0,5</w:t>
            </w:r>
          </w:p>
        </w:tc>
        <w:tc>
          <w:tcPr>
            <w:tcW w:w="4395" w:type="dxa"/>
          </w:tcPr>
          <w:p w:rsidR="00277258" w:rsidRDefault="00277258" w:rsidP="00277258"/>
        </w:tc>
      </w:tr>
      <w:tr w:rsidR="00277258" w:rsidTr="00CB1A1E">
        <w:trPr>
          <w:trHeight w:val="390"/>
        </w:trPr>
        <w:tc>
          <w:tcPr>
            <w:tcW w:w="5240" w:type="dxa"/>
          </w:tcPr>
          <w:p w:rsidR="00277258" w:rsidRDefault="00277258" w:rsidP="00277258">
            <w:r>
              <w:t>Spécification de valeur de retour (une fonction qui retourne un entier)</w:t>
            </w:r>
          </w:p>
        </w:tc>
        <w:tc>
          <w:tcPr>
            <w:tcW w:w="992" w:type="dxa"/>
          </w:tcPr>
          <w:p w:rsidR="00277258" w:rsidRPr="00863E4C" w:rsidRDefault="006644F9" w:rsidP="002772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277258" w:rsidRPr="00863E4C">
              <w:rPr>
                <w:b/>
                <w:bCs/>
              </w:rPr>
              <w:t>/0,5</w:t>
            </w:r>
          </w:p>
        </w:tc>
        <w:tc>
          <w:tcPr>
            <w:tcW w:w="4395" w:type="dxa"/>
          </w:tcPr>
          <w:p w:rsidR="00277258" w:rsidRDefault="00277258" w:rsidP="00277258"/>
        </w:tc>
      </w:tr>
      <w:tr w:rsidR="00277258" w:rsidTr="00CB1A1E">
        <w:trPr>
          <w:trHeight w:val="780"/>
        </w:trPr>
        <w:tc>
          <w:tcPr>
            <w:tcW w:w="5240" w:type="dxa"/>
          </w:tcPr>
          <w:p w:rsidR="00277258" w:rsidRDefault="00277258" w:rsidP="00277258">
            <w:r>
              <w:t xml:space="preserve">Concepts algorithmiques utilisés pour l’implémentation de la fonction </w:t>
            </w:r>
          </w:p>
        </w:tc>
        <w:tc>
          <w:tcPr>
            <w:tcW w:w="992" w:type="dxa"/>
          </w:tcPr>
          <w:p w:rsidR="00277258" w:rsidRPr="00863E4C" w:rsidRDefault="006644F9" w:rsidP="002772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77258" w:rsidRPr="00863E4C">
              <w:rPr>
                <w:b/>
                <w:bCs/>
              </w:rPr>
              <w:t>/</w:t>
            </w:r>
            <w:r w:rsidR="00277258">
              <w:rPr>
                <w:b/>
                <w:bCs/>
              </w:rPr>
              <w:t>2</w:t>
            </w:r>
          </w:p>
        </w:tc>
        <w:tc>
          <w:tcPr>
            <w:tcW w:w="4395" w:type="dxa"/>
          </w:tcPr>
          <w:p w:rsidR="00277258" w:rsidRDefault="00277258" w:rsidP="00277258"/>
        </w:tc>
      </w:tr>
      <w:tr w:rsidR="00277258" w:rsidTr="00CB1A1E">
        <w:trPr>
          <w:trHeight w:val="780"/>
        </w:trPr>
        <w:tc>
          <w:tcPr>
            <w:tcW w:w="5240" w:type="dxa"/>
          </w:tcPr>
          <w:p w:rsidR="00277258" w:rsidRDefault="00277258" w:rsidP="00277258">
            <w:r>
              <w:t xml:space="preserve">Clarté du code </w:t>
            </w:r>
          </w:p>
        </w:tc>
        <w:tc>
          <w:tcPr>
            <w:tcW w:w="992" w:type="dxa"/>
          </w:tcPr>
          <w:p w:rsidR="00277258" w:rsidRDefault="006644F9" w:rsidP="002772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77258">
              <w:rPr>
                <w:b/>
                <w:bCs/>
              </w:rPr>
              <w:t>/1</w:t>
            </w:r>
          </w:p>
        </w:tc>
        <w:tc>
          <w:tcPr>
            <w:tcW w:w="4395" w:type="dxa"/>
          </w:tcPr>
          <w:p w:rsidR="00277258" w:rsidRDefault="00277258" w:rsidP="00277258"/>
        </w:tc>
      </w:tr>
      <w:tr w:rsidR="00277258" w:rsidTr="00CB1A1E">
        <w:trPr>
          <w:trHeight w:val="368"/>
        </w:trPr>
        <w:tc>
          <w:tcPr>
            <w:tcW w:w="5240" w:type="dxa"/>
          </w:tcPr>
          <w:p w:rsidR="00277258" w:rsidRPr="00863E4C" w:rsidRDefault="000A1E7F" w:rsidP="000A1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:rsidR="00277258" w:rsidRPr="00863E4C" w:rsidRDefault="006644F9" w:rsidP="002772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bookmarkStart w:id="0" w:name="_GoBack"/>
            <w:bookmarkEnd w:id="0"/>
            <w:r w:rsidR="00277258" w:rsidRPr="00863E4C">
              <w:rPr>
                <w:b/>
                <w:bCs/>
              </w:rPr>
              <w:t>/10</w:t>
            </w:r>
          </w:p>
        </w:tc>
        <w:tc>
          <w:tcPr>
            <w:tcW w:w="4395" w:type="dxa"/>
          </w:tcPr>
          <w:p w:rsidR="00277258" w:rsidRDefault="00277258" w:rsidP="00277258"/>
        </w:tc>
      </w:tr>
    </w:tbl>
    <w:p w:rsidR="002634E8" w:rsidRPr="003A6EA7" w:rsidRDefault="00863E4C" w:rsidP="003A6EA7">
      <w:pPr>
        <w:jc w:val="center"/>
        <w:rPr>
          <w:b/>
          <w:bCs/>
          <w:sz w:val="28"/>
          <w:szCs w:val="28"/>
          <w:u w:val="single"/>
        </w:rPr>
      </w:pPr>
      <w:r w:rsidRPr="003A6EA7">
        <w:rPr>
          <w:b/>
          <w:bCs/>
          <w:sz w:val="28"/>
          <w:szCs w:val="28"/>
          <w:u w:val="single"/>
        </w:rPr>
        <w:t>Grille de correction</w:t>
      </w:r>
    </w:p>
    <w:sectPr w:rsidR="002634E8" w:rsidRPr="003A6E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D8"/>
    <w:rsid w:val="0004388C"/>
    <w:rsid w:val="000A1E7F"/>
    <w:rsid w:val="000B11D8"/>
    <w:rsid w:val="001054A3"/>
    <w:rsid w:val="00225220"/>
    <w:rsid w:val="00277258"/>
    <w:rsid w:val="003A6EA7"/>
    <w:rsid w:val="004964F1"/>
    <w:rsid w:val="00581A3D"/>
    <w:rsid w:val="006644F9"/>
    <w:rsid w:val="00664B73"/>
    <w:rsid w:val="006737F3"/>
    <w:rsid w:val="007F38DD"/>
    <w:rsid w:val="00857C6F"/>
    <w:rsid w:val="00863E4C"/>
    <w:rsid w:val="00A25423"/>
    <w:rsid w:val="00B877A2"/>
    <w:rsid w:val="00CB1A1E"/>
    <w:rsid w:val="00CF4ADC"/>
    <w:rsid w:val="00D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4972"/>
  <w15:chartTrackingRefBased/>
  <w15:docId w15:val="{0B7FDB27-C1BE-46DE-8016-08D95AF5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Ben-Saad, Asma</dc:creator>
  <cp:keywords/>
  <dc:description/>
  <cp:lastModifiedBy>Ben-Saad, Asma</cp:lastModifiedBy>
  <cp:revision>15</cp:revision>
  <dcterms:created xsi:type="dcterms:W3CDTF">2022-02-25T22:24:00Z</dcterms:created>
  <dcterms:modified xsi:type="dcterms:W3CDTF">2022-07-01T17:48:00Z</dcterms:modified>
</cp:coreProperties>
</file>