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A5146" w14:textId="77777777" w:rsidR="00F94FAC" w:rsidRDefault="00E10FA1" w:rsidP="00E10FA1">
      <w:pPr>
        <w:pStyle w:val="Heading2"/>
        <w:rPr>
          <w:lang w:val="en-US"/>
        </w:rPr>
      </w:pPr>
      <w:r>
        <w:rPr>
          <w:lang w:val="en-US"/>
        </w:rPr>
        <w:t>Tableau datatype</w:t>
      </w:r>
    </w:p>
    <w:p w14:paraId="1F2CB73C" w14:textId="77777777" w:rsidR="00E10FA1" w:rsidRDefault="00E10FA1" w:rsidP="00E10F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 by n+1 matrix</w:t>
      </w:r>
    </w:p>
    <w:p w14:paraId="117E333E" w14:textId="77777777" w:rsidR="00E10FA1" w:rsidRDefault="00E10FA1" w:rsidP="00E10F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arrays containing indices (array m (fin (m + n)) and array n (fin (m + n))</w:t>
      </w:r>
      <w:r w:rsidR="00D07F6C">
        <w:rPr>
          <w:lang w:val="en-US"/>
        </w:rPr>
        <w:t>, for row and column variables (or isomorphic representation)</w:t>
      </w:r>
    </w:p>
    <w:p w14:paraId="31809F13" w14:textId="77777777" w:rsidR="00E10FA1" w:rsidRDefault="00E10FA1" w:rsidP="00E10F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of restricted variables (variables that are restricted to be nonnegative)</w:t>
      </w:r>
    </w:p>
    <w:p w14:paraId="2E6375AB" w14:textId="77777777" w:rsidR="00E10FA1" w:rsidRDefault="00E10FA1" w:rsidP="00E10FA1">
      <w:pPr>
        <w:rPr>
          <w:rFonts w:ascii="Calibri" w:hAnsi="Calibri" w:cs="Calibri"/>
        </w:rPr>
      </w:pPr>
      <w:r>
        <w:rPr>
          <w:lang w:val="en-US"/>
        </w:rPr>
        <w:t xml:space="preserve">A tableau is a representation of a subset of </w:t>
      </w:r>
      <w:proofErr w:type="spellStart"/>
      <w:r w:rsidRPr="00E10FA1">
        <w:rPr>
          <w:rFonts w:ascii="Cambria Math" w:hAnsi="Cambria Math" w:cs="Cambria Math"/>
          <w:b/>
          <w:bCs/>
        </w:rPr>
        <w:t>ℚ</w:t>
      </w:r>
      <w:r w:rsidRPr="00E10FA1">
        <w:rPr>
          <w:rFonts w:ascii="Calibri" w:hAnsi="Calibri" w:cs="Calibri"/>
          <w:b/>
          <w:bCs/>
          <w:vertAlign w:val="superscript"/>
        </w:rPr>
        <w:t>m+n</w:t>
      </w:r>
      <w:proofErr w:type="spellEnd"/>
      <w:r>
        <w:rPr>
          <w:rFonts w:ascii="Cambria Math" w:hAnsi="Cambria Math" w:cs="Cambria Math"/>
          <w:b/>
          <w:bCs/>
        </w:rPr>
        <w:t xml:space="preserve"> </w:t>
      </w:r>
      <w:proofErr w:type="spellStart"/>
      <w:r w:rsidRPr="00E10FA1">
        <w:rPr>
          <w:rFonts w:ascii="Calibri" w:hAnsi="Calibri" w:cs="Calibri"/>
        </w:rPr>
        <w:t>i.e</w:t>
      </w:r>
      <w:proofErr w:type="spellEnd"/>
      <w:r>
        <w:rPr>
          <w:rFonts w:ascii="Calibri" w:hAnsi="Calibri" w:cs="Calibri"/>
        </w:rPr>
        <w:t xml:space="preserve"> the set </w:t>
      </w:r>
    </w:p>
    <w:p w14:paraId="38A5EBD3" w14:textId="77777777" w:rsidR="00E10FA1" w:rsidRDefault="00E10FA1" w:rsidP="00E10FA1">
      <w:pPr>
        <w:rPr>
          <w:rFonts w:ascii="Calibri" w:hAnsi="Calibri" w:cs="Calibri"/>
        </w:rPr>
      </w:pPr>
      <w:r>
        <w:rPr>
          <w:rFonts w:ascii="Calibri" w:hAnsi="Calibri" w:cs="Calibri"/>
        </w:rPr>
        <w:t>x_1 = a_11 * y_1 + a_12 * y_2 + … + c, x_2 = …</w:t>
      </w:r>
    </w:p>
    <w:p w14:paraId="5054DB2A" w14:textId="77777777" w:rsidR="00E10FA1" w:rsidRDefault="00E10FA1" w:rsidP="00E10FA1">
      <w:pPr>
        <w:rPr>
          <w:rFonts w:ascii="Calibri" w:hAnsi="Calibri" w:cs="Calibri"/>
        </w:rPr>
      </w:pPr>
    </w:p>
    <w:p w14:paraId="6268A81B" w14:textId="77777777" w:rsidR="00E10FA1" w:rsidRDefault="00E10FA1" w:rsidP="00E10FA1">
      <w:pPr>
        <w:pStyle w:val="Heading2"/>
      </w:pPr>
      <w:r>
        <w:t xml:space="preserve">Tableau </w:t>
      </w:r>
      <w:r w:rsidR="00370D21">
        <w:t>predicates</w:t>
      </w:r>
    </w:p>
    <w:p w14:paraId="64060972" w14:textId="77777777" w:rsidR="00E10FA1" w:rsidRDefault="00E10FA1" w:rsidP="00E10FA1">
      <w:pPr>
        <w:rPr>
          <w:rFonts w:ascii="Calibri" w:hAnsi="Calibri" w:cs="Calibri"/>
        </w:rPr>
      </w:pPr>
      <w:r>
        <w:t xml:space="preserve">Set – the subset of </w:t>
      </w:r>
      <w:proofErr w:type="spellStart"/>
      <w:r w:rsidRPr="00E10FA1">
        <w:rPr>
          <w:rFonts w:ascii="Cambria Math" w:hAnsi="Cambria Math" w:cs="Cambria Math"/>
          <w:b/>
          <w:bCs/>
        </w:rPr>
        <w:t>ℚ</w:t>
      </w:r>
      <w:r w:rsidRPr="00E10FA1">
        <w:rPr>
          <w:rFonts w:ascii="Calibri" w:hAnsi="Calibri" w:cs="Calibri"/>
          <w:b/>
          <w:bCs/>
          <w:vertAlign w:val="superscript"/>
        </w:rPr>
        <w:t>m+n</w:t>
      </w:r>
      <w:proofErr w:type="spellEnd"/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that satisfies the tableau</w:t>
      </w:r>
    </w:p>
    <w:p w14:paraId="56A53AFF" w14:textId="77777777" w:rsidR="00E10FA1" w:rsidRDefault="00E10FA1" w:rsidP="00E10FA1">
      <w:pPr>
        <w:rPr>
          <w:rFonts w:ascii="Calibri" w:hAnsi="Calibri" w:cs="Calibri"/>
        </w:rPr>
      </w:pPr>
    </w:p>
    <w:p w14:paraId="1BD527A6" w14:textId="77777777" w:rsidR="00E10FA1" w:rsidRDefault="00E10FA1" w:rsidP="00E10FA1">
      <w:pPr>
        <w:rPr>
          <w:rFonts w:ascii="Calibri" w:hAnsi="Calibri" w:cs="Calibri"/>
        </w:rPr>
      </w:pPr>
      <w:r>
        <w:rPr>
          <w:rFonts w:ascii="Calibri" w:hAnsi="Calibri" w:cs="Calibri"/>
        </w:rPr>
        <w:t>Flat – the affine subset corresponding to the tableau (i.e. ignore any nonnegativity assumptions)</w:t>
      </w:r>
    </w:p>
    <w:p w14:paraId="5B5ECB11" w14:textId="77777777" w:rsidR="00370D21" w:rsidRDefault="00370D21" w:rsidP="00E10FA1">
      <w:pPr>
        <w:rPr>
          <w:rFonts w:ascii="Calibri" w:hAnsi="Calibri" w:cs="Calibri"/>
        </w:rPr>
      </w:pPr>
    </w:p>
    <w:p w14:paraId="5EA13B1E" w14:textId="77777777" w:rsidR="00370D21" w:rsidRDefault="00370D21" w:rsidP="00E10FA1">
      <w:pPr>
        <w:rPr>
          <w:rFonts w:ascii="Calibri" w:hAnsi="Calibri" w:cs="Calibri"/>
        </w:rPr>
      </w:pPr>
      <w:r>
        <w:rPr>
          <w:rFonts w:ascii="Calibri" w:hAnsi="Calibri" w:cs="Calibri"/>
        </w:rPr>
        <w:t>Unbounded variable – Predicate for a variable being unbounded in the solution set.</w:t>
      </w:r>
    </w:p>
    <w:p w14:paraId="6A65D5F9" w14:textId="77777777" w:rsidR="00370D21" w:rsidRDefault="00370D21" w:rsidP="00370D2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Prove that variable is unbounded if it is a column variable in a tableau where every negative entry in the column is in a row owned by an unrestricted variable. (note that this is slightly different from</w:t>
      </w:r>
      <w:r w:rsidR="00381049">
        <w:rPr>
          <w:rFonts w:ascii="Calibri" w:hAnsi="Calibri" w:cs="Calibri"/>
        </w:rPr>
        <w:t xml:space="preserve"> the definition given in Nelson thesis).</w:t>
      </w:r>
    </w:p>
    <w:p w14:paraId="5FCE96C2" w14:textId="77777777" w:rsidR="00381049" w:rsidRPr="00381049" w:rsidRDefault="00381049" w:rsidP="00381049">
      <w:pPr>
        <w:rPr>
          <w:rFonts w:ascii="Calibri" w:hAnsi="Calibri" w:cs="Calibri"/>
        </w:rPr>
      </w:pPr>
    </w:p>
    <w:p w14:paraId="137A807F" w14:textId="4A50B427" w:rsidR="00370D21" w:rsidRDefault="00381049" w:rsidP="00E10FA1">
      <w:pPr>
        <w:rPr>
          <w:rFonts w:ascii="Calibri" w:hAnsi="Calibri" w:cs="Calibri"/>
        </w:rPr>
      </w:pPr>
      <w:r>
        <w:rPr>
          <w:rFonts w:ascii="Calibri" w:hAnsi="Calibri" w:cs="Calibri"/>
        </w:rPr>
        <w:t>Maximised variable – predicate takes a solution as an argument</w:t>
      </w:r>
      <w:r w:rsidR="00381F99">
        <w:rPr>
          <w:rFonts w:ascii="Calibri" w:hAnsi="Calibri" w:cs="Calibri"/>
        </w:rPr>
        <w:t>;</w:t>
      </w:r>
      <w:r>
        <w:rPr>
          <w:rFonts w:ascii="Calibri" w:hAnsi="Calibri" w:cs="Calibri"/>
        </w:rPr>
        <w:t xml:space="preserve"> and says whether a variable is maximised in this solution.</w:t>
      </w:r>
    </w:p>
    <w:p w14:paraId="151C0CDE" w14:textId="5A3300FA" w:rsidR="00EE5695" w:rsidRDefault="00EE5695" w:rsidP="00E10FA1">
      <w:pPr>
        <w:rPr>
          <w:rFonts w:ascii="Calibri" w:hAnsi="Calibri" w:cs="Calibri"/>
        </w:rPr>
      </w:pPr>
    </w:p>
    <w:p w14:paraId="71B9512E" w14:textId="33816406" w:rsidR="00EE5695" w:rsidRDefault="00EE5695" w:rsidP="00E10FA1">
      <w:pPr>
        <w:rPr>
          <w:rFonts w:ascii="Calibri" w:hAnsi="Calibri" w:cs="Calibri"/>
        </w:rPr>
      </w:pPr>
      <w:r>
        <w:rPr>
          <w:rFonts w:ascii="Calibri" w:hAnsi="Calibri" w:cs="Calibri"/>
        </w:rPr>
        <w:t>Equal – two variables are equal in every solution</w:t>
      </w:r>
    </w:p>
    <w:p w14:paraId="05E70A6F" w14:textId="66076939" w:rsidR="00EE5695" w:rsidRPr="00EE5695" w:rsidRDefault="00EE5695" w:rsidP="00EE569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Prove tableau conditions for this, for when both variables are row variables, and for when one is a row variable, and the other is a column variable</w:t>
      </w:r>
    </w:p>
    <w:p w14:paraId="5DA050D1" w14:textId="77777777" w:rsidR="00E10FA1" w:rsidRDefault="00E10FA1" w:rsidP="00E10FA1">
      <w:pPr>
        <w:rPr>
          <w:rFonts w:ascii="Calibri" w:hAnsi="Calibri" w:cs="Calibri"/>
        </w:rPr>
      </w:pPr>
    </w:p>
    <w:p w14:paraId="6A49431B" w14:textId="77777777" w:rsidR="00370D21" w:rsidRDefault="00370D21" w:rsidP="00370D21">
      <w:pPr>
        <w:pStyle w:val="Heading2"/>
      </w:pPr>
      <w:r>
        <w:t>Tableau functions (computable)</w:t>
      </w:r>
      <w:bookmarkStart w:id="0" w:name="_GoBack"/>
      <w:bookmarkEnd w:id="0"/>
    </w:p>
    <w:p w14:paraId="17A05334" w14:textId="77777777" w:rsidR="00E10FA1" w:rsidRDefault="00D07F6C" w:rsidP="00E10FA1">
      <w:pPr>
        <w:rPr>
          <w:rFonts w:ascii="Calibri" w:hAnsi="Calibri" w:cs="Calibri"/>
        </w:rPr>
      </w:pPr>
      <w:r>
        <w:rPr>
          <w:rFonts w:ascii="Calibri" w:hAnsi="Calibri" w:cs="Calibri"/>
        </w:rPr>
        <w:t>Pivot – swap a row and column variable.</w:t>
      </w:r>
    </w:p>
    <w:p w14:paraId="7CA4B70C" w14:textId="3EEED66C" w:rsidR="00D07F6C" w:rsidRDefault="00D07F6C" w:rsidP="00D07F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Prove set and flat remains the same after pivot</w:t>
      </w:r>
      <w:r w:rsidR="007455A3">
        <w:rPr>
          <w:lang w:val="en-US"/>
        </w:rPr>
        <w:t xml:space="preserve">, provided pivot element </w:t>
      </w:r>
    </w:p>
    <w:p w14:paraId="560F3A4C" w14:textId="77777777" w:rsidR="00D07F6C" w:rsidRDefault="00D07F6C" w:rsidP="00D07F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Prove expression for updated element</w:t>
      </w:r>
    </w:p>
    <w:p w14:paraId="213C6807" w14:textId="77777777" w:rsidR="00D07F6C" w:rsidRDefault="00370D21" w:rsidP="00D07F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Prove</w:t>
      </w:r>
      <w:r w:rsidR="00D07F6C">
        <w:rPr>
          <w:lang w:val="en-US"/>
        </w:rPr>
        <w:t xml:space="preserve"> condition for nonnegativity of final column (constant term in affine sum)</w:t>
      </w:r>
      <w:r w:rsidR="00381049">
        <w:rPr>
          <w:lang w:val="en-US"/>
        </w:rPr>
        <w:t>.</w:t>
      </w:r>
    </w:p>
    <w:p w14:paraId="256F9608" w14:textId="77777777" w:rsidR="00370D21" w:rsidRDefault="00370D21" w:rsidP="00D07F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Prove condition for improving objective function</w:t>
      </w:r>
      <w:r w:rsidR="00381049">
        <w:rPr>
          <w:lang w:val="en-US"/>
        </w:rPr>
        <w:t>.</w:t>
      </w:r>
    </w:p>
    <w:p w14:paraId="44DB814E" w14:textId="6CE30DCA" w:rsidR="00381049" w:rsidRDefault="00381049" w:rsidP="00D07F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Pivot element has to be nonzero for this function to make sense.</w:t>
      </w:r>
    </w:p>
    <w:p w14:paraId="5D94FC30" w14:textId="77777777" w:rsidR="006A7DCE" w:rsidRPr="006A7DCE" w:rsidRDefault="006A7DCE" w:rsidP="006A7DCE">
      <w:pPr>
        <w:rPr>
          <w:lang w:val="en-US"/>
        </w:rPr>
      </w:pPr>
    </w:p>
    <w:p w14:paraId="33FC635B" w14:textId="77777777" w:rsidR="00D07F6C" w:rsidRPr="006A7DCE" w:rsidRDefault="00D07F6C" w:rsidP="006A7DCE">
      <w:pPr>
        <w:rPr>
          <w:lang w:val="en-US"/>
        </w:rPr>
      </w:pPr>
      <w:r w:rsidRPr="006A7DCE">
        <w:rPr>
          <w:lang w:val="en-US"/>
        </w:rPr>
        <w:t>Sample point – solution given by setting all column variables to zero</w:t>
      </w:r>
    </w:p>
    <w:p w14:paraId="747C619D" w14:textId="0FF602DC" w:rsidR="00D07F6C" w:rsidRDefault="00381F99" w:rsidP="006A7DCE">
      <w:pPr>
        <w:pStyle w:val="ListParagraph"/>
        <w:numPr>
          <w:ilvl w:val="0"/>
          <w:numId w:val="1"/>
        </w:numPr>
        <w:rPr>
          <w:lang w:val="en-US"/>
        </w:rPr>
      </w:pPr>
      <w:r w:rsidRPr="006A7DCE">
        <w:rPr>
          <w:lang w:val="en-US"/>
        </w:rPr>
        <w:t xml:space="preserve">Not necessarily in the set. Prove it is </w:t>
      </w:r>
      <w:r w:rsidR="007455A3" w:rsidRPr="006A7DCE">
        <w:rPr>
          <w:lang w:val="en-US"/>
        </w:rPr>
        <w:t xml:space="preserve">in the set </w:t>
      </w:r>
      <w:r w:rsidRPr="006A7DCE">
        <w:rPr>
          <w:lang w:val="en-US"/>
        </w:rPr>
        <w:t>provided the last column is nonnegative for restricted rows.</w:t>
      </w:r>
    </w:p>
    <w:p w14:paraId="6BD87C53" w14:textId="77777777" w:rsidR="006A7DCE" w:rsidRPr="006A7DCE" w:rsidRDefault="006A7DCE" w:rsidP="006A7DCE">
      <w:pPr>
        <w:rPr>
          <w:lang w:val="en-US"/>
        </w:rPr>
      </w:pPr>
    </w:p>
    <w:p w14:paraId="42AA633D" w14:textId="77777777" w:rsidR="004B4345" w:rsidRDefault="00CD37C6" w:rsidP="006A7DCE">
      <w:pPr>
        <w:rPr>
          <w:lang w:val="en-US"/>
        </w:rPr>
      </w:pPr>
      <w:r w:rsidRPr="006A7DCE">
        <w:rPr>
          <w:lang w:val="en-US"/>
        </w:rPr>
        <w:t xml:space="preserve">Add/delete a row </w:t>
      </w:r>
      <w:r w:rsidR="004B4345">
        <w:rPr>
          <w:lang w:val="en-US"/>
        </w:rPr>
        <w:t xml:space="preserve">(takes an affine sum as argument) </w:t>
      </w:r>
    </w:p>
    <w:p w14:paraId="4258829D" w14:textId="47A73F9A" w:rsidR="006A7DCE" w:rsidRPr="004B4345" w:rsidRDefault="00CD37C6" w:rsidP="004B4345">
      <w:pPr>
        <w:pStyle w:val="ListParagraph"/>
        <w:numPr>
          <w:ilvl w:val="0"/>
          <w:numId w:val="1"/>
        </w:numPr>
        <w:rPr>
          <w:lang w:val="en-US"/>
        </w:rPr>
      </w:pPr>
      <w:r w:rsidRPr="004B4345">
        <w:rPr>
          <w:lang w:val="en-US"/>
        </w:rPr>
        <w:t>Prove projection of tableau with extra row equals old tableau set.</w:t>
      </w:r>
    </w:p>
    <w:p w14:paraId="333B6E17" w14:textId="31F9209D" w:rsidR="004B4345" w:rsidRPr="004B4345" w:rsidRDefault="004B4345" w:rsidP="004B43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Prove new variable equal to affine sum</w:t>
      </w:r>
    </w:p>
    <w:p w14:paraId="45A4C47A" w14:textId="77777777" w:rsidR="006A7DCE" w:rsidRPr="006A7DCE" w:rsidRDefault="006A7DCE" w:rsidP="006A7DCE">
      <w:pPr>
        <w:rPr>
          <w:lang w:val="en-US"/>
        </w:rPr>
      </w:pPr>
    </w:p>
    <w:p w14:paraId="08996D4B" w14:textId="6131612B" w:rsidR="00CD37C6" w:rsidRDefault="00CD37C6" w:rsidP="006A7DCE">
      <w:pPr>
        <w:rPr>
          <w:lang w:val="en-US"/>
        </w:rPr>
      </w:pPr>
      <w:r w:rsidRPr="006A7DCE">
        <w:rPr>
          <w:lang w:val="en-US"/>
        </w:rPr>
        <w:t xml:space="preserve">Add/delete a column </w:t>
      </w:r>
      <w:r w:rsidR="006A7DCE">
        <w:rPr>
          <w:lang w:val="en-US"/>
        </w:rPr>
        <w:t>-</w:t>
      </w:r>
      <w:r w:rsidRPr="006A7DCE">
        <w:rPr>
          <w:lang w:val="en-US"/>
        </w:rPr>
        <w:t xml:space="preserve"> Prove projection of tableau with extra column is superset of tableau without extra colum</w:t>
      </w:r>
      <w:r w:rsidR="006A7DCE">
        <w:rPr>
          <w:lang w:val="en-US"/>
        </w:rPr>
        <w:t>n.</w:t>
      </w:r>
    </w:p>
    <w:p w14:paraId="3E69A0E3" w14:textId="77777777" w:rsidR="006A7DCE" w:rsidRPr="006A7DCE" w:rsidRDefault="006A7DCE" w:rsidP="006A7DCE">
      <w:pPr>
        <w:rPr>
          <w:lang w:val="en-US"/>
        </w:rPr>
      </w:pPr>
    </w:p>
    <w:p w14:paraId="01027D5D" w14:textId="54F95332" w:rsidR="00CD37C6" w:rsidRPr="00311D03" w:rsidRDefault="006A7DCE" w:rsidP="006A7DCE">
      <w:pPr>
        <w:rPr>
          <w:lang w:val="en-US"/>
        </w:rPr>
      </w:pPr>
      <w:r>
        <w:rPr>
          <w:lang w:val="en-US"/>
        </w:rPr>
        <w:lastRenderedPageBreak/>
        <w:t xml:space="preserve">Algorithm F </w:t>
      </w:r>
    </w:p>
    <w:sectPr w:rsidR="00CD37C6" w:rsidRPr="00311D03" w:rsidSect="009447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D6A89"/>
    <w:multiLevelType w:val="hybridMultilevel"/>
    <w:tmpl w:val="16E263E4"/>
    <w:lvl w:ilvl="0" w:tplc="D55CB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A1"/>
    <w:rsid w:val="00311D03"/>
    <w:rsid w:val="00370D21"/>
    <w:rsid w:val="00381049"/>
    <w:rsid w:val="00381F99"/>
    <w:rsid w:val="004B4345"/>
    <w:rsid w:val="006A7DCE"/>
    <w:rsid w:val="007455A3"/>
    <w:rsid w:val="00944705"/>
    <w:rsid w:val="00CD37C6"/>
    <w:rsid w:val="00D07F6C"/>
    <w:rsid w:val="00E10FA1"/>
    <w:rsid w:val="00EE5695"/>
    <w:rsid w:val="00F9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5042B"/>
  <w15:chartTrackingRefBased/>
  <w15:docId w15:val="{EBC138BD-E8FC-9F4C-A8B4-B9CDBBEA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F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0F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F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0F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0FA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1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2019-07-31T14:22:00Z</dcterms:created>
  <dcterms:modified xsi:type="dcterms:W3CDTF">2019-08-05T08:02:00Z</dcterms:modified>
</cp:coreProperties>
</file>