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Overview and Related Terms &amp; Concepts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Design Pattern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Architectural Pattern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Programming Idiom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…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The Gang Of Four – GOF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Singleton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Abstract Factory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Composite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Proxy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br/>
      </w:r>
      <w:r>
        <w:rPr>
          <w:rFonts w:ascii="Wingdings" w:eastAsia="SimSun" w:hAnsi="Wingdings" w:cs="Wingdings"/>
          <w:color w:val="000000"/>
          <w:sz w:val="26"/>
          <w:szCs w:val="26"/>
        </w:rPr>
        <w:t></w:t>
      </w:r>
      <w:r>
        <w:rPr>
          <w:rFonts w:ascii="Wingdings" w:eastAsia="SimSun" w:hAnsi="Wingdings" w:cs="Wingdings"/>
          <w:color w:val="000000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00"/>
          <w:sz w:val="26"/>
          <w:szCs w:val="26"/>
        </w:rPr>
        <w:t>...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FB69C1">
      <w:pPr>
        <w:rPr>
          <w:rFonts w:ascii="SimSun" w:eastAsia="SimSun" w:hAnsi="SimSun" w:cs="SimSun"/>
          <w:sz w:val="26"/>
          <w:szCs w:val="26"/>
        </w:rPr>
      </w:pP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Overview and Related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br/>
        <w:t>Terms &amp; Concepts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 xml:space="preserve">Design Pattern – What is </w:t>
      </w: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it?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 general reusable solution to a commonly occurring problem in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software design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 description/ template for how to solve a problem that can be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used in many different situations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Not a finished design that can be transformed directly into code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Programming language independent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OO design patterns typically show relationships and interactions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between classes/ objects, without specifying the final application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classes/ objects that are involved</w:t>
      </w: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Design Pattern – History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Christopher Alexander (193</w:t>
      </w:r>
      <w:r>
        <w:rPr>
          <w:sz w:val="26"/>
          <w:szCs w:val="26"/>
        </w:rPr>
        <w:t>6, Austria)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An architect noted for his theories about design, and for more than 200 building projects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in California, Japan, Mexico and around the world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Documented and published about his experience in solving design issues as they related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to buildi</w:t>
      </w:r>
      <w:r>
        <w:rPr>
          <w:sz w:val="26"/>
          <w:szCs w:val="26"/>
        </w:rPr>
        <w:t>ngs and towns: it occurred to Alexander that certain design constructs, when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used time and time again, lead to the desired effect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Nearly two decades ago, software professionals began to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incorporate Alexander's principles into the creation of early desig</w:t>
      </w:r>
      <w:r>
        <w:rPr>
          <w:sz w:val="26"/>
          <w:szCs w:val="26"/>
        </w:rPr>
        <w:t>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pattern documentation as a guide to novice developers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The Gang Of Four (GOF, 1995)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Erich Gamma, Richard Helm, Ralph Johnson, John Vlissides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Published the book “Design Patterns: Elements of Reusable ObjectOriented Software” which introduces 23 des</w:t>
      </w:r>
      <w:r>
        <w:rPr>
          <w:sz w:val="26"/>
          <w:szCs w:val="26"/>
        </w:rPr>
        <w:t>ign patterns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Since that time, many more patterns have been documented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and cataloged. However, these 23 GOF ones are probably the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best known and certainly the most popular</w:t>
      </w:r>
    </w:p>
    <w:p w:rsidR="00FB69C1" w:rsidRDefault="00D65577">
      <w:pPr>
        <w:rPr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Design Pattern – Structure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tbl>
      <w:tblPr>
        <w:tblW w:w="794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4946"/>
      </w:tblGrid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FF"/>
                <w:sz w:val="26"/>
                <w:szCs w:val="26"/>
                <w:lang w:bidi="ar"/>
              </w:rPr>
              <w:t xml:space="preserve">Term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FF"/>
                <w:sz w:val="26"/>
                <w:szCs w:val="26"/>
                <w:lang w:bidi="ar"/>
              </w:rPr>
              <w:t>Description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Pattern Name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 xml:space="preserve">Describes the essence 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of the pattern in a short, but expressive,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name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Intent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what the pattern does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 xml:space="preserve">Also Known As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List any synonyms for the pattern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Motivation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Provides an example of a problem and how the pattern solves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that problem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Applicability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Lists the situa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tions where the pattern is applicable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Structure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Set of diagrams of the classes and objects that depict the pattern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Participants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the classes and objects that participate in the design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pattern and their responsibilities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lastRenderedPageBreak/>
              <w:t xml:space="preserve">Collaborations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how the participants collaborate to carry out their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responsibilities</w:t>
            </w:r>
          </w:p>
        </w:tc>
      </w:tr>
      <w:tr w:rsidR="00FB69C1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b/>
                <w:color w:val="000000"/>
                <w:sz w:val="26"/>
                <w:szCs w:val="26"/>
                <w:lang w:bidi="ar"/>
              </w:rPr>
              <w:t xml:space="preserve">Consequences </w:t>
            </w:r>
          </w:p>
        </w:tc>
        <w:tc>
          <w:tcPr>
            <w:tcW w:w="4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B69C1" w:rsidRDefault="00D65577">
            <w:pPr>
              <w:rPr>
                <w:sz w:val="26"/>
                <w:szCs w:val="26"/>
              </w:rPr>
            </w:pP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t>Describes the forces that exist with the pattern and the benefits,</w:t>
            </w:r>
            <w:r>
              <w:rPr>
                <w:rFonts w:ascii="Century Gothic" w:eastAsia="Century Gothic" w:hAnsi="Century Gothic" w:cs="Century Gothic"/>
                <w:color w:val="000000"/>
                <w:sz w:val="26"/>
                <w:szCs w:val="26"/>
                <w:lang w:bidi="ar"/>
              </w:rPr>
              <w:br/>
              <w:t>trade-offs, and the variable that is isolated by the pattern</w:t>
            </w:r>
          </w:p>
        </w:tc>
      </w:tr>
    </w:tbl>
    <w:p w:rsidR="00FB69C1" w:rsidRDefault="00FB69C1">
      <w:pPr>
        <w:spacing w:after="240"/>
      </w:pPr>
    </w:p>
    <w:p w:rsidR="00FB69C1" w:rsidRDefault="00FB69C1">
      <w:pPr>
        <w:rPr>
          <w:sz w:val="26"/>
          <w:szCs w:val="26"/>
        </w:rPr>
      </w:pP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Algorithms &amp; Anti–Patterns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 xml:space="preserve">- </w:t>
      </w:r>
      <w:r>
        <w:rPr>
          <w:sz w:val="26"/>
          <w:szCs w:val="26"/>
        </w:rPr>
        <w:t>Algorithms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NOT thought of as design patterns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Solve computational problems rather than design problems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Anti–Patterns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Design patterns that appear obvious but are ineffective/ far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from optimal in practice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_ Comprise the study/ specific repeated </w:t>
      </w:r>
      <w:r>
        <w:rPr>
          <w:sz w:val="26"/>
          <w:szCs w:val="26"/>
        </w:rPr>
        <w:t>practices that appear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initially to be beneficial, but ultimately result in bad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consequences that outweigh the hoped-for advantages</w:t>
      </w: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Benefit of using Patterns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They have been proven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Provides a way to solve software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development issues using a proven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solu</w:t>
      </w:r>
      <w:r>
        <w:rPr>
          <w:sz w:val="26"/>
          <w:szCs w:val="26"/>
        </w:rPr>
        <w:t>tion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Facilitates the development of highly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cohesive modules with minimal coupling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Isolates the variability that may exist in the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system requirements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Making the overall system easier to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understand and maintain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>- They are expressive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tab/>
        <w:t>_ Make communic</w:t>
      </w:r>
      <w:r>
        <w:rPr>
          <w:sz w:val="26"/>
          <w:szCs w:val="26"/>
        </w:rPr>
        <w:t>ation between designers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and developers more efficient</w:t>
      </w:r>
    </w:p>
    <w:p w:rsidR="00FB69C1" w:rsidRDefault="00D65577">
      <w:pPr>
        <w:rPr>
          <w:sz w:val="26"/>
          <w:szCs w:val="26"/>
        </w:rPr>
      </w:pPr>
      <w:r>
        <w:rPr>
          <w:sz w:val="26"/>
          <w:szCs w:val="26"/>
        </w:rPr>
        <w:lastRenderedPageBreak/>
        <w:tab/>
        <w:t>_ Software professionals can immediately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picture the high-level design in their heads</w:t>
      </w:r>
      <w:r>
        <w:rPr>
          <w:sz w:val="26"/>
          <w:szCs w:val="26"/>
        </w:rPr>
        <w:tab/>
        <w:t>when they refer the name of the pattern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used to solve a particular issue when</w:t>
      </w:r>
      <w:r>
        <w:rPr>
          <w:sz w:val="26"/>
          <w:szCs w:val="26"/>
        </w:rPr>
        <w:tab/>
        <w:t>discussing system design</w:t>
      </w:r>
    </w:p>
    <w:p w:rsidR="00FB69C1" w:rsidRDefault="00FB69C1">
      <w:pPr>
        <w:rPr>
          <w:sz w:val="26"/>
          <w:szCs w:val="26"/>
        </w:rPr>
      </w:pPr>
    </w:p>
    <w:p w:rsidR="00FB69C1" w:rsidRDefault="00D65577">
      <w:pPr>
        <w:rPr>
          <w:rFonts w:ascii="SimSun" w:eastAsia="SimSun" w:hAnsi="SimSun" w:cs="SimSun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>The Gang Of</w:t>
      </w:r>
      <w:r>
        <w:rPr>
          <w:rFonts w:ascii="Century Gothic" w:eastAsia="Century Gothic" w:hAnsi="Century Gothic" w:cs="Century Gothic"/>
          <w:b/>
          <w:color w:val="0000FF"/>
          <w:sz w:val="26"/>
          <w:szCs w:val="26"/>
        </w:rPr>
        <w:t xml:space="preserve"> Four – GOF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GOF – Catalogues</w:t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048250" cy="2832100"/>
            <wp:effectExtent l="0" t="0" r="0" b="6350"/>
            <wp:docPr id="4" name="Picture 4" descr="C:\Users\Tuan Van\AppData\Local\Microsoft\Windows\INetCacheContent.Word\hinh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uan Van\AppData\Local\Microsoft\Windows\INetCacheContent.Word\hinh 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C1" w:rsidRDefault="00D65577">
      <w:pPr>
        <w:rPr>
          <w:rFonts w:ascii="Century Gothic" w:eastAsia="Century Gothic" w:hAnsi="Century Gothic" w:cs="Century Gothic"/>
          <w:b/>
          <w:color w:val="006454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>
            <wp:extent cx="5137150" cy="3022600"/>
            <wp:effectExtent l="0" t="0" r="6350" b="6350"/>
            <wp:docPr id="5" name="Picture 5" descr="C:\Users\Tuan Van\AppData\Local\Microsoft\Windows\INetCacheContent.Word\hinh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uan Van\AppData\Local\Microsoft\Windows\INetCacheContent.Word\hinh 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9C1" w:rsidRDefault="00D65577">
      <w:pPr>
        <w:rPr>
          <w:sz w:val="26"/>
          <w:szCs w:val="26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5162550" cy="2470150"/>
            <wp:effectExtent l="0" t="0" r="0" b="6350"/>
            <wp:docPr id="6" name="Picture 6" descr="C:\Users\Tuan Van\AppData\Local\Microsoft\Windows\INetCacheContent.Word\hinh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uan Van\AppData\Local\Microsoft\Windows\INetCacheContent.Word\hinh 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69C1" w:rsidRDefault="00D65577">
      <w:pPr>
        <w:rPr>
          <w:sz w:val="26"/>
          <w:szCs w:val="26"/>
        </w:rPr>
      </w:pP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t>Design Pattern – Golden Rules</w:t>
      </w:r>
      <w:r>
        <w:rPr>
          <w:rFonts w:ascii="Century Gothic" w:eastAsia="Century Gothic" w:hAnsi="Century Gothic" w:cs="Century Gothic"/>
          <w:b/>
          <w:color w:val="006454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Client should always call the abstraction/ interface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  <w:t>and not the exact implementation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Future changes should not impact the existing system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 xml:space="preserve">Change always what is 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changing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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Have loose coupling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Inheritance (Very coupled)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Composition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Aggregation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Association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Dependency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br/>
      </w:r>
      <w:r>
        <w:rPr>
          <w:rFonts w:ascii="Wingdings" w:eastAsia="SimSun" w:hAnsi="Wingdings" w:cs="Wingdings"/>
          <w:color w:val="0000FF"/>
          <w:sz w:val="26"/>
          <w:szCs w:val="26"/>
        </w:rPr>
        <w:t></w:t>
      </w:r>
      <w:r>
        <w:rPr>
          <w:rFonts w:ascii="Wingdings" w:eastAsia="SimSun" w:hAnsi="Wingdings" w:cs="Wingdings"/>
          <w:color w:val="0000FF"/>
          <w:sz w:val="26"/>
          <w:szCs w:val="26"/>
        </w:rPr>
        <w:t></w:t>
      </w:r>
      <w:r>
        <w:rPr>
          <w:rFonts w:ascii="Century Gothic" w:eastAsia="Century Gothic" w:hAnsi="Century Gothic" w:cs="Century Gothic"/>
          <w:color w:val="0000FF"/>
          <w:sz w:val="26"/>
          <w:szCs w:val="26"/>
        </w:rPr>
        <w:t>Realization (Least couple)</w:t>
      </w:r>
      <w:r>
        <w:rPr>
          <w:rFonts w:ascii="SimSun" w:eastAsia="SimSun" w:hAnsi="SimSun" w:cs="SimSun"/>
          <w:sz w:val="26"/>
          <w:szCs w:val="26"/>
        </w:rPr>
        <w:t xml:space="preserve"> </w:t>
      </w:r>
    </w:p>
    <w:sectPr w:rsidR="00FB69C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9C1"/>
    <w:rsid w:val="00D65577"/>
    <w:rsid w:val="00FB69C1"/>
    <w:rsid w:val="037C4E46"/>
    <w:rsid w:val="03E766F4"/>
    <w:rsid w:val="1D584F32"/>
    <w:rsid w:val="24EA39A9"/>
    <w:rsid w:val="26020369"/>
    <w:rsid w:val="269D5FE9"/>
    <w:rsid w:val="2A7F77D3"/>
    <w:rsid w:val="2B8F2BD3"/>
    <w:rsid w:val="2BB133C8"/>
    <w:rsid w:val="314671F1"/>
    <w:rsid w:val="38731E37"/>
    <w:rsid w:val="71F64B04"/>
    <w:rsid w:val="78BF3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3AE59C"/>
  <w15:docId w15:val="{09680329-B2DC-4F69-847C-AAB3095C6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qFormat/>
    <w:rPr>
      <w:rFonts w:ascii="Century Gothic" w:eastAsia="Century Gothic" w:hAnsi="Century Gothic" w:cs="Century Gothic"/>
      <w:b/>
      <w:color w:val="000000"/>
      <w:sz w:val="40"/>
      <w:szCs w:val="40"/>
    </w:rPr>
  </w:style>
  <w:style w:type="character" w:customStyle="1" w:styleId="fontstyle21">
    <w:name w:val="fontstyle21"/>
    <w:qFormat/>
    <w:rPr>
      <w:rFonts w:ascii="Wingdings" w:hAnsi="Wingdings" w:cs="Wingdings"/>
      <w:color w:val="000000"/>
      <w:sz w:val="54"/>
      <w:szCs w:val="54"/>
    </w:rPr>
  </w:style>
  <w:style w:type="character" w:customStyle="1" w:styleId="fontstyle31">
    <w:name w:val="fontstyle31"/>
    <w:qFormat/>
    <w:rPr>
      <w:rFonts w:ascii="Century Gothic" w:eastAsia="Century Gothic" w:hAnsi="Century Gothic" w:cs="Century Gothic" w:hint="default"/>
      <w:color w:val="00000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588</Words>
  <Characters>3358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tuanvv.ge</dc:creator>
  <cp:lastModifiedBy>Tuan Van Vu</cp:lastModifiedBy>
  <cp:revision>1</cp:revision>
  <dcterms:created xsi:type="dcterms:W3CDTF">2016-12-05T08:53:00Z</dcterms:created>
  <dcterms:modified xsi:type="dcterms:W3CDTF">2016-12-05T12:48:00Z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1033-10.1.0.5652</vt:lpwstr>
  </property>
</Properties>
</file>