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DD95B">
      <w:pPr>
        <w:rPr>
          <w:rFonts w:ascii="Times New Roman" w:hAnsi="Times New Roman" w:cs="Times New Roman"/>
        </w:rPr>
      </w:pPr>
    </w:p>
    <w:p w14:paraId="26E83DF8">
      <w:pPr>
        <w:pStyle w:val="2"/>
        <w:jc w:val="center"/>
        <w:rPr>
          <w:rFonts w:ascii="Times New Roman" w:hAnsi="Times New Roman" w:cs="Times New Roman"/>
          <w:sz w:val="32"/>
          <w:szCs w:val="20"/>
        </w:rPr>
      </w:pPr>
      <w:r>
        <w:rPr>
          <w:rFonts w:ascii="Times New Roman" w:hAnsi="Times New Roman" w:cs="Times New Roman"/>
          <w:sz w:val="32"/>
          <w:szCs w:val="20"/>
        </w:rPr>
        <w:t>实验</w:t>
      </w:r>
      <w:r>
        <w:rPr>
          <w:rFonts w:hint="eastAsia" w:ascii="Times New Roman" w:hAnsi="Times New Roman" w:cs="Times New Roman"/>
          <w:sz w:val="32"/>
          <w:szCs w:val="20"/>
          <w:lang w:val="en-US" w:eastAsia="zh-CN"/>
        </w:rPr>
        <w:t>四</w:t>
      </w:r>
      <w:r>
        <w:rPr>
          <w:rFonts w:ascii="Times New Roman" w:hAnsi="Times New Roman" w:cs="Times New Roman"/>
          <w:sz w:val="32"/>
          <w:szCs w:val="20"/>
        </w:rPr>
        <w:t xml:space="preserve"> 基于CLIP的图像分类</w:t>
      </w:r>
    </w:p>
    <w:p w14:paraId="369E18A1">
      <w:pPr>
        <w:rPr>
          <w:rFonts w:ascii="Times New Roman" w:hAnsi="Times New Roman" w:cs="Times New Roman"/>
        </w:rPr>
      </w:pPr>
    </w:p>
    <w:p w14:paraId="6A23A18B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.1 实验目的</w:t>
      </w:r>
    </w:p>
    <w:p w14:paraId="73F92F27">
      <w:pPr>
        <w:rPr>
          <w:rFonts w:ascii="Times New Roman" w:hAnsi="Times New Roman" w:cs="Times New Roman"/>
        </w:rPr>
      </w:pPr>
    </w:p>
    <w:p w14:paraId="3992E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本实验旨在通过构建和训练深度学习模型来实现对鸟类图像的</w:t>
      </w:r>
      <w:r>
        <w:rPr>
          <w:rFonts w:hint="eastAsia" w:ascii="Times New Roman" w:hAnsi="Times New Roman" w:cs="Times New Roman"/>
          <w:lang w:val="en-US" w:eastAsia="zh-CN"/>
        </w:rPr>
        <w:t>分类</w:t>
      </w:r>
      <w:r>
        <w:rPr>
          <w:rFonts w:ascii="Times New Roman" w:hAnsi="Times New Roman" w:cs="Times New Roman"/>
        </w:rPr>
        <w:t>。通过本次实验，将可以：</w:t>
      </w:r>
    </w:p>
    <w:p w14:paraId="54A729E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了解经典多模态模型CLIP；</w:t>
      </w:r>
    </w:p>
    <w:p w14:paraId="2BFF1E7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理解典型的微调方法LoRA；</w:t>
      </w:r>
    </w:p>
    <w:p w14:paraId="75419B9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理解典型的微调方法Adapt</w:t>
      </w:r>
      <w:r>
        <w:rPr>
          <w:rFonts w:hint="eastAsia" w:ascii="Times New Roman" w:hAnsi="Times New Roman" w:cs="Times New Roman"/>
          <w:lang w:val="en-US" w:eastAsia="zh-CN"/>
        </w:rPr>
        <w:t>Former</w:t>
      </w:r>
      <w:r>
        <w:rPr>
          <w:rFonts w:ascii="Times New Roman" w:hAnsi="Times New Roman" w:cs="Times New Roman"/>
        </w:rPr>
        <w:t>；</w:t>
      </w:r>
    </w:p>
    <w:p w14:paraId="70FBE00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掌握使用深度神经网络进行微调训练、验证、推理的过程。</w:t>
      </w:r>
    </w:p>
    <w:p w14:paraId="09CF430B">
      <w:pPr>
        <w:rPr>
          <w:rFonts w:ascii="Times New Roman" w:hAnsi="Times New Roman" w:cs="Times New Roman"/>
        </w:rPr>
      </w:pPr>
    </w:p>
    <w:p w14:paraId="6F4BBB42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.2 实验要求</w:t>
      </w:r>
    </w:p>
    <w:p w14:paraId="475BD1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了解CLIP的结构特点</w:t>
      </w:r>
      <w:r>
        <w:rPr>
          <w:rFonts w:hint="eastAsia" w:ascii="Times New Roman" w:hAnsi="Times New Roman" w:cs="Times New Roman"/>
          <w:szCs w:val="24"/>
          <w:lang w:val="en-US" w:eastAsia="zh-CN"/>
        </w:rPr>
        <w:t>及</w:t>
      </w:r>
      <w:r>
        <w:rPr>
          <w:rFonts w:ascii="Times New Roman" w:hAnsi="Times New Roman" w:cs="Times New Roman"/>
        </w:rPr>
        <w:t>其优势；</w:t>
      </w:r>
    </w:p>
    <w:p w14:paraId="286E0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掌握基于CLIP的图像分类</w:t>
      </w:r>
      <w:r>
        <w:rPr>
          <w:rFonts w:hint="eastAsia" w:ascii="Times New Roman" w:hAnsi="Times New Roman" w:cs="Times New Roman"/>
          <w:lang w:val="en-US" w:eastAsia="zh-CN"/>
        </w:rPr>
        <w:t>方法</w:t>
      </w:r>
      <w:r>
        <w:rPr>
          <w:rFonts w:ascii="Times New Roman" w:hAnsi="Times New Roman" w:cs="Times New Roman"/>
        </w:rPr>
        <w:t>在不同任务中的应用及其实现，包括模型的选择、训练和优化，超参数的选择等；</w:t>
      </w:r>
    </w:p>
    <w:p w14:paraId="1F341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掌握基于CLIP分类模型的微调方法及其实现。</w:t>
      </w:r>
    </w:p>
    <w:p w14:paraId="2BC60967">
      <w:pPr>
        <w:rPr>
          <w:rFonts w:ascii="Times New Roman" w:hAnsi="Times New Roman" w:cs="Times New Roman"/>
        </w:rPr>
      </w:pPr>
    </w:p>
    <w:p w14:paraId="676373F5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.3 实验环境</w:t>
      </w:r>
    </w:p>
    <w:p w14:paraId="6D64590A">
      <w:pPr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1.</w:t>
      </w:r>
      <w:r>
        <w:rPr>
          <w:rFonts w:ascii="Times New Roman" w:hAnsi="Times New Roman" w:cs="Times New Roman"/>
        </w:rPr>
        <w:t>Python 3环境 / PyTorch 2.0</w:t>
      </w:r>
    </w:p>
    <w:p w14:paraId="3DB8C912">
      <w:pPr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2.</w:t>
      </w:r>
      <w:r>
        <w:rPr>
          <w:rFonts w:ascii="Times New Roman" w:hAnsi="Times New Roman" w:cs="Times New Roman"/>
        </w:rPr>
        <w:t xml:space="preserve">NVIDIA GPU（建议RTX 3060+） </w:t>
      </w:r>
    </w:p>
    <w:p w14:paraId="75069BDD">
      <w:pPr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3.</w:t>
      </w:r>
      <w:r>
        <w:rPr>
          <w:rFonts w:ascii="Times New Roman" w:hAnsi="Times New Roman" w:cs="Times New Roman"/>
        </w:rPr>
        <w:t>Jupyter Notebook</w:t>
      </w:r>
    </w:p>
    <w:p w14:paraId="199675CF">
      <w:pPr>
        <w:rPr>
          <w:rFonts w:ascii="Times New Roman" w:hAnsi="Times New Roman" w:cs="Times New Roman"/>
        </w:rPr>
      </w:pPr>
    </w:p>
    <w:p w14:paraId="3C3237E1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.4 实验内容</w:t>
      </w:r>
    </w:p>
    <w:p w14:paraId="6D96769F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.4.1 数据集介绍</w:t>
      </w:r>
    </w:p>
    <w:p w14:paraId="4051A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本次实验将使用CUB200-2011鸟类细粒度数据集，该数据集共有11788张鸟类图像，包含200类鸟类子类，其中训练数据集有5994张图像，测试集有5794张图像，</w:t>
      </w:r>
      <w:r>
        <w:rPr>
          <w:rFonts w:ascii="Times New Roman" w:hAnsi="Times New Roman" w:cs="Times New Roman"/>
          <w:color w:val="0000FF"/>
        </w:rPr>
        <w:t>每张图像均提供了图像类标记信息，图像中鸟的bounding box，鸟的关键part信息，以及鸟类的属性信息</w:t>
      </w:r>
      <w:r>
        <w:rPr>
          <w:rFonts w:ascii="Times New Roman" w:hAnsi="Times New Roman" w:cs="Times New Roman"/>
        </w:rPr>
        <w:t>。</w:t>
      </w:r>
    </w:p>
    <w:p w14:paraId="16A6FF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04060" cy="1454785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214" cy="145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drawing>
          <wp:inline distT="0" distB="0" distL="0" distR="0">
            <wp:extent cx="2018665" cy="1441450"/>
            <wp:effectExtent l="0" t="0" r="635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691" cy="14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EF4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.4.2 相关模型描述</w:t>
      </w:r>
    </w:p>
    <w:p w14:paraId="27D286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本实验中，我们将基于CLIP模型来实现图像分类任务。CLIP是一种经典的多模态对比学习模型，通过大规模图像-文本对预训练，实现了跨模态语义对齐，成为计算机视觉和自然语言处理领域的经典工作。CLIP的输入分为图像和文本两部分，两者在预训练时以配对形式输入，但在推理和微调时可独立使用。CLIP的核心思想是通过使用图像编码器和文本编码器，将图像和文本映射到同一个特征空间，在该空间中使用余弦相似度来判断文本和图像的匹配程度。</w:t>
      </w:r>
    </w:p>
    <w:p w14:paraId="329E24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零样本学习，指的是模型在没有针对特定任务微调的情况下，直接用于该任务并做出预测。在本实验中，指直接使用CLIP的图像编码器对图像进行预测。Linear Probe指的是冻结模型参数，只训练最后一个线性层，用于分类任务。在本实验中，指的是基于冻结参数的CLIP图像编码器，在最后添加一层线性分类器，用于分类任务的训练和推理。</w:t>
      </w:r>
    </w:p>
    <w:p w14:paraId="5283ECD0">
      <w:pPr>
        <w:rPr>
          <w:rFonts w:ascii="Times New Roman" w:hAnsi="Times New Roman" w:cs="Times New Roman"/>
        </w:rPr>
      </w:pPr>
    </w:p>
    <w:p w14:paraId="2A20B9FC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.4.3 模型评估</w:t>
      </w:r>
    </w:p>
    <w:p w14:paraId="448BCA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在评估分类模型的性能时，准确率（Accuracy）是常用的指标。</w:t>
      </w:r>
    </w:p>
    <w:p w14:paraId="41F3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准确率是指所有预测正确的样本数占总样本数的比例。计算公式如下：</w:t>
      </w:r>
    </w:p>
    <w:p w14:paraId="354B768A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Accuracy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TP+TN</m:t>
              </m:r>
              <m:ctrlPr>
                <w:rPr>
                  <w:rFonts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TP+FP+FN+TN</m:t>
              </m:r>
              <m:ctrlPr>
                <w:rPr>
                  <w:rFonts w:ascii="Cambria Math" w:hAnsi="Cambria Math" w:cs="Times New Roman"/>
                </w:rPr>
              </m:ctrlPr>
            </m:den>
          </m:f>
        </m:oMath>
      </m:oMathPara>
    </w:p>
    <w:p w14:paraId="2B0F5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TP (True Positive): 正确地预测为正类的样本数量;</w:t>
      </w:r>
    </w:p>
    <w:p w14:paraId="072CC5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TN (True Negative): 正确地预测为负类的样本数量;</w:t>
      </w:r>
    </w:p>
    <w:p w14:paraId="5BA64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 (False Positive): 错误地预测为正类的样本数量;</w:t>
      </w:r>
    </w:p>
    <w:p w14:paraId="15BEF4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FN (False Negative): 错误地预测为负类的样本数量</w:t>
      </w:r>
    </w:p>
    <w:p w14:paraId="03947A2C">
      <w:pPr>
        <w:rPr>
          <w:rFonts w:ascii="Times New Roman" w:hAnsi="Times New Roman" w:cs="Times New Roman"/>
        </w:rPr>
      </w:pPr>
    </w:p>
    <w:p w14:paraId="7C85587A">
      <w:pPr>
        <w:pStyle w:val="8"/>
        <w:numPr>
          <w:ilvl w:val="2"/>
          <w:numId w:val="0"/>
        </w:numPr>
        <w:ind w:left="720" w:leftChars="0" w:hanging="72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.4.4</w:t>
      </w:r>
      <w:r>
        <w:rPr>
          <w:rFonts w:hint="eastAsia" w:ascii="Times New Roman" w:hAnsi="Times New Roman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ascii="Times New Roman" w:hAnsi="Times New Roman" w:cs="Times New Roman"/>
        </w:rPr>
        <w:t>模型微调</w:t>
      </w:r>
    </w:p>
    <w:p w14:paraId="713DB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LoRA（Low-Rank Adaptation，低秩适配）是一种参数高效微调方法，特别适合大模型（如CLIP）的迁移学习。在本实验中，需要结合LoRA，在CUB数据集上微调CLIP的图像编码器。</w:t>
      </w:r>
    </w:p>
    <w:p w14:paraId="238FDC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AdaptFormer是一种轻量化模块，能够在不需要更新ViT原始参数的情况下，提高ViT的迁移能力。在本实验中，需要结合AdaptFormer，在CUB数据集上微调CLIP的图像编码器。</w:t>
      </w:r>
    </w:p>
    <w:p w14:paraId="5512CF27">
      <w:pPr>
        <w:rPr>
          <w:rFonts w:ascii="Times New Roman" w:hAnsi="Times New Roman" w:cs="Times New Roman"/>
        </w:rPr>
      </w:pPr>
    </w:p>
    <w:p w14:paraId="721FA54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.5 实验步骤</w:t>
      </w:r>
    </w:p>
    <w:p w14:paraId="43137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（1）零样本图像分类：</w:t>
      </w:r>
    </w:p>
    <w:p w14:paraId="13911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192780"/>
            <wp:effectExtent l="0" t="0" r="254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139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5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（2）Linear Probe分类：</w:t>
      </w:r>
    </w:p>
    <w:p w14:paraId="43A0F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（2.1）导入必要的库</w:t>
      </w:r>
    </w:p>
    <w:p w14:paraId="7143A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181475" cy="142875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（2.2）加载CLIP模型和预处理方法</w:t>
      </w:r>
    </w:p>
    <w:p w14:paraId="44A8E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95800" cy="504825"/>
            <wp:effectExtent l="0" t="0" r="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4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（2.3）定义数据集路径</w:t>
      </w:r>
    </w:p>
    <w:p w14:paraId="1FC05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49885"/>
            <wp:effectExtent l="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11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（2.4）创建数据集与数据加载器</w:t>
      </w:r>
    </w:p>
    <w:p w14:paraId="4F50AD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4988560"/>
            <wp:effectExtent l="0" t="0" r="254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5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（2.5）提取数据集特征的主函数</w:t>
      </w:r>
    </w:p>
    <w:p w14:paraId="0CAF85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1691640"/>
            <wp:effectExtent l="0" t="0" r="2540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E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（2.6）提取特征</w:t>
      </w:r>
    </w:p>
    <w:p w14:paraId="5FCB47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715510" cy="542925"/>
            <wp:effectExtent l="0" t="0" r="0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08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（2.7）创建并训练分类器</w:t>
      </w:r>
    </w:p>
    <w:p w14:paraId="16BAEC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441960"/>
            <wp:effectExtent l="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C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（2.8）使用验证集评估模型</w:t>
      </w:r>
    </w:p>
    <w:p w14:paraId="44C21D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701675"/>
            <wp:effectExtent l="0" t="0" r="2540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0D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（3）LoRA微调</w:t>
      </w:r>
    </w:p>
    <w:p w14:paraId="0C65E78C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（3</w:t>
      </w:r>
      <w:r>
        <w:rPr>
          <w:rFonts w:ascii="Times New Roman" w:hAnsi="Times New Roman" w:cs="Times New Roman"/>
        </w:rPr>
        <w:t>.1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将</w:t>
      </w:r>
      <w:r>
        <w:rPr>
          <w:rFonts w:ascii="Times New Roman" w:hAnsi="Times New Roman" w:cs="Times New Roman"/>
        </w:rPr>
        <w:t>LoRA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加入CLIP的视觉编码器</w:t>
      </w:r>
    </w:p>
    <w:p w14:paraId="04B7A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7503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8597">
      <w:pPr>
        <w:rPr>
          <w:rFonts w:ascii="Times New Roman" w:hAnsi="Times New Roman" w:cs="Times New Roman"/>
        </w:rPr>
      </w:pPr>
    </w:p>
    <w:p w14:paraId="4CEA6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（4）AdaptFormer微调</w:t>
      </w:r>
    </w:p>
    <w:p w14:paraId="770A96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（4.1）定义Adapter</w:t>
      </w:r>
    </w:p>
    <w:p w14:paraId="7D528E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29267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BF21">
      <w:pPr>
        <w:widowControl/>
        <w:shd w:val="clear" w:color="auto" w:fill="FFFFFF"/>
        <w:spacing w:line="285" w:lineRule="atLeast"/>
        <w:jc w:val="left"/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（4.2）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将</w:t>
      </w:r>
      <w:r>
        <w:rPr>
          <w:rFonts w:ascii="Times New Roman" w:hAnsi="Times New Roman" w:cs="Times New Roman"/>
        </w:rPr>
        <w:t>AdaptFormer</w:t>
      </w:r>
      <w:r>
        <w:rPr>
          <w:rFonts w:ascii="Times New Roman" w:hAnsi="Times New Roman" w:eastAsia="宋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加入CLIP的视觉编码器</w:t>
      </w:r>
    </w:p>
    <w:p w14:paraId="64222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21875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0035">
      <w:pPr>
        <w:pStyle w:val="8"/>
        <w:numPr>
          <w:ilvl w:val="1"/>
          <w:numId w:val="0"/>
        </w:numPr>
        <w:ind w:left="525" w:leftChars="0" w:hanging="525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/>
          <w:kern w:val="2"/>
          <w:sz w:val="21"/>
          <w:szCs w:val="24"/>
          <w:lang w:val="en-US" w:eastAsia="zh-CN" w:bidi="ar-SA"/>
        </w:rPr>
        <w:t>6</w:t>
      </w:r>
      <w:bookmarkStart w:id="1" w:name="_GoBack"/>
      <w:bookmarkEnd w:id="1"/>
      <w:r>
        <w:rPr>
          <w:rFonts w:ascii="Times New Roman" w:hAnsi="Times New Roman" w:cs="Times New Roman"/>
        </w:rPr>
        <w:t>实验结果与分析</w:t>
      </w:r>
    </w:p>
    <w:p w14:paraId="19295B03">
      <w:pPr>
        <w:pStyle w:val="8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宋体" w:cs="Times New Roman"/>
          <w:color w:val="000000"/>
          <w:kern w:val="0"/>
          <w:sz w:val="20"/>
          <w:szCs w:val="20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 w:val="20"/>
          <w:szCs w:val="20"/>
          <w:lang w:bidi="ar"/>
        </w:rPr>
        <w:t>调试和运行程序过程中产生的问题及采取的措施；</w:t>
      </w:r>
    </w:p>
    <w:p w14:paraId="48B9B71B">
      <w:pPr>
        <w:pStyle w:val="8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宋体" w:cs="Times New Roman"/>
          <w:color w:val="000000"/>
          <w:kern w:val="0"/>
          <w:sz w:val="20"/>
          <w:szCs w:val="20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 w:val="20"/>
          <w:szCs w:val="20"/>
          <w:lang w:bidi="ar"/>
        </w:rPr>
        <w:t>基于CLIP代码，使用LoRA或</w:t>
      </w:r>
      <w:r>
        <w:rPr>
          <w:rFonts w:ascii="Times New Roman" w:hAnsi="Times New Roman" w:cs="Times New Roman"/>
        </w:rPr>
        <w:t>AdaptFormer</w:t>
      </w:r>
      <w:r>
        <w:rPr>
          <w:rFonts w:ascii="Times New Roman" w:hAnsi="Times New Roman" w:eastAsia="宋体" w:cs="Times New Roman"/>
          <w:color w:val="000000"/>
          <w:kern w:val="0"/>
          <w:sz w:val="20"/>
          <w:szCs w:val="20"/>
          <w:lang w:bidi="ar"/>
        </w:rPr>
        <w:t>方法微调CLIP的图像编码器用于CUB的分类任务训练与推理。</w:t>
      </w:r>
      <w:bookmarkStart w:id="0" w:name="OLE_LINK2"/>
    </w:p>
    <w:bookmarkEnd w:id="0"/>
    <w:p w14:paraId="691AE798">
      <w:pPr>
        <w:widowControl/>
        <w:jc w:val="left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1109DA"/>
    <w:multiLevelType w:val="multilevel"/>
    <w:tmpl w:val="141109D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183EBE"/>
    <w:multiLevelType w:val="singleLevel"/>
    <w:tmpl w:val="19183E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4F"/>
    <w:rsid w:val="00003124"/>
    <w:rsid w:val="00014965"/>
    <w:rsid w:val="00024691"/>
    <w:rsid w:val="00037E63"/>
    <w:rsid w:val="00044FAE"/>
    <w:rsid w:val="000B6D46"/>
    <w:rsid w:val="000D50E3"/>
    <w:rsid w:val="00111C95"/>
    <w:rsid w:val="00117367"/>
    <w:rsid w:val="0013055F"/>
    <w:rsid w:val="00140D2C"/>
    <w:rsid w:val="0014662D"/>
    <w:rsid w:val="00163B3A"/>
    <w:rsid w:val="00187328"/>
    <w:rsid w:val="001A3D3E"/>
    <w:rsid w:val="001A5607"/>
    <w:rsid w:val="001A6794"/>
    <w:rsid w:val="001B29EC"/>
    <w:rsid w:val="001D1D46"/>
    <w:rsid w:val="001D5313"/>
    <w:rsid w:val="001E7DBE"/>
    <w:rsid w:val="00217533"/>
    <w:rsid w:val="00233C07"/>
    <w:rsid w:val="0024207B"/>
    <w:rsid w:val="00250BF8"/>
    <w:rsid w:val="00274CA2"/>
    <w:rsid w:val="00295FCE"/>
    <w:rsid w:val="002B4CE5"/>
    <w:rsid w:val="002D362C"/>
    <w:rsid w:val="002E221A"/>
    <w:rsid w:val="00341208"/>
    <w:rsid w:val="00351F84"/>
    <w:rsid w:val="0035706F"/>
    <w:rsid w:val="003675E7"/>
    <w:rsid w:val="003739D8"/>
    <w:rsid w:val="003A509F"/>
    <w:rsid w:val="003B0708"/>
    <w:rsid w:val="003B52A3"/>
    <w:rsid w:val="003C520B"/>
    <w:rsid w:val="003D1E13"/>
    <w:rsid w:val="003D244B"/>
    <w:rsid w:val="003D558B"/>
    <w:rsid w:val="00416E68"/>
    <w:rsid w:val="00451EF6"/>
    <w:rsid w:val="0045486B"/>
    <w:rsid w:val="00487137"/>
    <w:rsid w:val="004C7041"/>
    <w:rsid w:val="004E3442"/>
    <w:rsid w:val="004E44F5"/>
    <w:rsid w:val="00502E53"/>
    <w:rsid w:val="005104B6"/>
    <w:rsid w:val="005106B9"/>
    <w:rsid w:val="0051481B"/>
    <w:rsid w:val="00517A8E"/>
    <w:rsid w:val="0052539E"/>
    <w:rsid w:val="00535595"/>
    <w:rsid w:val="00546613"/>
    <w:rsid w:val="005634B9"/>
    <w:rsid w:val="005654C6"/>
    <w:rsid w:val="00572C7A"/>
    <w:rsid w:val="005A5922"/>
    <w:rsid w:val="005D0705"/>
    <w:rsid w:val="005D383D"/>
    <w:rsid w:val="005D456A"/>
    <w:rsid w:val="00615B14"/>
    <w:rsid w:val="00626D80"/>
    <w:rsid w:val="00632495"/>
    <w:rsid w:val="006676DA"/>
    <w:rsid w:val="00670CD2"/>
    <w:rsid w:val="006729FE"/>
    <w:rsid w:val="006734C7"/>
    <w:rsid w:val="006D0F1B"/>
    <w:rsid w:val="006F6AFD"/>
    <w:rsid w:val="0070435E"/>
    <w:rsid w:val="00730ABD"/>
    <w:rsid w:val="007377F8"/>
    <w:rsid w:val="007468BC"/>
    <w:rsid w:val="00746DF7"/>
    <w:rsid w:val="00772DA5"/>
    <w:rsid w:val="007B6D57"/>
    <w:rsid w:val="007C5A86"/>
    <w:rsid w:val="007E315F"/>
    <w:rsid w:val="008061B5"/>
    <w:rsid w:val="0081347A"/>
    <w:rsid w:val="00841149"/>
    <w:rsid w:val="00843FE0"/>
    <w:rsid w:val="00850D55"/>
    <w:rsid w:val="00864E15"/>
    <w:rsid w:val="00891139"/>
    <w:rsid w:val="008931E9"/>
    <w:rsid w:val="008A2D67"/>
    <w:rsid w:val="008C14F5"/>
    <w:rsid w:val="009132E2"/>
    <w:rsid w:val="00973BBA"/>
    <w:rsid w:val="00986D22"/>
    <w:rsid w:val="0099603E"/>
    <w:rsid w:val="00996EFE"/>
    <w:rsid w:val="009B28FE"/>
    <w:rsid w:val="009C5BC4"/>
    <w:rsid w:val="009C62AA"/>
    <w:rsid w:val="009D5651"/>
    <w:rsid w:val="00A309F4"/>
    <w:rsid w:val="00A3768E"/>
    <w:rsid w:val="00A6777D"/>
    <w:rsid w:val="00A85F3D"/>
    <w:rsid w:val="00AF1C89"/>
    <w:rsid w:val="00AF585F"/>
    <w:rsid w:val="00B62A9C"/>
    <w:rsid w:val="00B71E8B"/>
    <w:rsid w:val="00B960E4"/>
    <w:rsid w:val="00BC4601"/>
    <w:rsid w:val="00BD7A40"/>
    <w:rsid w:val="00BE0DE5"/>
    <w:rsid w:val="00C43E08"/>
    <w:rsid w:val="00C65680"/>
    <w:rsid w:val="00C921A3"/>
    <w:rsid w:val="00C97F2A"/>
    <w:rsid w:val="00CA134F"/>
    <w:rsid w:val="00CA3EE2"/>
    <w:rsid w:val="00CA7E6E"/>
    <w:rsid w:val="00CE312C"/>
    <w:rsid w:val="00CF30E1"/>
    <w:rsid w:val="00D10EBB"/>
    <w:rsid w:val="00D16A0D"/>
    <w:rsid w:val="00D44125"/>
    <w:rsid w:val="00D63DF7"/>
    <w:rsid w:val="00D70B03"/>
    <w:rsid w:val="00D73858"/>
    <w:rsid w:val="00D74BBA"/>
    <w:rsid w:val="00D850F7"/>
    <w:rsid w:val="00DD51C1"/>
    <w:rsid w:val="00DD5738"/>
    <w:rsid w:val="00DD76C7"/>
    <w:rsid w:val="00DE3330"/>
    <w:rsid w:val="00DE6C8C"/>
    <w:rsid w:val="00E249B5"/>
    <w:rsid w:val="00E3083A"/>
    <w:rsid w:val="00E33A55"/>
    <w:rsid w:val="00E35859"/>
    <w:rsid w:val="00E55A84"/>
    <w:rsid w:val="00E756B3"/>
    <w:rsid w:val="00E87949"/>
    <w:rsid w:val="00EB6ABF"/>
    <w:rsid w:val="00EE52E0"/>
    <w:rsid w:val="00EE6A3B"/>
    <w:rsid w:val="00F0234C"/>
    <w:rsid w:val="00F1197A"/>
    <w:rsid w:val="00F121B2"/>
    <w:rsid w:val="00F311FF"/>
    <w:rsid w:val="00F7141D"/>
    <w:rsid w:val="00F80300"/>
    <w:rsid w:val="00F810BA"/>
    <w:rsid w:val="00F83AA3"/>
    <w:rsid w:val="00FB3C38"/>
    <w:rsid w:val="00FC53E5"/>
    <w:rsid w:val="00FD3CC2"/>
    <w:rsid w:val="00FE5883"/>
    <w:rsid w:val="066572B5"/>
    <w:rsid w:val="0B7467A9"/>
    <w:rsid w:val="0BE07B1B"/>
    <w:rsid w:val="0D8E6D0D"/>
    <w:rsid w:val="153023BB"/>
    <w:rsid w:val="1577780B"/>
    <w:rsid w:val="16FE5738"/>
    <w:rsid w:val="19C5529B"/>
    <w:rsid w:val="1BA5107E"/>
    <w:rsid w:val="1C604DE5"/>
    <w:rsid w:val="25402D91"/>
    <w:rsid w:val="25583467"/>
    <w:rsid w:val="261C6242"/>
    <w:rsid w:val="27023BD2"/>
    <w:rsid w:val="27271343"/>
    <w:rsid w:val="28065880"/>
    <w:rsid w:val="2A6C6C8D"/>
    <w:rsid w:val="2AB55BEA"/>
    <w:rsid w:val="2C5B6EF1"/>
    <w:rsid w:val="2CE477E9"/>
    <w:rsid w:val="2D217D01"/>
    <w:rsid w:val="2D410C84"/>
    <w:rsid w:val="2ECF360C"/>
    <w:rsid w:val="337D033C"/>
    <w:rsid w:val="34C44675"/>
    <w:rsid w:val="352D7858"/>
    <w:rsid w:val="365437D6"/>
    <w:rsid w:val="37991DE9"/>
    <w:rsid w:val="39EA3C2D"/>
    <w:rsid w:val="3B3120E9"/>
    <w:rsid w:val="3B7B1805"/>
    <w:rsid w:val="3B9D5C20"/>
    <w:rsid w:val="3D197528"/>
    <w:rsid w:val="40AF35F2"/>
    <w:rsid w:val="42D31499"/>
    <w:rsid w:val="44EE4778"/>
    <w:rsid w:val="451F1453"/>
    <w:rsid w:val="45620382"/>
    <w:rsid w:val="460D10DC"/>
    <w:rsid w:val="48862260"/>
    <w:rsid w:val="48E77FB5"/>
    <w:rsid w:val="4F427A77"/>
    <w:rsid w:val="517A5AC6"/>
    <w:rsid w:val="54997E12"/>
    <w:rsid w:val="553B3032"/>
    <w:rsid w:val="56F000DC"/>
    <w:rsid w:val="5CEE7C31"/>
    <w:rsid w:val="5D942587"/>
    <w:rsid w:val="5E181EF6"/>
    <w:rsid w:val="5FE62477"/>
    <w:rsid w:val="610A1FBE"/>
    <w:rsid w:val="61755AB4"/>
    <w:rsid w:val="629D5AE9"/>
    <w:rsid w:val="64A532CB"/>
    <w:rsid w:val="65355DF9"/>
    <w:rsid w:val="65FC234B"/>
    <w:rsid w:val="676B0B99"/>
    <w:rsid w:val="67C1041C"/>
    <w:rsid w:val="68863414"/>
    <w:rsid w:val="68D04DC4"/>
    <w:rsid w:val="6D543AE1"/>
    <w:rsid w:val="6DA87988"/>
    <w:rsid w:val="71BB4238"/>
    <w:rsid w:val="71C836D8"/>
    <w:rsid w:val="7241189A"/>
    <w:rsid w:val="7275252F"/>
    <w:rsid w:val="740753DE"/>
    <w:rsid w:val="742E01C4"/>
    <w:rsid w:val="749D5D6D"/>
    <w:rsid w:val="762E41A7"/>
    <w:rsid w:val="78A611BC"/>
    <w:rsid w:val="7A8A1838"/>
    <w:rsid w:val="7EF3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1186</Words>
  <Characters>1590</Characters>
  <Lines>11</Lines>
  <Paragraphs>3</Paragraphs>
  <TotalTime>0</TotalTime>
  <ScaleCrop>false</ScaleCrop>
  <LinksUpToDate>false</LinksUpToDate>
  <CharactersWithSpaces>1631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2025-04-01T11:12:00Z</dcterms:created>
  <dc:creator>zb</dc:creator>
  <cp:lastModifiedBy>赵文义</cp:lastModifiedBy>
  <dcterms:modified xsi:type="dcterms:W3CDTF">2025-05-13T14:39:12Z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eyJoZGlkIjoiNjdiNjFlMzc1NTM0Y2U0MzA3OGFjNTUyOGViYjY3NzIiLCJ1c2VySWQiOiIyODIwNTI5MzcifQ==</vt:lpwstr>
  </property>
  <property fmtid="{D5CDD505-2E9C-101B-9397-08002B2CF9AE}" pid="4" name="ICV">
    <vt:lpwstr>8BAC9624909F4C87AE1D5039FD784297_12</vt:lpwstr>
  </property>
  <property fmtid="{D5CDD505-2E9C-101B-9397-08002B2CF9AE}" pid="5" name="MTWinEqns">
    <vt:bool>true</vt:bool>
  </property>
</Properties>
</file>