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Konzept für die YouTube Kurzgeschichte</w:t>
      </w:r>
    </w:p>
    <w:p>
      <w:pPr>
        <w:pStyle w:val="Subtitle"/>
      </w:pPr>
      <w:r>
        <w:t>Der Besitzer des Eiffelturms</w:t>
      </w:r>
    </w:p>
    <w:p>
      <w:pPr/>
      <w:r>
        <w:t>Eine abgeschlossene Mystery und Abenteuergeschichte im heutigen Paris. Dieses Konzept enthält die verbindliche Vorgeschichte, die Figuren, die Regeln des Rätsels und den vollständigen Handlungsbogen bis zum Ende. Es dient als Grundlage für eine Erzählfassung von ungefähr 3000 Wörtern. Die Handlung umfasst vier Tage und einen Epilog sechs Monate später.</w:t>
      </w:r>
    </w:p>
    <w:p>
      <w:pPr>
        <w:pStyle w:val="Heading2"/>
      </w:pPr>
      <w:r>
        <w:t>Die Geschichte in einem Absatz</w:t>
      </w:r>
    </w:p>
    <w:p>
      <w:pPr>
        <w:keepLines/>
      </w:pPr>
      <w:r>
        <w:t>Der 23-jährige Noé Martin erfasst Nachlässe für ein Pariser Auktionshaus. Als er eine alte Schreinerrechnung für ein verborgenes Dokumentenfach entdeckt, folgt er zunächst nur seiner Neugier. Weitere Unterlagen verbinden den längst verkauften Schreibtisch mit einem anonymen Geldgeber des Eiffelturms. Eine absichtlich falsch archivierte Vereinbarung bestätigt schliesslich das Unmögliche: In dieser Geschichte gehört der Turm tatsächlich dem rechtmässigen Besitzer einer bestimmten Originalurkunde. Noé muss den Schreibtisch wiederfinden, bevor er in einer verkauften Möbellieferung verschwindet. Seine Kollegin Lina wird auf seine Suche aufmerksam, als er nicht mehr zur Arbeit kommt. Gemeinsam entdecken sie, dass ihr hilfsbereiter Berater den Fund an sich bringen will. Noé findet die Urkunde und erhält sie auf ehrliche Weise. Um sie zu behalten, muss er jedoch aufhören, allein nach Anerkennung zu suchen, und seinen Mitstreiterinnen vertrauen.</w:t>
      </w:r>
    </w:p>
    <w:p>
      <w:pPr>
        <w:pStyle w:val="Heading2"/>
      </w:pPr>
      <w:r>
        <w:t>Was feststeht</w:t>
      </w:r>
    </w:p>
    <w:p>
      <w:pPr>
        <w:keepLines/>
      </w:pPr>
      <w:r>
        <w:t>Im Mittelpunkt stehen zwei junge Menschen ohne besondere Macht, vermögende Familie oder geheime Ausbildung. Noé und Lina kennen sich oberflächlich von der Arbeit, gehören unterschiedlichen Abteilungen an und werden im Verlauf der Geschichte gute Freunde. Eine Romanze ist nicht vorgesehen. Colette, eine ältere Kollegin aus Noés eigener Abteilung, bleibt seine Verbündete und eine wichtige Nebenfigur.</w:t>
      </w:r>
    </w:p>
    <w:p>
      <w:pPr/>
      <w:r>
        <w:t>Die Stimmung beginnt mit Alltagsnähe und Neugier, entwickelt sich zur Suche nach einem kaum glaubhaften Fund und mündet in einen persönlichen Konflikt um Vertrauen, Geld und Kontrolle. Die Bedrohung entsteht durch Täuschung, beruflichen Druck und den drohenden Verlust des Originals. Horror, Mord, Geheimorden und eine weltweite Verschwörung gehören nicht zu dieser Geschichte.</w:t>
      </w:r>
    </w:p>
    <w:p>
      <w:pPr/>
      <w:r>
        <w:t>Die zentrale Frage lautet: Was macht jemand mit einer einmaligen Chance, wenn er bisher gelernt hat, dass andere für ihn entscheiden? Noés Wunsch nach Geld ist verständlich. Seine Entwicklung besteht darin, fair zu handeln und seine Interessen selbst zu vertreten, auch gegenüber Menschen, die ihm überlegen erscheinen.</w:t>
      </w:r>
    </w:p>
    <w:p>
      <w:pPr>
        <w:pStyle w:val="Heading2"/>
      </w:pPr>
      <w:r>
        <w:t>Historischer Anlass und erfundene Welt</w:t>
      </w:r>
    </w:p>
    <w:p>
      <w:pPr>
        <w:keepLines/>
      </w:pPr>
      <w:r>
        <w:t xml:space="preserve">Der reale Ausgangspunkt ist Victor Lustigs Betrug von 1925: Er gab sich als Amtsperson aus und täuschte einem Schrotthändler den Verkauf des Eiffelturms zum Abbruch vor. Daraus entsteht hier die Gegenfrage: Was wäre, wenn ein gewöhnlicher junger Mann einen echten Eigentumsnachweis finden würde? Lustig selbst gehört nicht zur Handlung und hat weder die Urkunde versteckt noch die Vereinbarung geschaffen. </w:t>
      </w:r>
      <w:hyperlink w:anchor="source_1">
        <w:r>
          <w:rPr>
            <w:color w:val="1F4E79"/>
            <w:u w:val="single"/>
          </w:rPr>
          <w:t>[1]</w:t>
        </w:r>
      </w:hyperlink>
      <w:r/>
    </w:p>
    <w:p>
      <w:pPr/>
      <w:r>
        <w:t xml:space="preserve">Der Eiffelturm wurde für die Pariser Weltausstellung von 1889 gebaut. </w:t>
      </w:r>
      <w:hyperlink w:anchor="source_2">
        <w:r>
          <w:rPr>
            <w:color w:val="1F4E79"/>
            <w:u w:val="single"/>
          </w:rPr>
          <w:t>[2]</w:t>
        </w:r>
      </w:hyperlink>
      <w:r>
        <w:t xml:space="preserve"> Alles rund um den Geldgeber Auguste Marceau, die zusätzliche Finanzierungslücke, die Eigentumsurkunde und die geheime Vereinbarung ist dagegen erfunden. Die Geschichte verwendet bewusst eine abweichende historische Entwicklung und eine eigene rechtliche Grundregel. Sie behauptet keinen realen heutigen Privatanspruch auf den Turm. Auch das Auktionshaus, die beteiligten Geschäfte und sämtliche handelnden Personen sind fiktiv.</w:t>
      </w:r>
    </w:p>
    <w:p>
      <w:pPr>
        <w:pStyle w:val="Heading2"/>
      </w:pPr>
      <w:r>
        <w:t>Die zwei Teile des Eigentumsnachweises</w:t>
      </w:r>
    </w:p>
    <w:p>
      <w:pPr>
        <w:keepLines/>
      </w:pPr>
      <w:r>
        <w:t>Die versteckte Bestimmung liegt in einer damals wirksam genehmigten und amtlich hinterlegten Zusatzvereinbarung. Sie knüpft das Eigentum am Turm an eine einzige, genau bezeichnete Originalurkunde. Die Bestimmung gilt in der erzählten Gegenwart weiterhin. Sie wurde verborgen, aber niemals aufgehoben. Ihr Auffinden erzeugt kein neues Recht, sondern macht ein bestehendes Recht nachweisbar.</w:t>
      </w:r>
    </w:p>
    <w:p>
      <w:pPr/>
      <w:r>
        <w:t>Die verschwundene Urkunde trägt die Bezeichnung B 17. Nur dieses Original kann den Eigentumsanspruch verkörpern. Die Urkunde verweist auf die Zusatzvereinbarung, erklärt deren ungewöhnliche Wirkung aber nicht vollständig. Ohne den zweiten Beleg könnte sie ebenso gut ein wertloses historisches Papier sein. Umgekehrt kann niemand mit der Vereinbarung allein Eigentum am Turm beanspruchen.</w:t>
      </w:r>
    </w:p>
    <w:p>
      <w:pPr/>
      <w:r>
        <w:t>Beide Stücke nennen denselben Aussteller, dasselbe Datum und dieselbe Kennung B 17. Ein beim Ausstellen abgetrennter Kontrollstreifen liegt bei der amtlichen Vereinbarung. Seine unregelmässige Schnittkante und die geteilte Prägung passen zum Rand der Urkunde. Diese Verbindung lässt sich bei der Entdeckung sichtbar prüfen. Die endgültige Bestätigung erfordert zusätzlich unabhängige Untersuchungen von Papier, Tinte, Prägung und Überlieferung.</w:t>
      </w:r>
    </w:p>
    <w:p>
      <w:pPr>
        <w:pStyle w:val="Heading2"/>
      </w:pPr>
      <w:r>
        <w:t>Die verbindlichen Regeln innerhalb der Geschichte</w:t>
      </w:r>
    </w:p>
    <w:p>
      <w:pPr>
        <w:keepLines/>
      </w:pPr>
      <w:r>
        <w:t>Mit Besitzer ist der rechtmässige Eigenbesitzer des Originals gemeint: jemand, der es als sein eigenes erhalten hat. Ein Dieb, ein Kurier oder eine Person, die das Blatt nur zur Prüfung in die Hand bekommt, wird dadurch nicht Eigentümer des Turms. Eine freiwillige, dokumentierte Übertragung des Originals überträgt dagegen auch den Anspruch. Diese Grenze wird vor dem Höhepunkt ausdrücklich erklärt.</w:t>
      </w:r>
    </w:p>
    <w:p>
      <w:pPr/>
      <w:r>
        <w:t>Die Vereinbarung bestimmt ausserdem, dass eine rechtmässige Veräusserung des Schreibtischs einschliesslich seines gesamten Inhalts die darin verbliebene Urkunde mitumfasst. Eine familiäre Abstammung vom Geldgeber ist nicht erforderlich. So kann der Anspruch über mehrere Möbelbesitzer bis in die Gegenwart gelangen. Diese ungewöhnliche Regel gehört zur Fiktion und wird nicht als geltendes französisches Recht dargestellt.</w:t>
      </w:r>
    </w:p>
    <w:p>
      <w:pPr/>
      <w:r>
        <w:t>Fotos und Kopien sichern Informationen und belegen einen Fund. Sie ersetzen das anspruchstragende Original nicht. Eine Hinterlegung zur sicheren Verwahrung beendet Noés Eigentum nicht; er muss das Papier also nicht ständig bei sich tragen. Wird das Original entwendet oder zerstört, besitzt er zwar Beweise für seinen Anspruch, müsste dessen Durchsetzung aber in einem langen Verfahren klären. Der Verlust bleibt deshalb eine echte Gefahr.</w:t>
      </w:r>
    </w:p>
    <w:p>
      <w:pPr/>
      <w:r>
        <w:t>Der Turm selbst steht im privaten Eigentum; die Stadt behält nach derselben Vereinbarung ein dauerhaftes Recht zum öffentlichen Betrieb und übernimmt den laufenden Unterhalt. Der Eigentümer kann weder plötzlich die Tore schliessen noch vergangene Eintrittseinnahmen verlangen. Die Vereinbarung läuft nicht automatisch nach zwanzig Jahren aus, und der blosse Betrieb durch die Stadt lässt das Eigentum in dieser erfundenen Welt nicht auf sie übergehen. Das Ende darf den Fund nicht nachträglich auf eine Aktie, eine Eintrittskarte oder einen symbolischen Ehrentitel reduzieren.</w:t>
      </w:r>
    </w:p>
    <w:p>
      <w:pPr>
        <w:pStyle w:val="Heading1"/>
      </w:pPr>
      <w:r>
        <w:t>Die verborgene Vorgeschichte</w:t>
      </w:r>
      <w:bookmarkStart w:id="1" w:name="chapter_1"/>
      <w:bookmarkEnd w:id="1"/>
    </w:p>
    <w:p>
      <w:pPr>
        <w:pStyle w:val="Heading2"/>
      </w:pPr>
      <w:r>
        <w:t>Der anonyme Geldgeber</w:t>
      </w:r>
    </w:p>
    <w:p>
      <w:pPr>
        <w:keepLines/>
      </w:pPr>
      <w:r>
        <w:t>Auguste Marceau ist ein vermögender privater Kreditgeber aus einer Handwerkerfamilie. 1888 ist er 48 Jahre alt. Er hat sich wirtschaftlich hochgearbeitet, wird in den gesellschaftlichen Kreisen, zu denen er gehören möchte, aber weiterhin als Emporkömmling behandelt. Besitz ist für ihn der Beweis, dass ihn niemand mehr übergehen kann. Damit spiegelt er Noés Wunsch nach Anerkennung, ohne dessen geheimer Vorfahr zu sein.</w:t>
      </w:r>
    </w:p>
    <w:p>
      <w:pPr/>
      <w:r>
        <w:t>In der erfundenen Baugeschichte fehlen kurz vor der Fertigstellung Mittel, die andere Geldgeber nicht rechtzeitig bereitstellen. Marceau übernimmt die restlichen Kosten aus seinem Privatvermögen. Als Gegenleistung erhält er das Eigentum am Turm, während dessen öffentlicher Betrieb gesichert bleibt. Die hierfür nötigen Parteien stimmen der Sonderregel wirksam zu. Die Geschichte erklärt diese Abweichung knapp; sie entwickelt keine vermeintlich echte Gesetzeslücke.</w:t>
      </w:r>
    </w:p>
    <w:p>
      <w:pPr/>
      <w:r>
        <w:t>Marceau will seine Beteiligung vor der Öffentlichkeit und seiner Familie geheim halten. Er fürchtet Einmischung und möchte allein bestimmen, wann und an wen er den Besitz weitergibt. Die übertragbare Originalurkunde soll ihm genau diese Freiheit sichern. Er plant, seine Tochter später einzuweihen, schiebt das Gespräch jedoch immer wieder auf. Sein Fehler ist ein übersteigertes Bedürfnis nach Kontrolle.</w:t>
      </w:r>
    </w:p>
    <w:p>
      <w:pPr>
        <w:pStyle w:val="Heading2"/>
      </w:pPr>
      <w:r>
        <w:t>Das Versteck und die verschwundene Urkunde</w:t>
      </w:r>
    </w:p>
    <w:p>
      <w:pPr>
        <w:keepLines/>
      </w:pPr>
      <w:r>
        <w:t>Im Dezember 1888 lässt Marceau durch die Werkstatt Bellon ein vorhandenes Schreibmöbel umbauen. Das Dokumentenfach befindet sich im rechten Sockel unter dem Schubladenkasten. Es ist von aussen nicht zu erkennen und bleibt selbst dann verborgen, wenn jemand die gewöhnlichen Schubladen herauszieht. Der Zugang liegt hinter einer verschiebbaren Leiste an der Innenseite des Sockels. Die Rechnung erwähnt den zusätzlichen Blindboden; eine kleine Massskizze zeigt die verringerte Innenhöhe.</w:t>
      </w:r>
    </w:p>
    <w:p>
      <w:pPr/>
      <w:r>
        <w:t>Marceau legt die Urkunde in eine gefaltete, trockene Papierhülle und bewahrt sie im Fach auf. Die Rechnung heftet seine Buchführung zu den bezahlten Handwerkerrechnungen. Eine Abschrift seines Briefes über die Hinterlegung der Vereinbarung landet getrennt davon in der Geschäftskorrespondenz. Niemand hat diese Papiere als spätere Schatzkarte angeordnet.</w:t>
      </w:r>
    </w:p>
    <w:p>
      <w:pPr/>
      <w:r>
        <w:t>1890 stirbt Marceau unerwartet an einem Schlaganfall. Seine Tochter und die Nachlassverwaltung durchsuchen die normalen Fächer. Vom Umbau und vom Eigentumsanspruch wissen sie nichts. Der Schreibtisch wird mit seinem nicht einzeln erfassten Inhalt verkauft; die Familienpapiere bleiben bei den Angehörigen. Diese Trennung von Möbel und Unterlagen lässt die Spur abreissen.</w:t>
      </w:r>
    </w:p>
    <w:p>
      <w:pPr/>
      <w:r>
        <w:t>Der Schreibtisch gelangt zunächst in einen Privathaushalt, später in den Antiquitätenhandel. 1978 wird er in einem bebilderten Verkaufskatalog als Bellon-Schreibmöbel aus dem früheren Besitz Marceaus angeboten. Hélène Dumas erwirbt ihn 1998 für ihr kleines Antiquitätengeschäft. Sie benutzt ihn lange als Büromöbel und lagert ihn später trocken ein. Die Urkunde bleibt lesbar, zeigt aber Alterung, Knickspuren und einen fleckigen Hüllenrand. Sie kommt nicht wie frisch gedruckt aus dem Fach.</w:t>
      </w:r>
    </w:p>
    <w:p>
      <w:pPr>
        <w:pStyle w:val="Heading2"/>
      </w:pPr>
      <w:r>
        <w:t>Die absichtlich verborgene Bestimmung</w:t>
      </w:r>
    </w:p>
    <w:p>
      <w:pPr>
        <w:keepLines/>
      </w:pPr>
      <w:r>
        <w:t>Ein damaliger Finanzverantwortlicher der Stadt hat die Sondervereinbarung mit ausgehandelt. Er fürchtet nach Marceaus Tod, dass die Öffentlichkeit ihn für den privaten Verkauf eines Wahrzeichens verantwortlich machen könnte. Bei der Durchsicht des Nachlasses lässt er nach den einschlägigen Papieren fragen, ohne der Familie den ganzen Zusammenhang zu nennen. Die Originalurkunde wird nicht gefunden. Von dem Schreinerauftrag weiss er nichts.</w:t>
      </w:r>
    </w:p>
    <w:p>
      <w:pPr/>
      <w:r>
        <w:t>Er lässt daraufhin die amtlich hinterlegte Vereinbarung aus dem Bestand zur Turmfinanzierung in einen Sammelbestand mit der irreführenden Bezeichnung Ausgleichszahlungen für Metalllieferungen verschieben. Vernichten lässt er sie nicht: Ihre Hinterlegung ist in einem gebundenen Eingangsregister vermerkt, und ein fehlendes Dokument könnte eine Prüfung auslösen. Die falsche Zuordnung soll gewöhnliche Suchanfragen ins Leere laufen lassen.</w:t>
      </w:r>
    </w:p>
    <w:p>
      <w:pPr/>
      <w:r>
        <w:t>Auch die Umlagerung hinterlässt eine Spur. Das ursprüngliche Register trägt einen Verweis auf den neuen Sammelbestand. Die Verzeichnung nennt dort nur Ausgleichszahlungen, keinen Eiffelturm. Die heutige digitale Suche findet die Bestimmung deshalb nicht über den Turmnamen. Mit dem Hinterlegungsdatum aus Marceaus Brief lässt sich jedoch das alte Register gezielt durchsuchen. Verschleierung funktioniert hier durch fehlenden Zusammenhang, nicht durch ein unlösbares Geheimschloss.</w:t>
      </w:r>
    </w:p>
    <w:p>
      <w:pPr/>
      <w:r>
        <w:t>Spätere Beschäftigte übernehmen die falsche Ordnung, ohne von der Vertuschung zu wissen. Die heutigen Archivmitarbeitenden helfen sachlich bei einer ungewöhnlichen Recherche. Sie sind keine Mitverschwörer. Die Stadt führt den öffentlichen Betrieb über Generationen fort, während das private Eigentum unbemerkt mit dem Original weitergegeben wird.</w:t>
      </w:r>
    </w:p>
    <w:p>
      <w:pPr>
        <w:pStyle w:val="Heading2"/>
      </w:pPr>
      <w:r>
        <w:t>Warum die Sache gerade jetzt beginnt</w:t>
      </w:r>
    </w:p>
    <w:p>
      <w:pPr>
        <w:keepLines/>
      </w:pPr>
      <w:r>
        <w:t>Nach dem Tod eines Nachfahren Marceaus werden mehrere Kisten Familienpapiere dem Auktionshaus Maison Bellier zur Sichtung übergeben. Noé erhält den Auftrag, die unsortierten Unterlagen zu erfassen. Der historische Schreibtisch ist nicht Teil dieses aktuellen Nachlasses. Erst das gemeinsame Lesen der Rechnung, der Korrespondenz und späterer Möbelunterlagen eröffnet eine neue Suche.</w:t>
      </w:r>
    </w:p>
    <w:p>
      <w:pPr/>
      <w:r>
        <w:t>Der Zufall liegt im ersten Fund. Danach führen Entscheidungen und überprüfbare Spuren weiter. Hélènes bevorstehender Geschäftsabschluss schafft eine ungünstige Gelegenheit: Ihr Restbestand ist bereits an einen gewerblichen Möbelhändler verkauft und wird am Donnerstag um 17 Uhr abgeholt. Persönliche und historische Papiere darf sie bis zur Übergabe aus den Möbeln herausnehmen. Die Suche muss das verborgene Fach deshalb vorher finden und seinen Inhalt gesondert erfassen.</w:t>
      </w:r>
    </w:p>
    <w:p>
      <w:pPr>
        <w:pStyle w:val="Heading1"/>
      </w:pPr>
      <w:r>
        <w:t>Figuren und ihre Entscheidungen</w:t>
      </w:r>
      <w:bookmarkStart w:id="2" w:name="chapter_2"/>
      <w:bookmarkEnd w:id="2"/>
    </w:p>
    <w:p>
      <w:pPr>
        <w:pStyle w:val="Heading2"/>
      </w:pPr>
      <w:r>
        <w:t>Noé Martin</w:t>
      </w:r>
    </w:p>
    <w:p>
      <w:pPr>
        <w:keepLines/>
      </w:pPr>
      <w:r>
        <w:t>Noé ist 23 und seit acht Monaten als Mitarbeiter für Eingangserfassung und Zustandsdokumentation bei Maison Bellier angestellt. Nach einer praktischen Ausbildung im Bereich Lager und Objektbetreuung ist dies seine erste feste Stelle. Er prüft Beschriftungen, fotografiert Schäden und ordnet Belege zu. Er kann aufmerksam vergleichen, ist aber weder Historiker noch Jurist oder ausgebildeter Restaurator.</w:t>
      </w:r>
    </w:p>
    <w:p>
      <w:pPr/>
      <w:r>
        <w:t>Er ist schlank, trägt dunkles, meist unordentliches Haar und eine ausgewaschene Arbeitsjacke. Am Zeigefinger klebt häufig ein kleines Pflaster vom Umgang mit Kisten. Er wohnt in einem engen Zimmer ausserhalb des Pariser Zentrums und fährt mit öffentlichen Verkehrsmitteln zur Arbeit. Bis zur nächsten Lohnzahlung bleiben ihm nach den festen Ausgaben ungefähr 140 Euro. Jede zusätzliche Fahrt und jeder unbezahlte Fehltag fällt ins Gewicht.</w:t>
      </w:r>
    </w:p>
    <w:p>
      <w:pPr/>
      <w:r>
        <w:t>Noé möchte aus dem Gefühl herauskommen, jederzeit ersetzbar zu sein. Anfangs denkt er bei einem wertvollen Fund an Geld, eine richtige Wohnung und an den Blick seines Vorgesetzten, wenn der ihn endlich ernst nehmen muss. Er glaubt, seine Entdeckung schütze ihn nur, solange niemand anderes alles darüber weiss. Deshalb spielt er Lina gegenüber seine Hoffnung auf einen Eigentumsanspruch herunter und zeigt ihr eine frühe Nachricht über Vautrins Kaufinteresse nicht. Er macht ausserdem Zusagen, die er zeitlich nicht einhalten kann. Die genaue Bestimmung kennt er selbst erst beim gemeinsamen Archivfund.</w:t>
      </w:r>
    </w:p>
    <w:p>
      <w:pPr/>
      <w:r>
        <w:t>Seine Stärke ist geduldiges Hinsehen. Schon zu Beginn bemerkt er eine falsch zugeordnete Objektkarte; später vergleicht er Möbelmerkmale und erkennt, dass eine Innenwand zu früh endet. Sein Fehler ist, aus einem guten Verdacht zu rasch eine Gewissheit zu machen und Widerspruch als persönliche Herabsetzung zu hören. Er darf eine Spur falsch lesen und muss die Korrektur annehmen.</w:t>
      </w:r>
    </w:p>
    <w:p>
      <w:pPr/>
      <w:r>
        <w:t>Im Schlusskonflikt entscheidet Noé sich gegen einen schnellen exklusiven Verkauf und für eine unabhängige Prüfung, obwohl ihm dadurch Geld und berufliche Ruhe entgehen könnten. Er legt seinen Verbündeten den vollständigen Stand offen und besteht gegenüber Vautrin auf der Rückgabe des Originals. Seine Belohnung umfasst finanzielle Sicherheit; seine Entwicklung zeigt sich bereits, bevor diese Sicherheit feststeht.</w:t>
      </w:r>
    </w:p>
    <w:p>
      <w:pPr>
        <w:pStyle w:val="Heading2"/>
      </w:pPr>
      <w:r>
        <w:t>Lina Benali</w:t>
      </w:r>
    </w:p>
    <w:p>
      <w:pPr>
        <w:keepLines/>
      </w:pPr>
      <w:r>
        <w:t>Lina ist 24 und arbeitet in der Kundenbetreuung und Terminorganisation desselben Hauses. Sie koordiniert Einlieferungen, Besichtigungen und Abholungen. Sie möchte eigene Einlieferungsfälle betreuen, anstatt immer nur fremde Entscheidungen zu organisieren. Ihren ersten kleinen Fall soll sie in derselben Woche selbständig präsentieren. Dieser Termin verschafft ihr ein eigenes Ziel ausserhalb von Noés Suche.</w:t>
      </w:r>
    </w:p>
    <w:p>
      <w:pPr/>
      <w:r>
        <w:t>Sie trägt ihr lockiges Haar bei der Arbeit zusammengebunden und notiert Termine in einem schmalen Heft, obwohl sie auch den digitalen Kalender nutzt. Sie spricht direkt, kann unangenehme Fragen freundlich stellen und merkt sich, wer was zugesagt hat. Bei Gegenständen und historischen Unterlagen ist sie weniger sicher als Noé. Ein selbstbewusster Fachmann beeindruckt sie zunächst zu stark.</w:t>
      </w:r>
    </w:p>
    <w:p>
      <w:pPr/>
      <w:r>
        <w:t>Noé hat ihr versprochen, vor einer Kundenvorstellung eine falsch beschriftete Objektserie neu zu fotografieren. Als er am Dienstag fehlt und eine Rückfrage mit einer unglaubwürdigen Ausrede abtut, ruft sie ihn nach Feierabend erneut an. Er verpasst auch ihre vereinbarte Übergabe. Sie besteht auf einem persönlichen Gespräch. So gelangt sie in die Geschichte, ohne private Nachrichten zu lesen oder ihn zufällig am richtigen Ort zu treffen.</w:t>
      </w:r>
    </w:p>
    <w:p>
      <w:pPr/>
      <w:r>
        <w:t>Noé zeigt ihr genug, um seine Suche zu erklären. Lina entscheidet sich bewusst, die Herkunft der Unterlagen mitzuprüfen. Ihr Interesse ist beruflich und persönlich: Sie möchte nachvollziehbare Angaben vertreten können und erkennt, wie es ist, im Haus übergangen zu werden. Neugier und die Aussicht auf einen aussergewöhnlichen Fund kommen hinzu.</w:t>
      </w:r>
    </w:p>
    <w:p>
      <w:pPr/>
      <w:r>
        <w:t>Sie übermittelt Vautrin ohne Rücksprache mit Noé den Besichtigungsort, weil sie ihn für den geeigneten unabhängigen Experten hält. Dadurch erhält er Zugang zur entscheidenden Begegnung. Später überprüft sie seine Aussagen selbst, erkennt den Unterschied zwischen einer Empfangsbestätigung und einer Abtretung und verhindert, dass Noé unter Druck unterschreibt. Dafür braucht sie keine juristische Spezialausbildung: Sie liest, fragt nach und ruft die angeblich beteiligte Kanzlei direkt an.</w:t>
      </w:r>
    </w:p>
    <w:p>
      <w:pPr/>
      <w:r>
        <w:t>Lina gewinnt Sicherheit darin, auch einer Autorität zu widersprechen. Sie lässt Noé nach ihrem Streit nicht einfach weiterbestimmen. Ihre Bedingung für die Zusammenarbeit lautet, dass beide dieselben Informationen erhalten und niemand für den anderen zusagt. Ihre Freundschaft wächst aus dieser neu eingehaltenen Vereinbarung.</w:t>
      </w:r>
    </w:p>
    <w:p>
      <w:pPr>
        <w:pStyle w:val="Heading2"/>
      </w:pPr>
      <w:r>
        <w:t>Colette Perrin</w:t>
      </w:r>
    </w:p>
    <w:p>
      <w:pPr>
        <w:keepLines/>
      </w:pPr>
      <w:r>
        <w:t>Colette ist 59 und arbeitet seit mehr als zwanzig Jahren in der Eingangserfassung und Dokumentation. Sie ist Noés Kollegin in derselben Abteilung, keine heimliche Eigentümerin und keine historische Rätsellöserin. Sie trägt eine Lesebrille an einem schlichten Band und hat einen trockenen Humor. Für sauber geführte Unterlagen nimmt sie sich Zeit, auch wenn das im Betrieb wenig Ansehen bringt.</w:t>
      </w:r>
    </w:p>
    <w:p>
      <w:pPr/>
      <w:r>
        <w:t>Als Lenoir Noés Beobachtung vor anderen abtut, bestätigt sie ruhig, dass die Zuordnung tatsächlich falsch ist. Später erklärt sie ihm einen einfachen Arbeitsgrundsatz: Wenn sich eine Bezeichnung geändert hat, muss man den Weg einer Akte über die alten Einträge verfolgen. Das liefert eine Methode, keinen fertigen Fundort.</w:t>
      </w:r>
    </w:p>
    <w:p>
      <w:pPr/>
      <w:r>
        <w:t>Colette mag Noé, deckt sein unentschuldigtes Fehlen aber nicht. Sie sagt ihm, dass eine gute Entdeckung keine Ausrede dafür ist, andere seine Arbeit erledigen zu lassen. Im letzten Teil bewahrt sie die regulären Eingangsprotokolle und seine datierten Meldungen auf. Damit lässt sich Vautrins Behauptung entkräften, Noé habe den Fund heimlich aus einem Auftrag des Hauses entfernt. Ihre Unterstützung schützt die gemeinsame Beweisführung, ohne den Höhepunkt für die Hauptfiguren zu lösen.</w:t>
      </w:r>
    </w:p>
    <w:p>
      <w:pPr>
        <w:pStyle w:val="Heading2"/>
      </w:pPr>
      <w:r>
        <w:t>Adrien Vautrin</w:t>
      </w:r>
    </w:p>
    <w:p>
      <w:pPr>
        <w:keepLines/>
      </w:pPr>
      <w:r>
        <w:t>Vautrin ist 46, selbständiger Händler und Vermittler historischer Dokumente und gelegentlicher externer Berater von Maison Bellier. Er trägt einen unauffälligen, gut sitzenden Mantel und spricht so ruhig, dass andere ihm oft mehr Fachwissen zugestehen, als er tatsächlich besitzt. Er ist mit der Echtheitsprüfung von Papier vertraut, aber kein unabhängiger Notar.</w:t>
      </w:r>
    </w:p>
    <w:p>
      <w:pPr/>
      <w:r>
        <w:t>Er kennt den Namen Marceau und die Kennung B 17 aus einem vor Jahren angekauften Geschäftsbrief. Daraus weiss er von einer ungewöhnlichen Sicherheit im Zusammenhang mit dem Turm. Ohne Original und ohne auffindbare Zusatzvereinbarung blieb die Sache für ihn eine unbewiesene Möglichkeit. Noés Anfrage verbindet dieses Vorwissen erstmals mit einem konkreten Versteck.</w:t>
      </w:r>
    </w:p>
    <w:p>
      <w:pPr/>
      <w:r>
        <w:t>Vautrin will den Fund günstig und exklusiv erwerben, um den Anspruch später mit erheblichem Gewinn weiterzuverkaufen. Er möchte zugleich als derjenige gelten, der die Sache entdeckt hat. Ein echter Fund dieser Grössenordnung wäre für ihn mehr wert als weitere gewöhnliche Vermittlungsaufträge. Er ist kein Nachfahre des früheren Verantwortlichen und handelt für keinen geheimen Auftraggeber.</w:t>
      </w:r>
    </w:p>
    <w:p>
      <w:pPr/>
      <w:r>
        <w:t>Zuerst hilft er mit brauchbaren Auskünften zum Dokumentenhandel und bietet Kontakte an. Er lobt Noés Aufmerksamkeit gezielt, rät aber zu Vertraulichkeit und möchte sämtliche weiteren Informationen über sich bündeln. Er verschweigt sein Vorwissen. Nachdem Lina ihm den Termin bei Hélène nennt, drängt er sich als scheinbar neutraler Begleiter in die Untersuchung.</w:t>
      </w:r>
    </w:p>
    <w:p>
      <w:pPr/>
      <w:r>
        <w:t>Seine Macht besteht aus Geld, seinem Ruf und seinem Einfluss auf Lenoir. Seine Grenze ist die fehlende Verfügungsgewalt: Der Schreibtisch gehört ihm nicht, die amtliche Vereinbarung liegt sicher im Archiv, und ein blosses Anfassen der Urkunde verschafft ihm keinen Anspruch. Deshalb braucht er eine unterschriebene Übertragung. Sein geplanter Betrug liegt darin, eine vollständige Abtretung als harmlose Voraussetzung für Prüfung und Sicherung auszugeben.</w:t>
      </w:r>
    </w:p>
    <w:p>
      <w:pPr/>
      <w:r>
        <w:t>Er darf hart und einschüchternd werden, aber nicht plötzlich zum bewaffneten Verbrecher. Sein Versuch scheitert, weil die anderen Informationen teilen, Unterlagen sichern und seine Rolle überprüfen. Eine öffentliche, belegbare Auseinandersetzung gefährdet sein Geschäft stärker, als ein gewaltsamer Zugriff ihm nutzen würde.</w:t>
      </w:r>
    </w:p>
    <w:p>
      <w:pPr>
        <w:pStyle w:val="Heading2"/>
      </w:pPr>
      <w:r>
        <w:t>Bernard Lenoir</w:t>
      </w:r>
    </w:p>
    <w:p>
      <w:pPr>
        <w:keepLines/>
      </w:pPr>
      <w:r>
        <w:t>Lenoir ist 51 und leitet Noés Abteilung. Er beurteilt Mitarbeitende vor allem nach Tempo und unmittelbar verkäuflichen Ergebnissen. Die unsortierten Familienpapiere gibt er Noé, während erfahrenere Kollegen sichtbare, prestigeträchtige Stücke bearbeiten. Wenn Noé eine Auffälligkeit meldet, hört Lenoir nur eine weitere Verzögerung.</w:t>
      </w:r>
    </w:p>
    <w:p>
      <w:pPr/>
      <w:r>
        <w:t>Er ist kein Teil der historischen Vertuschung und kennt den Anspruch nicht. Als Vautrin Noés eigenmächtige Recherche als unprofessionell bezeichnet, glaubt er dem etablierten Berater schneller als seinem jungen Mitarbeiter. Er setzt Noé unter Druck und erteilt ihm wegen des eigenmächtigen Fehltags eine Abmahnung. Diese hat einen tatsächlichen Anlass, auch wenn sein Umgang mit Noé unfair ist.</w:t>
      </w:r>
    </w:p>
    <w:p>
      <w:pPr/>
      <w:r>
        <w:t>Später muss Lenoir anhand der Dokumentation anerkennen, dass die Entdeckung echt und Vautrins Darstellung falsch war. Er wird dadurch nicht schlagartig ein herzlicher Mentor. Noé braucht am Ende keine grosse Entschuldigung, um seinen eigenen Wert zu erkennen.</w:t>
      </w:r>
    </w:p>
    <w:p>
      <w:pPr>
        <w:pStyle w:val="Heading2"/>
      </w:pPr>
      <w:r>
        <w:t>Hélène Dumas</w:t>
      </w:r>
    </w:p>
    <w:p>
      <w:pPr>
        <w:keepLines/>
      </w:pPr>
      <w:r>
        <w:t>Hélène ist 68 und beendet ihr Antiquitätengeschäft. Der Schreibtisch gehört zu ihrem eigenen Bestand, nicht zu fremder Kommissionsware. Sie ist praktisch, aufmerksam und skeptisch gegenüber angeblich sensationellen Entdeckungen. Die gebuchte Abholung ihres Restbestands möchte sie einhalten, weil Lager und Geschäft abgewickelt werden müssen.</w:t>
      </w:r>
    </w:p>
    <w:p>
      <w:pPr/>
      <w:r>
        <w:t>Noé und Lina nennen ihr vor der Suche die mögliche Bedeutung des Fachs. Sie täuschen keinen wertlosen Fund vor, um ihr etwas billig abzunehmen. Hélène erlaubt die zerstörungsfreie Untersuchung und vereinbart schriftlich: Ein entdecktes Original kann nach gemeinsamer Sichtung ausdrücklich an Noé übertragen werden; im Gegenzug erhält sie die Hälfte eines späteren Nettoerlöses. Sie trägt den Gegenstand bei, die beiden anderen die aufwendige Suche und die Nachweise.</w:t>
      </w:r>
    </w:p>
    <w:p>
      <w:pPr/>
      <w:r>
        <w:t>Nach dem Fund und einer ersten Gegenüberstellung der Belege bestätigt Hélène diese Übertragung bewusst. Noé und Lina teilen ihre verbleibende Hälfte zu gleichen Teilen. Der Nettoerlös ist als Verkaufssumme abzüglich vorab gemeinsam vereinbarter externer Prüfungs- und Abwicklungskosten definiert. Diese Abmachung verhindert einen späteren Nebenstreit und macht Hélène zu einer fair behandelten Partnerin.</w:t>
      </w:r>
    </w:p>
    <w:p>
      <w:pPr>
        <w:pStyle w:val="Heading2"/>
      </w:pPr>
      <w:r>
        <w:t>Beziehungen und Interessengruppen</w:t>
      </w:r>
    </w:p>
    <w:p>
      <w:pPr>
        <w:keepLines/>
      </w:pPr>
      <w:r>
        <w:t>Noé und Lina beginnen als lose Bekannte, werden ungleiche Partner, verletzen durch Informationszurückhaltung und ungefragte Weitergabe gegenseitig ihr Vertrauen und arbeiten nach einer Aussprache gleichberechtigt. Colette steht Noé nahe, fordert aber Verantwortung. Vautrin gibt ihm anfangs die Anerkennung, die Lenoir verweigert; gerade deshalb übersieht Noé erste Warnzeichen.</w:t>
      </w:r>
    </w:p>
    <w:p>
      <w:pPr/>
      <w:r>
        <w:t>Hélène will einen vernünftigen Abschluss ihres Geschäfts und einen fairen Anteil an einem möglichen Fund. Das Auktionshaus will Aufträge zügig und ohne Beschwerden abwickeln. Die Nachfahren Marceaus haben ihre Familienpapiere zur Bearbeitung übergeben; das Haus verwahrt diese Unterlagen, besitzt deshalb aber weder Hélènes Schreibtisch noch dessen Inhalt. Es erhält keinen automatischen Anteil an Noés späterem Anspruch.</w:t>
      </w:r>
    </w:p>
    <w:p>
      <w:pPr/>
      <w:r>
        <w:t>Das Archiv schützt seine Bestände und ermöglicht eine geregelte Einsicht. Die heutige Stadt will nach der Offenlegung die Echtheit prüfen und den öffentlichen Betrieb sichern. Sie wird im Epilog zu einer sachlichen Verhandlungspartnerin. Für die dramatische Handlung genügt Vautrin als einziger bewusster Gegenspieler.</w:t>
      </w:r>
    </w:p>
    <w:p>
      <w:pPr>
        <w:pStyle w:val="Heading1"/>
      </w:pPr>
      <w:r>
        <w:t>Die Suche und ihre Gegenspieler</w:t>
      </w:r>
      <w:bookmarkStart w:id="3" w:name="chapter_3"/>
      <w:bookmarkEnd w:id="3"/>
    </w:p>
    <w:p>
      <w:pPr>
        <w:pStyle w:val="Heading2"/>
      </w:pPr>
      <w:r>
        <w:t>Die sechs entscheidenden Entdeckungen</w:t>
      </w:r>
    </w:p>
    <w:p>
      <w:pPr>
        <w:pStyle w:val="Heading3"/>
      </w:pPr>
      <w:r>
        <w:t>1 Die Rechnung für das unsichtbare Fach</w:t>
      </w:r>
    </w:p>
    <w:p>
      <w:pPr>
        <w:keepLines/>
      </w:pPr>
      <w:r>
        <w:t>Am Montag sortiert Noé die Marceau-Papiere. Eine Bellon-Rechnung nennt einen zusätzlichen Blindboden und ein verdecktes Schriftfach. Daneben steht eine kleine Massskizze. Noé wundert sich über den Aufwand für einen Umbau, den von aussen niemand sehen sollte. Die Rechnung verrät nicht, was im Fach lag, und enthält keinen Hinweis auf den Eiffelturm.</w:t>
      </w:r>
    </w:p>
    <w:p>
      <w:pPr/>
      <w:r>
        <w:t>Er meldet die Auffälligkeit in der Erfassung. Lenoir will die Kiste abschliessen, Colette bestätigt jedoch, dass die Rechnung zum Herkunftsdossier gehört. Noé notiert Werkstatt, Empfänger und Datum. Diese Angaben erlauben ihm, in derselben Lieferung gezielt nach Marceaus Korrespondenz aus dem betreffenden Zeitraum zu suchen. Er nimmt keine Originalunterlagen nach Hause.</w:t>
      </w:r>
    </w:p>
    <w:p>
      <w:pPr>
        <w:pStyle w:val="Heading3"/>
      </w:pPr>
      <w:r>
        <w:t>2 Der Brief über die Turmfinanzierung</w:t>
      </w:r>
    </w:p>
    <w:p>
      <w:pPr>
        <w:keepLines/>
      </w:pPr>
      <w:r>
        <w:t>In Marceaus ausgehender Geschäftskorrespondenz liegt eine erhaltene Briefabschrift. Sie nennt den Turm auf dem Champ-de-Mars, die Originalurkunde B 17 und die amtliche Hinterlegung einer Zusatzvereinbarung am 19. November 1888. Der Name, die Adresse und die zeitliche Nähe verbinden den Brief mit der Rechnung. Erst jetzt vermutet Noé, dass der Schreibtisch etwas Bedeutendes enthalten haben könnte.</w:t>
      </w:r>
    </w:p>
    <w:p>
      <w:pPr/>
      <w:r>
        <w:t>Über den üblichen Kontakt des Hauses schickt er Vautrin ein Foto der Rechnung und eine Frage zu Marceau; die Briefabschrift zeigt er ihm zunächst nicht vollständig. Vautrin meldet sich ungewöhnlich schnell. Er bietet Hilfe an und spricht früh von einer Urkunde, obwohl die Rechnung nur ein Schriftfach nennt. In einer weiteren Nachricht erwähnt er eigenes Kaufinteresse und bittet darum, ihm einen möglichen Fund zuerst zu zeigen. Noé fühlt sich zum ersten Mal wie jemand, mit dem man ein wichtiges Geschäft machen möchte. Lina zeigt er diese Nachricht zunächst nicht. Für sich allein belegt das Kaufinteresse noch keinen Betrug; rückblickend erklärt es jedoch Vautrins Drängen auf Vertraulichkeit.</w:t>
      </w:r>
    </w:p>
    <w:p>
      <w:pPr>
        <w:pStyle w:val="Heading3"/>
      </w:pPr>
      <w:r>
        <w:t>3 Der Weg zur falsch abgelegten Vereinbarung</w:t>
      </w:r>
    </w:p>
    <w:p>
      <w:pPr>
        <w:keepLines/>
      </w:pPr>
      <w:r>
        <w:t>Eine gewöhnliche Suche nach Marceau und Eiffelturm bringt Noé nicht weiter. Mit dem Hinterlegungsdatum kann das Archiv jedoch einen passenden alten Registerband bereitstellen. Noé erhält für Dienstag einen Einsichtstermin. Lenoir verweigert ihm kurzfristig die Freistellung. Noé fährt trotzdem hin und setzt damit erstmals seinen Alltag bewusst aufs Spiel.</w:t>
      </w:r>
    </w:p>
    <w:p>
      <w:pPr/>
      <w:r>
        <w:t>Im Register findet er den Eintrag zur Hinterlegung. Die Akte liegt nicht mehr am ursprünglichen Ort; der Verweis führt zu Ausgleichszahlungen für Metalllieferungen. Noé hält diese Spur zunächst für einen anderen Vorgang und bricht zu früh ab. Am Abend stösst Lina nach dem versäumten Arbeitstermin zu ihm. Mit Colettes einfachem Hinweis zur Aktenverfolgung erkennen sie, dass die abweichende Überschrift gerade der Weg sein könnte. Das Archiv stellt den Sammelband am Mittwoch bereit.</w:t>
      </w:r>
    </w:p>
    <w:p>
      <w:pPr/>
      <w:r>
        <w:t>Noé und Lina finden darin die Zusatzvereinbarung samt Kontrollstreifen. Sie lassen vollständige Aufnahmen und eine bestätigte Reproduktion nach den Regeln des Archivs anfertigen. Das amtliche Original bleibt dort. Jetzt kennen sie erstmals die Eigentumsregel ohne Ablauffrist und den entscheidenden Unterschied zwischen rechtmässiger Übertragung und blosser Verwahrung. Dass die Vereinbarung auch später nie aufgehoben wurde, muss die unabhängige Prüfung noch bestätigen.</w:t>
      </w:r>
    </w:p>
    <w:p>
      <w:pPr>
        <w:pStyle w:val="Heading3"/>
      </w:pPr>
      <w:r>
        <w:t>4 Der Schreibtisch in einem fremden Bestand</w:t>
      </w:r>
    </w:p>
    <w:p>
      <w:pPr>
        <w:keepLines/>
      </w:pPr>
      <w:r>
        <w:t>Parallel zur Aktenbestellung vergleichen sie die Werkstattangabe und den Familiennamen mit digitalisierten Möbelkatalogen. Ein bebilderter Katalog von 1978 zeigt einen Bellon-Schreibtisch aus Marceaus Besitz. Markant sind eine dreieckige Furnierergänzung am linken Schubladenrand und die Proportionen des Sockels. Es gibt ähnliche Modelle; die allgemeine Form allein reicht nicht zur Identifizierung.</w:t>
      </w:r>
    </w:p>
    <w:p>
      <w:pPr/>
      <w:r>
        <w:t>Lina findet bei ihrer Suche nach späteren Angeboten ein aktuelles Bild aus Hélènes Restbestandsliste. Die Furnierergänzung stimmt überein. Hélène bestätigt am Telefon, dass ihr Ankaufsbeleg von 1998 auf den älteren Katalog verweist. Beim Ortstermin muss zusätzlich der Werkstattstempel unter einer Schublade geprüft werden. Es ist eine begründete Spur, keine automatische Bilderkennung mit unfehlbarem Ergebnis.</w:t>
      </w:r>
    </w:p>
    <w:p>
      <w:pPr/>
      <w:r>
        <w:t>Hélène erklärt die Abholung am Donnerstag um 17 Uhr und erlaubt vorher eine Untersuchung. Ihr Kaufvertrag bestimmt den Eigentumsübergang am Möbel und am verbliebenen Inhalt erst mit der Abholung; rechtzeitig gesondert erfasste Papiere bleiben ausgenommen. Danach hätte Hélène keine Untersuchung mehr erlauben und keine Urkunde mehr selbst übertragen können. Noé und Lina informieren sie über den möglichen Anspruch und vereinbaren die Teilung. Lina schickt Vautrin den Besichtigungstermin. Als Noé davon erfährt, kommt im Streit auch seine verschwiegene Nachricht über Vautrins Kaufinteresse zur Sprache. Beide haben Entscheidungen auf unvollständiger Grundlage getroffen.</w:t>
      </w:r>
    </w:p>
    <w:p>
      <w:pPr>
        <w:pStyle w:val="Heading3"/>
      </w:pPr>
      <w:r>
        <w:t>5 Das scheinbar leere Möbel und die Originalurkunde</w:t>
      </w:r>
    </w:p>
    <w:p>
      <w:pPr>
        <w:keepLines/>
      </w:pPr>
      <w:r>
        <w:t>Am Donnerstag bestätigt der Werkstattstempel die Identität des Schreibtischs. Die gewöhnlichen Schubladen und ein kleines sichtbares Ablagefach sind leer. Vautrin, den Lina als Berater angekündigt hat, erklärt den Fund voreilig für erledigt. Noé hat bereits eine Schublade herausgenommen und will abbrechen, weil er seine Hoffnung für einen peinlichen Irrtum hält.</w:t>
      </w:r>
    </w:p>
    <w:p>
      <w:pPr/>
      <w:r>
        <w:t>Lina legt die Massskizze der Rechnung neben seine Aufnahmen. Noé erkennt, dass der geprüfte Bereich nicht der zusätzliche Blindboden ist: Im rechten Sockel fehlt innen die Höhe, die das Möbel aussen besitzt. Mit Hélènes Zustimmung untersuchen sie die innere Leiste und öffnen das verborgene Fach ohne Gewalt. Die Rechnung erklärt den Umbau; Noés Beobachtung und Linas Beharren führen zur richtigen Stelle.</w:t>
      </w:r>
    </w:p>
    <w:p>
      <w:pPr/>
      <w:r>
        <w:t>In der gealterten Hülle liegt die Urkunde B 17. Kennung, Datum, Aussteller und Randmerkmale entsprechen der Vereinbarung und deren Kontrollstreifen. Sie fotografieren den Fundzustand und erfassen den Inhalt getrennt vom verkauften Möbelbestand. Hélène bestätigt die vereinbarte Übertragung an Noé. Damit ist der Zugriff vor der Abholung gesichert. Der Transporttermin ist ab jetzt kein künstlich weiterlaufender Countdown mehr.</w:t>
      </w:r>
    </w:p>
    <w:p>
      <w:pPr>
        <w:pStyle w:val="Heading3"/>
      </w:pPr>
      <w:r>
        <w:t>6 Die angebliche Empfangsbestätigung</w:t>
      </w:r>
    </w:p>
    <w:p>
      <w:pPr>
        <w:keepLines/>
      </w:pPr>
      <w:r>
        <w:t>Vautrin bietet 100 000 Euro für die sofortige, vertrauliche Übernahme des Originals und aller damit verbundenen Rechte. Noé will zuerst eine unabhängige Prüfung. Vautrin behauptet, ein entsprechender Termin sei kurzfristig unmöglich und ein Verfahren gegen die Stadt könne Jahre dauern. Er bietet an, zunächst nur das Papier anzusehen; über einen Verkauf könne Noé danach entscheiden. Damit trennt er die Prüfung scheinbar von seinem Ankaufangebot.</w:t>
      </w:r>
    </w:p>
    <w:p>
      <w:pPr/>
      <w:r>
        <w:t>Noé lässt ihn das Original am Tisch unter Aufsicht ansehen. Vautrin schiebt es anschliessend in seine Dokumentenmappe und legt eine angebliche Empfangsbestätigung zur Unterschrift hin. Lina liest darin die vollständige Übertragung sämtlicher Rechte gegen den genannten Betrag. Anders als mündlich versprochen wäre die Unterschrift bereits eine Zustimmung zum Ankauf. Über die öffentlich angegebene Nummer der von Vautrin genannten Notariatskanzlei erfährt sie zudem, dass ein vorläufiger Prüfungstermin bestand, den Vautrin selbst abgesagt hat. Seine Behauptung fehlender unabhängiger Hilfe ist widerlegt. Erst als seine Täuschung auffliegt, behauptet er einen Anspruch des Auktionshauses und droht mit einer Beschwerde wegen angeblich entnommener Nachlassunterlagen.</w:t>
      </w:r>
    </w:p>
    <w:p>
      <w:pPr/>
      <w:r>
        <w:t>Die Entdeckung ist keine zusätzliche geheime Eigentumsregel. Sie macht sichtbar, wie Vautrin die längst bekannte Regel ausnutzen will. Eine erschlichene Unterschrift wäre anfechtbar, gäbe Vautrin aber ein angebliches Übertragungsdokument und würde Noé in einen zusätzlichen Streit zwingen. Noé hat Zugriff auf beide Nachweise und besitzt die ausdrücklich übertragene Urkunde; er muss sich nun entscheiden, ob er der eigenen Beweisführung mehr vertraut als Vautrins Auftreten.</w:t>
      </w:r>
    </w:p>
    <w:p>
      <w:pPr>
        <w:pStyle w:val="Heading2"/>
      </w:pPr>
      <w:r>
        <w:t>Was der Gegenspieler zu welchem Zeitpunkt weiss</w:t>
      </w:r>
    </w:p>
    <w:p>
      <w:pPr>
        <w:keepLines/>
      </w:pPr>
      <w:r>
        <w:t>Vor dem ersten Kontakt kennt Vautrin nur Marceaus Namen, B 17 und den allgemeinen Bezug zum Turm. Nach Noés Anfrage kennt er das mögliche Versteck, aber weder den heutigen Schreibtischstandort noch den Ablageort der Vereinbarung. Er kann diese Lücken nicht durch unerklärliche Kontakte überspringen.</w:t>
      </w:r>
    </w:p>
    <w:p>
      <w:pPr/>
      <w:r>
        <w:t>Nach Linas Terminweitergabe kennt er Hélène und den Ort der Untersuchung. Noé und Lina erklären bei der Vorbereitung, dass sie eine passende Vereinbarung gefunden haben; eine vollständige Kopie erhält er noch nicht. Er versucht nun, sich zwischen die Finder und jede unabhängige Prüfung zu schieben. Den genauen Fachzugang entdeckt er erst gemeinsam mit ihnen am Möbel.</w:t>
      </w:r>
    </w:p>
    <w:p>
      <w:pPr/>
      <w:r>
        <w:t>Vautrin kann den Schreibtisch nicht einfach überbieten: Der Möbelverkauf ist bereits verbindlich abgeschlossen, während herausgenommene Papiere bei Hélène bleiben. Sein Ziel ist daher die gesonderte Übertragung des Originals. Er setzt auf eine frühe, niedrige Abfindung und darauf, dass Noé unter Druck ungelesen unterschreibt. Die Handlung braucht keinen zweiten reichen Bieter und keine Auktion, die der mittellose Held wundersam gewinnt.</w:t>
      </w:r>
    </w:p>
    <w:p>
      <w:pPr>
        <w:pStyle w:val="Heading2"/>
      </w:pPr>
      <w:r>
        <w:t>Technik und Beweissicherung</w:t>
      </w:r>
    </w:p>
    <w:p>
      <w:pPr>
        <w:keepLines/>
      </w:pPr>
      <w:r>
        <w:t>Die Figuren benutzen Smartphones, Onlinekataloge, E-Mails und reguläre Telefonate. Die Archivsuche stockt an einer falschen Verzeichnung und fehlenden Digitalisaten, nicht daran, dass die Gegenwart vergessen wird. Eine bestätigte Reproduktion der Vereinbarung liegt vor dem Höhepunkt sowohl bei Noé als auch bei Lina; Colette erhält mit ihrer Zustimmung eine Sicherungskopie und eine kurze Chronologie.</w:t>
      </w:r>
    </w:p>
    <w:p>
      <w:pPr/>
      <w:r>
        <w:t>Die Rechnung und der Brief bleiben im verwahrten Familiennachlass, die Vereinbarung im Archiv und der verkaufte Schreibtisch bei Hélène bis zu seiner Abholung. Nur die ausdrücklich herausgenommene Urkunde wechselt auf dokumentiertem Weg zu Noé. Nach der Konfrontation wird sie bei einer unabhängig ausgewählten Notariatskanzlei zur sicheren Verwahrung hinterlegt. Diese koordiniert die Prüfung mit Dokumentenfachleuten und juristischen Fachleuten. Hélène übernimmt einen gemeinsam begrenzten Kostenvorschuss, der vor der späteren Erlösteilung abgerechnet wird. Keine Veröffentlichung eines Fotos ersetzt diese Schritte.</w:t>
      </w:r>
    </w:p>
    <w:p>
      <w:pPr>
        <w:pStyle w:val="Heading2"/>
      </w:pPr>
      <w:r>
        <w:t>Zeitlicher Ablauf und Arbeitsalltag</w:t>
      </w:r>
    </w:p>
    <w:p>
      <w:pPr>
        <w:keepLines/>
      </w:pPr>
      <w:r>
        <w:t>Am Montag entstehen der erste Fund, die Anfrage an Vautrin und die Bestellung des Registerbandes. Noé erfasst die Unterlagen regulär; die zusätzliche Suche betreibt er überwiegend nach der Schicht. Am Dienstag versäumt er ohne Erlaubnis einen Arbeitstag für den Archivtermin. Er verliert den Tageslohn und erhält eine Abmahnung. Linas erste selbständig betreute Kundenvorstellung muss wegen der fehlenden korrigierten Objektaufnahmen verschoben werden. Ihr Ärger hat deshalb einen konkreten Anlass.</w:t>
      </w:r>
    </w:p>
    <w:p>
      <w:pPr/>
      <w:r>
        <w:t>Am Mittwoch arbeitet Noé vormittags, holt die zugesagten Aufnahmen nach und entschuldigt sich bei Lina. Sie kann ihre Kundenaufgabe abschliessen. Für den Nachmittag vereinbart Noé nach Erledigung seiner dringenden Aufgaben eine unbezahlte Freistellung; Lina nutzt genehmigte Gleitzeit für die zweite Archiveinsicht. Die Figuren sind nicht mehrere Tage unbemerkt vom Arbeitsplatz verschwunden. Die Recherche nach dem Möbel und das Gespräch mit Hélène erfolgen parallel zur Bereitstellung des Sammelbandes beziehungsweise am späteren Nachmittag.</w:t>
      </w:r>
    </w:p>
    <w:p>
      <w:pPr/>
      <w:r>
        <w:t>Für Donnerstag beantragt Noé offen einen unbezahlten freien Tag. Lenoir bewilligt ihn widerwillig, nachdem Vautrin die Besichtigung als fachlich interessant bezeichnet hat; der Berater will Noé beim Möbel dabei haben und behält damit Einfluss. Die Genehmigung betrifft nur Noés Abwesenheit, nicht einen Auftrag des Auktionshauses. Lina nimmt einen genehmigten Urlaubstag. Dieser Umgang mit Abwesenheiten zeigt bereits eine Veränderung gegenüber Noés erster eigenmächtiger Fahrt. Untersuchung und Konfrontation beginnen am frühen Nachmittag. Die Papiere werden vor 17 Uhr aus dem Möbelverkauf herausgenommen. Der Originalfund wird noch am selben Tag gesichert; die abschliessende Prüfung benötigt die folgenden Monate.</w:t>
      </w:r>
    </w:p>
    <w:p>
      <w:pPr>
        <w:pStyle w:val="Heading1"/>
      </w:pPr>
      <w:r>
        <w:t>Auflösung und Szenenplan</w:t>
      </w:r>
      <w:bookmarkStart w:id="4" w:name="chapter_4"/>
      <w:bookmarkEnd w:id="4"/>
    </w:p>
    <w:p>
      <w:pPr>
        <w:pStyle w:val="Heading2"/>
      </w:pPr>
      <w:r>
        <w:t>Der Höhepunkt</w:t>
      </w:r>
    </w:p>
    <w:p>
      <w:pPr>
        <w:keepLines/>
      </w:pPr>
      <w:r>
        <w:t>Noé hat wenig Geld, eine Abmahnung und mehrere Menschen, die auf seine Entscheidung warten. Die angebotenen 100 000 Euro wären selbst nach der vereinbarten Teilung für ihn eine enorme Summe. Seine Versuchung bleibt ernst zu nehmen; er lehnt nicht ab, weil ihm Geld plötzlich unwichtig geworden wäre.</w:t>
      </w:r>
    </w:p>
    <w:p>
      <w:pPr/>
      <w:r>
        <w:t>Lina benennt die Abtretung im Text. Noé legt die bestätigte Vereinbarung neben Hélènes unterschriebene Übertragung und verlangt die Urkunde zurück. Vautrin behauptet, sie gehöre in die Obhut des Auktionshauses. Noé zeigt, dass das Haus lediglich andere Familienunterlagen verwahrt, während Hélène Eigentümerin des Schreibtischs und seines Inhalts war. Colette hat die getrennten Vorgänge bereits anhand der Eingangserfassung bestätigt. Noé spricht selbst; Colette führt keine Rettungsrede am Telefon.</w:t>
      </w:r>
    </w:p>
    <w:p>
      <w:pPr/>
      <w:r>
        <w:t>Hélène stellt sich hinter die dokumentierte Übergabe. Lina hält den Kontakt zur unabhängigen Kanzlei aufrecht und sagt offen, welche Unterlagen vorliegen. Noé erklärt, dass er ohne das Original den Raum nicht verlassen wird und die unberechtigte Einbehaltung nötigenfalls melden lässt. Er droht nicht mit erfundenen Kontakten. Vautrin kann weder eine Abtretung noch einen Auftrag zur Mitnahme vorweisen.</w:t>
      </w:r>
    </w:p>
    <w:p>
      <w:pPr/>
      <w:r>
        <w:t>Vautrin gibt das Original zurück. Sein Geschäft beruht auf vermittelbarem Vertrauen; unter mehreren Zeugen und bei gesicherten Unterlagen lässt sich eine heimliche Aneignung nicht mehr als Beratung ausgeben. Die Hauptfiguren haben den entscheidenden Konflikt selbst gelöst. Der Notar oder die spätere juristische Prüfung bestätigt anschliessend, was sie zusammengetragen haben, statt ein fehlendes Rätselstück zu liefern.</w:t>
      </w:r>
    </w:p>
    <w:p>
      <w:pPr/>
      <w:r>
        <w:t>Die emotionale Entscheidung folgt unmittelbar: Noé besteht darauf, dass Lina und Hélène im weiteren Verfahren als Beteiligte genannt werden und die Abmachung unverändert gilt. Er macht den Fund nicht erneut zu seinem privaten Geheimnis. Der historische Geldgeber verlor die Kontrolle gerade durch sein Schweigen; Noé sichert seinen Anspruch, indem er Verantwortung und Wissen teilt.</w:t>
      </w:r>
    </w:p>
    <w:p>
      <w:pPr>
        <w:pStyle w:val="Heading2"/>
      </w:pPr>
      <w:r>
        <w:t>Das tatsächliche Ende</w:t>
      </w:r>
    </w:p>
    <w:p>
      <w:pPr>
        <w:keepLines/>
      </w:pPr>
      <w:r>
        <w:t>Sechs Monate später sind die Echtheit der beiden Dokumente, die Fortgeltung der erfundenen Sondervereinbarung und die rechtmässige Übertragung an Noé unabhängig bestätigt. Der Anspruch wird von der Stadt nach Prüfung anerkannt. Noé ist tatsächlich Eigentümer des Eiffelturms geworden; dieser Erfolg wird nicht durch einen letzten Satz entwertet.</w:t>
      </w:r>
    </w:p>
    <w:p>
      <w:pPr/>
      <w:r>
        <w:t>Noé verkauft das Eigentum anschliessend in einer offen dokumentierten Vereinbarung an die Stadt zurück. So stimmen Eigentum und öffentlicher Betrieb wieder überein. Der ausgehandelte Gesamtkaufpreis beträgt in dieser Fiktion 1,2 Millionen Euro. Diese Summe ist eine erzählerische Festlegung für das durch dauerhafte Betriebsrechte beschränkte Eigentum, keine Schätzung des wirklichen Turmwerts. Eine genaue Kostenabrechnung gehört nicht in die Erzählung. Nach vereinbarten Kosten erhalten Hélène die Hälfte sowie Noé und Lina je ein Viertel.</w:t>
      </w:r>
    </w:p>
    <w:p>
      <w:pPr/>
      <w:r>
        <w:t>Noé hat seine Abmahnung und den verlorenen Tageslohn nicht nachträglich ungeschehen gemacht. Er verlässt Maison Bellier erst, als das Verfahren abgeschlossen und die Auszahlung erfolgt ist. Er bezieht eine bescheidene eigene Wohnung und beginnt eine Weiterbildung in der Betreuung historischer Objekte. Lina verwendet ihren Anteil für eine Weiterbildung und den Aufbau einer eigenen Tätigkeit in der Herkunftsdokumentation. Sie wird nicht ungefragt seine Angestellte oder Geschäftspartnerin.</w:t>
      </w:r>
    </w:p>
    <w:p>
      <w:pPr/>
      <w:r>
        <w:t>Hélène kann ihr Geschäft beruhigt abschliessen. Colette bleibt mit den beiden befreundet und erlebt, dass ihre sorgfältige Arbeit ausdrücklich gewürdigt wird. Maison Bellier beendet nach Prüfung der Belege die Zusammenarbeit mit Vautrin. Eine strafrechtliche Verurteilung wird nicht behauptet; die Geschichte braucht keinen zusätzlichen Gerichtsprozess über seine Handlungen.</w:t>
      </w:r>
    </w:p>
    <w:p>
      <w:pPr/>
      <w:r>
        <w:t>Die letzte Szene spielt am Seineufer mit Blick auf den Turm. Lina fragt beiläufig, ob Noé es bereut, ihn wieder verkauft zu haben. Er blickt kurz hinauf und verneint. Er hat die Anerkennung der Stadt schriftlich, eine eigene Wohnung und die Freiheit, seine nächsten Schritte zu wählen. Das muss er Lina nicht mehr beweisen. Noé bezahlt diesmal selbstverständlich die beiden Kaffees. Die Freunde bleiben noch eine Weile am Geländer stehen und gehen dann gemeinsam weiter. Keine Liebeserklärung und kein neuer geheimer Hinweis.</w:t>
      </w:r>
    </w:p>
    <w:p>
      <w:pPr>
        <w:pStyle w:val="Heading2"/>
      </w:pPr>
      <w:r>
        <w:t>Szenenfolge für die Erzählfassung</w:t>
      </w:r>
    </w:p>
    <w:p>
      <w:pPr>
        <w:keepLines/>
      </w:pPr>
      <w:r>
        <w:t>Die zwölf Szenen ergeben zusammen ein Ziel von 3000 Wörtern. Die Budgets steuern das Tempo und dürfen innerhalb der Gesamtfassung etwas wandern. Vorgeschichte wird an den jeweiligen Funden erschlossen, nicht in einem langen historischen Prolog vorweggenommen.</w:t>
      </w:r>
    </w:p>
    <w:p>
      <w:pPr>
        <w:pStyle w:val="Heading3"/>
      </w:pPr>
      <w:r>
        <w:t>Szene 1 Die Rechnung</w:t>
      </w:r>
    </w:p>
    <w:p>
      <w:pPr>
        <w:keepLines/>
      </w:pPr>
      <w:r>
        <w:t>Montag im Eingangsbereich von Maison Bellier. Noé soll eine unsortierte Papierkiste abschliessen, entdeckt aber die Rechnung für das verborgene Fach. Lenoir tut seine Beobachtung ab, Colette nimmt sie ernst. Noés Geldknappheit erscheint in einer beiläufigen Alltagshandlung. Die Szene endet mit seinem Entschluss, den Empfänger der Rechnung zuzuordnen. Zielumfang 230 Wörter.</w:t>
      </w:r>
    </w:p>
    <w:p>
      <w:pPr>
        <w:pStyle w:val="Heading3"/>
      </w:pPr>
      <w:r>
        <w:t>Szene 2 Der Name des Turms</w:t>
      </w:r>
    </w:p>
    <w:p>
      <w:pPr>
        <w:keepLines/>
      </w:pPr>
      <w:r>
        <w:t>Noé findet Marceaus Briefabschrift, liest den Bezug zum Turm und kontaktiert Vautrin. Dessen schnelle, freundliche Reaktion gibt ihm unerwartete Anerkennung. Noé erhält den Einsichtstermin im Archiv und beschliesst nach Lenoirs Ablehnung trotzdem hinzugehen. Die Entdeckung wird zur persönlichen Versuchung. Zielumfang 240 Wörter.</w:t>
      </w:r>
    </w:p>
    <w:p>
      <w:pPr>
        <w:pStyle w:val="Heading3"/>
      </w:pPr>
      <w:r>
        <w:t>Szene 3 Die falsche Akte</w:t>
      </w:r>
    </w:p>
    <w:p>
      <w:pPr>
        <w:keepLines/>
      </w:pPr>
      <w:r>
        <w:t>Dienstag im Lesesaal. Noé verfolgt den datierten Registereintrag und stösst auf die falsche Überschrift. Er hält den Verweis für unbrauchbar, verliert Zeit und verpasst Linas zugesagte Übergabe. Eine Nachricht aus dem Betrieb macht die Folgen seines Fehlens konkret. Er geht mit einem ungelösten Vermerk nach Hause. Zielumfang 200 Wörter.</w:t>
      </w:r>
    </w:p>
    <w:p>
      <w:pPr>
        <w:pStyle w:val="Heading3"/>
      </w:pPr>
      <w:r>
        <w:t>Szene 4 Eine zweite Sicht</w:t>
      </w:r>
    </w:p>
    <w:p>
      <w:pPr>
        <w:keepLines/>
      </w:pPr>
      <w:r>
        <w:t>Am Dienstagabend treffen Noé und Lina sich nach ihren vergeblichen Anrufen in einem einfachen Café. Sie verlangt eine ehrliche Erklärung für die versäumte Arbeit. Er zeigt ihr die Entdeckung, verharmlost aber seine Hoffnung auf einen grossen Anspruch. Durch die gemeinsame Betrachtung des Registerfotos und Colettes Rat beschliessen sie, der abweichenden Ablagebezeichnung zu folgen. Zielumfang 230 Wörter.</w:t>
      </w:r>
    </w:p>
    <w:p>
      <w:pPr>
        <w:pStyle w:val="Heading3"/>
      </w:pPr>
      <w:r>
        <w:t>Szene 5 Die geltende Bestimmung</w:t>
      </w:r>
    </w:p>
    <w:p>
      <w:pPr>
        <w:keepLines/>
      </w:pPr>
      <w:r>
        <w:t>Am Mittwoch liegt der bestellte Sammelband bereit. Sie lesen die Eigentumsregel, sehen den Kontrollstreifen und sichern die vollständige Vereinbarung. Noé begreift, dass es um den Turm selbst geht. Die Recherche zum Schreibtisch führt anhand des alten Katalogbildes zu Hélène und ihrem Abholtermin. Die Szene endet mit einer konkreten Chance und einer Grenze. Zielumfang 300 Wörter.</w:t>
      </w:r>
    </w:p>
    <w:p>
      <w:pPr>
        <w:pStyle w:val="Heading3"/>
      </w:pPr>
      <w:r>
        <w:t>Szene 6 Ein fairer Anteil</w:t>
      </w:r>
    </w:p>
    <w:p>
      <w:pPr>
        <w:keepLines/>
      </w:pPr>
      <w:r>
        <w:t>Noé und Lina sprechen mit Hélène, zunächst telefonisch und zur Terminbestätigung schriftlich. Sie nennen den möglichen Wert, vereinbaren die Untersuchung und die spätere Teilung. Lina gibt Vautrin den Termin weiter. Noé erfährt zugleich von seiner Abmahnung. Aus seiner Sicht wächst die Gefahr, dass wieder andere seine Entdeckung übernehmen. Zielumfang 200 Wörter.</w:t>
      </w:r>
    </w:p>
    <w:p>
      <w:pPr>
        <w:pStyle w:val="Heading3"/>
      </w:pPr>
      <w:r>
        <w:t>Szene 7 Der Streit</w:t>
      </w:r>
    </w:p>
    <w:p>
      <w:pPr>
        <w:keepLines/>
      </w:pPr>
      <w:r>
        <w:t>Am Mittwochabend kommt heraus, dass Lina Vautrin eingeladen und Noé ihr dessen Nachricht über den exklusiven Ankauf verschwiegen hat. Sie hat den Termin ohne Rücksprache weitergegeben; er hat ihr Informationen vorenthalten, die ihre Einschätzung des Beraters verändert hätten. Lina kann die gemeinsame Suche verlassen. Noé bittet sie um weitere Zusammenarbeit und legt den vollständigen Austausch offen. Sie vereinbaren geteilte Unterlagen und gemeinsame Entscheidungen. Vautrin darf wegen seiner Materialkenntnisse dabei bleiben, stimmt aber vorab zu, dass sämtliche Papiere im Raum bleiben und unabhängig geprüft werden. Er gilt ihnen jetzt als Händler mit Eigeninteresse. Zielumfang 240 Wörter.</w:t>
      </w:r>
    </w:p>
    <w:p>
      <w:pPr>
        <w:pStyle w:val="Heading3"/>
      </w:pPr>
      <w:r>
        <w:t>Szene 8 Das leere Möbel</w:t>
      </w:r>
    </w:p>
    <w:p>
      <w:pPr>
        <w:keepLines/>
      </w:pPr>
      <w:r>
        <w:t>Donnerstag in Hélènes Lager. Die Identitätsmerkmale stimmen, doch die sichtbaren Fächer sind leer. Vautrin tritt als sachlicher Experte auf und empfiehlt, die Sache zu beenden. Lina hält die Rechnung gegen die untersuchten Bereiche; Noé entdeckt die fehlende Innenhöhe. Kurz vor der geplanten Bestandsübergabe erreichen sie das wirkliche Fach. Zielumfang 300 Wörter.</w:t>
      </w:r>
    </w:p>
    <w:p>
      <w:pPr>
        <w:pStyle w:val="Heading3"/>
      </w:pPr>
      <w:r>
        <w:t>Szene 9 Zwei passende Ränder</w:t>
      </w:r>
    </w:p>
    <w:p>
      <w:pPr>
        <w:keepLines/>
      </w:pPr>
      <w:r>
        <w:t>Sie finden B 17, vergleichen die Merkmale mit der bestätigten Reproduktion und dokumentieren den Inhalt ausserhalb des Möbelverkaufs. Hélène überträgt Noé das Original zu den vereinbarten Bedingungen. Der Fund löst Freude und Ungläubigkeit aus. Vautrin verändert seinen Ton und bietet einen sofortigen Ankauf an. Zielumfang 220 Wörter.</w:t>
      </w:r>
    </w:p>
    <w:p>
      <w:pPr>
        <w:pStyle w:val="Heading3"/>
      </w:pPr>
      <w:r>
        <w:t>Szene 10 Der Preis der Hilfe</w:t>
      </w:r>
    </w:p>
    <w:p>
      <w:pPr>
        <w:keepLines/>
      </w:pPr>
      <w:r>
        <w:t>Vautrin erklärt den Anspruch für unsicher, nimmt das Blatt zur Betrachtung und legt die vermeintliche Empfangsbestätigung hin. Noé sieht zuerst die Summe. Lina liest die vollständige Abtretung und überprüft den angeblich unmöglichen unabhängigen Termin. Vautrin setzt Noé nun über Lenoir und den behaupteten Besitzanspruch des Hauses unter Druck. Zielumfang 280 Wörter.</w:t>
      </w:r>
    </w:p>
    <w:p>
      <w:pPr>
        <w:pStyle w:val="Heading3"/>
      </w:pPr>
      <w:r>
        <w:t>Szene 11 Das Original bleibt</w:t>
      </w:r>
    </w:p>
    <w:p>
      <w:pPr>
        <w:keepLines/>
      </w:pPr>
      <w:r>
        <w:t>Noé lehnt die Unterschrift ab und fordert das Original zurück. Er verbindet die bekannte Regel mit der dokumentierten Herkunft und Hélènes ausdrücklicher Übergabe. Lina und Hélène bestätigen den Ablauf; die Belege liegen bereits ausserhalb von Vautrins Zugriff. Er muss die Mappe öffnen und das Blatt zurückgeben. Die Figuren organisieren gemeinsam die unabhängige Hinterlegung. Zielumfang 300 Wörter.</w:t>
      </w:r>
    </w:p>
    <w:p>
      <w:pPr>
        <w:pStyle w:val="Heading3"/>
      </w:pPr>
      <w:r>
        <w:t>Szene 12 Der Turm am Abend</w:t>
      </w:r>
    </w:p>
    <w:p>
      <w:pPr>
        <w:keepLines/>
      </w:pPr>
      <w:r>
        <w:t>Ein knapper Zeitsprung beantwortet Echtheit, Anerkennung, Rückverkauf und die Folgen für die Beteiligten. Danach kehrt die Erzählung in eine konkrete Szene mit Noé und Lina am Seineufer zurück. Das finanzielle Ergebnis ist real, die Freundschaft ebenso. Schluss auf dem Turm und einer gewöhnlichen gemeinsamen Geste. Zielumfang 260 Wörter.</w:t>
      </w:r>
    </w:p>
    <w:p>
      <w:pPr>
        <w:pStyle w:val="Heading1"/>
      </w:pPr>
      <w:r>
        <w:t>Leitfaden für das Schreiben</w:t>
      </w:r>
      <w:bookmarkStart w:id="5" w:name="chapter_5"/>
      <w:bookmarkEnd w:id="5"/>
    </w:p>
    <w:p>
      <w:pPr>
        <w:pStyle w:val="Heading2"/>
      </w:pPr>
      <w:r>
        <w:t>Perspektive und Sprache</w:t>
      </w:r>
    </w:p>
    <w:p>
      <w:pPr>
        <w:keepLines/>
      </w:pPr>
      <w:r>
        <w:t>Wir erzählen in der dritten Person und im Präteritum, eng an Noés Wahrnehmung. Das Publikum erfährt Hinweise grundsätzlich dann, wenn er sie erhält. Linas eigenständige Handlungen werden durch Gespräche, Nachrichten und ihr sichtbares Verhalten nachvollziehbar. Es gibt keine zwischengeschobenen Szenen aus Vautrins Kopf, die seine Absicht vorzeitig erklären.</w:t>
      </w:r>
    </w:p>
    <w:p>
      <w:pPr/>
      <w:r>
        <w:t>Die Sprache ist klar, bildhaft und gut vorlesbar. Im Konzept gilt Schweizer Rechtschreibung mit ss; die Erzählfassung verwendet dieselbe Schreibweise. Französische Fachausdrücke werden sparsam eingesetzt und im Zusammenhang erklärt. Im gesprochenen Text genügt für B 17 stets dieselbe Aussprache. Zusätzliche Aktennummern werden nicht zum Gedächtnistest für die Zuhörenden.</w:t>
      </w:r>
    </w:p>
    <w:p>
      <w:pPr/>
      <w:r>
        <w:t>Noé spricht anfangs ausweichend, wenn es um seine Wünsche geht, und später klarer. Lina fragt nach konkreten Zusagen und bemerkt ungenaue Formulierungen. Colette bleibt knapp und trocken. Vautrin formuliert freundlich verbindlich, bevor er zu scheinbaren Sachzwängen greift. Niemand soll seine vollständige Figurenbeschreibung als Monolog vortragen.</w:t>
      </w:r>
    </w:p>
    <w:p>
      <w:pPr>
        <w:pStyle w:val="Heading2"/>
      </w:pPr>
      <w:r>
        <w:t>Schauplätze und wiederkehrende Bilder</w:t>
      </w:r>
    </w:p>
    <w:p>
      <w:pPr>
        <w:keepLines/>
      </w:pPr>
      <w:r>
        <w:t>Die wiederkehrenden Schauplätze sind der Arbeitsbereich des Auktionshauses, der Archivlesesaal, das einfache Café, Hélènes Möbellager und das Seineufer. Noés Zimmer kann in wenigen Sätzen vorkommen, braucht aber keine zusätzliche ausgearbeitete Szene. Der Turm bleibt während der Recherche immer wieder in der Ferne sichtbar; die Suche selbst erfordert keine unrealistischen Zugänge zu ihm.</w:t>
      </w:r>
    </w:p>
    <w:p>
      <w:pPr/>
      <w:r>
        <w:t>Das verborgene Fach wird über Handlungen und Material erfahrbar: Papierkanten, ein Furnierflicken, die Tiefe einer Schublade, eine fest sitzende Leiste. Der Kontrollstreifen liefert ein einfaches visuelles Bild für das Zusammenpassen der Nachweise. Fotos reichen beim Fund zum sichtbaren Abgleich; später prüfen Fachleute die echten Dokumente unter kontrollierten Bedingungen.</w:t>
      </w:r>
    </w:p>
    <w:p>
      <w:pPr/>
      <w:r>
        <w:t>Noé hält Informationen anfangs wie einen Besitz fest. Nach der Aussprache liegen Kopien auf mehreren Geräten und die wichtigsten Dokumente am Schluss offen auf dem Tisch. Dieses Verhalten trägt das Thema, ohne dass der Erzähler es ständig erklären muss.</w:t>
      </w:r>
    </w:p>
    <w:p>
      <w:pPr>
        <w:pStyle w:val="Heading2"/>
      </w:pPr>
      <w:r>
        <w:t>Tempo und Umfang</w:t>
      </w:r>
    </w:p>
    <w:p>
      <w:pPr>
        <w:keepLines/>
      </w:pPr>
      <w:r>
        <w:t>Für die erste Erzählfassung gelten ungefähr 3000 Wörter als Ziel, mit einem Spielraum von etwa 2800 bis 3200 Wörtern. Bei angenommenen 135 bis 150 gesprochenen Wörtern pro Minute ergibt das grob 20 bis 24 Minuten reine Erzählzeit für die Zielfassung, zuzüglich grösserer Pausen. Das ist ein Arbeitswert; die tatsächliche Dauer wird an der Vertonung geprüft.</w:t>
      </w:r>
    </w:p>
    <w:p>
      <w:pPr/>
      <w:r>
        <w:t>Die juristische Grundidee wird in kurzen Schritten verständlich: zwei Dokumente, ein echtes Original, rechtmässige Übergabe. Die Sonderregeln gehören vollständig in dieses Konzept, müssen aber nicht als langer Vertrag vorgelesen werden. Marceaus Vorgeschichte erscheint in zwei kurzen Rekonstruktionen beim Brief und bei der Vereinbarung. Für die Geschichte genügt, dass sein Schweigen das Dokument verschwinden liess und ein damaliger Verantwortlicher die Bestimmung verbergen wollte.</w:t>
      </w:r>
    </w:p>
    <w:p>
      <w:pPr/>
      <w:r>
        <w:t>Beim Kürzen entfallen zuerst wiederholte Telefonate, Verkehrswege und ausführliche Erläuterungen zur späteren Auszahlung. Unverzichtbar bleiben die Rechnung als erster Fund, der getrennte Nachweis der Regel, Linas nachvollziehbarer Einstieg, der Streit mit anschliessender Aussprache, die faire Übertragung durch Hélène und Noés Entscheidung im Höhepunkt.</w:t>
      </w:r>
    </w:p>
    <w:p>
      <w:pPr>
        <w:pStyle w:val="Heading2"/>
      </w:pPr>
      <w:r>
        <w:t>Hinweise die vor ihrer Auflösung gesetzt werden</w:t>
      </w:r>
    </w:p>
    <w:p>
      <w:pPr>
        <w:keepLines/>
      </w:pPr>
      <w:r>
        <w:t>Die Massskizze auf der Rechnung wird bei der ersten Entdeckung sichtbar, bevor sie zum Öffnen des Fachs führt. Die Furnierergänzung erscheint bereits auf dem Katalogfoto, bevor die Figuren das Möbel identifizieren. Der Kontrollstreifen und die Beschränkung auf rechtmässige Übertragung werden beim Archivfund eingeführt, bevor Vautrin eine Unterschrift verlangt.</w:t>
      </w:r>
    </w:p>
    <w:p>
      <w:pPr/>
      <w:r>
        <w:t>Vautrins frühes Interesse an möglichen Urkunden, sein Wunsch nach ausschliesslicher Kommunikation und seine wirtschaftliche Rolle als Händler erscheinen vor seiner offenen Forderung. Linas Gewohnheit, Zusagen genau zu lesen, wird im Arbeitsalltag gezeigt. Colettes Eingangsprotokoll wird angelegt, bevor die Frage auftaucht, welche Gegenstände das Auktionshaus überhaupt verwahrt.</w:t>
      </w:r>
    </w:p>
    <w:p>
      <w:pPr/>
      <w:r>
        <w:t>Die spätere unabhängige Kanzlei wird vor dem Schluss als Möglichkeit angesprochen. Vautrin bietet zunächst an, einen Termin zu vermitteln. So kann Lina später eine konkrete Behauptung überprüfen. Niemand taucht im letzten Moment mit einer unbekannten Vollmacht, einem neuen Gesetz oder einer bisher verschwiegenen Familienverbindung auf.</w:t>
      </w:r>
    </w:p>
    <w:p>
      <w:pPr>
        <w:pStyle w:val="Heading1"/>
      </w:pPr>
      <w:r>
        <w:t>Festgelegte Antworten für die weitere Arbeit</w:t>
      </w:r>
      <w:bookmarkStart w:id="6" w:name="chapter_6"/>
      <w:bookmarkEnd w:id="6"/>
    </w:p>
    <w:p>
      <w:pPr>
        <w:pStyle w:val="Heading2"/>
      </w:pPr>
      <w:r>
        <w:t>Weshalb die Hinweise erhalten blieben</w:t>
      </w:r>
    </w:p>
    <w:p>
      <w:pPr>
        <w:keepLines/>
      </w:pPr>
      <w:r>
        <w:t>Die Rechnung wurde als bezahlter Geschäftsvorgang abgelegt, die Briefabschrift in der Korrespondenz aufbewahrt und der Möbelkatalog als Verkaufsunterlage veröffentlicht. Die Familie hob ihre Papiere auf, ohne ihre Verbindung zum versteckten Fach zu kennen. Die amtliche Vereinbarung überlebte gerade deshalb, weil ihre vollständige Vernichtung ein kontrollierbares Loch im Register hinterlassen hätte.</w:t>
      </w:r>
    </w:p>
    <w:p>
      <w:pPr>
        <w:pStyle w:val="Heading2"/>
      </w:pPr>
      <w:r>
        <w:t>Weshalb bisher niemand den Anspruch durchsetzte</w:t>
      </w:r>
    </w:p>
    <w:p>
      <w:pPr>
        <w:keepLines/>
      </w:pPr>
      <w:r>
        <w:t>Die Angehörigen kannten das Versteck nicht, spätere Möbelbesitzer hatten die ergänzenden Familienpapiere nicht und eine Suche nach dem Eiffelturm führte nicht zur falsch bezeichneten Vereinbarung. Der Schreibtisch wurde benutzt und gehandelt, aber nie im Sockel zerlegt. Vautrin besass nur einen unvollständigen Hinweis. Erst Noés Rechnung stellt den Zusammenhang zwischen einer greifbaren Sache und der historischen Behauptung her.</w:t>
      </w:r>
    </w:p>
    <w:p>
      <w:pPr>
        <w:pStyle w:val="Heading2"/>
      </w:pPr>
      <w:r>
        <w:t>Weshalb Noé nach dem ersten Risiko weitermacht</w:t>
      </w:r>
    </w:p>
    <w:p>
      <w:pPr>
        <w:keepLines/>
      </w:pPr>
      <w:r>
        <w:t>Er beginnt mit Neugier und der Hoffnung auf Anerkennung. Der Brief liefert einen konkreten Grund für die erste Fahrt, die Vereinbarung macht den möglichen Anspruch belastbar. Nach dem Streit will er ausserdem Lina nicht mit den Folgen seiner halben Wahrheiten zurücklassen und Hélènes Vertrauen rechtfertigen. Im Höhepunkt geht es um einen bereits realen Fund und darum, ob er sich erneut einschüchtern lässt.</w:t>
      </w:r>
    </w:p>
    <w:p>
      <w:pPr>
        <w:pStyle w:val="Heading2"/>
      </w:pPr>
      <w:r>
        <w:t>Weshalb die anderen das Rätsel nicht für ihn lösen</w:t>
      </w:r>
    </w:p>
    <w:p>
      <w:pPr>
        <w:keepLines/>
      </w:pPr>
      <w:r>
        <w:t>Colette kennt eine Methode der Aktenverfolgung, aber nicht die richtige Akte. Die Archivmitarbeitenden stellen angefragte Bestände bereit; sie kennen die verborgene Bedeutung nicht vorab. Hélène besitzt das Möbel, hat das Fach aber nie entdeckt. Vautrin kennt ein Gerücht und versucht die Ergebnisse der anderen zu übernehmen. Die unabhängigen Fachleute prüfen am Ende Echtheit und Wirksamkeit. Den Zusammenhang und den Fachzugang erarbeiten Noé und Lina selbst.</w:t>
      </w:r>
    </w:p>
    <w:p>
      <w:pPr>
        <w:pStyle w:val="Heading2"/>
      </w:pPr>
      <w:r>
        <w:t>Weshalb die naheliegenden Abkürzungen nicht genügen</w:t>
      </w:r>
    </w:p>
    <w:p>
      <w:pPr>
        <w:keepLines/>
      </w:pPr>
      <w:r>
        <w:t>Eine Internetsuche ersetzt keine nicht digitalisierte, falsch verzeichnete Akte. Der sofortige Gang zur Polizei klärt vor einer konkreten unberechtigten Einbehaltung weder eine historische Eigentumsfrage noch den Standort des Originals. Ein Foto allein überträgt keinen Anspruch. Ein reicher Käufer kann nicht einfach einen bereits verkauften Möbelbestand überbieten und damit gesondert zurückbehaltene Papiere erhalten. Sobald ein unabhängiger Prüfweg verfügbar ist, nutzen die Figuren ihn.</w:t>
      </w:r>
    </w:p>
    <w:p>
      <w:pPr>
        <w:pStyle w:val="Heading2"/>
      </w:pPr>
      <w:r>
        <w:t>Welche Dinge nicht mehr offen sind</w:t>
      </w:r>
    </w:p>
    <w:p>
      <w:pPr>
        <w:keepLines/>
      </w:pPr>
      <w:r>
        <w:t>Titel, Hauptfiguren, Berufe, finanzielle Ausgangslage, Beziehungen, historischer Geldgeber, Versteck, Archivverschleierung, Gegenspieler, sechs Entdeckungen, Zeitdruck, Eigentumsübertragung und Ende sind für diese Fassung festgelegt. Die Geschichte hat keinen Fortsetzungszwang. Beim Ausschreiben dürfen Dialoge, kleine Alltagsdetails und genaue Übergänge entstehen, solange sie diese Zusammenhänge erhalten.</w:t>
      </w:r>
    </w:p>
    <w:p>
      <w:pPr>
        <w:pStyle w:val="Heading2"/>
      </w:pPr>
      <w:r>
        <w:t>Kontrollpunkte beim Ausschreiben</w:t>
      </w:r>
    </w:p>
    <w:p>
      <w:pPr>
        <w:keepLines/>
      </w:pPr>
      <w:r>
        <w:t>Vor Mittwoch kennen die Hauptfiguren die vollständige Eigentumsregel noch nicht. Vor Linas Einladung kennt Vautrin den Ort der Besichtigung nicht. Noé besitzt die Urkunde erst nach Hélènes ausdrücklicher Übergabe. Die Abholung bedroht den Zugriff nur bis zur gesonderten Erfassung des Fundes. Die endgültige unabhängige Bestätigung erfolgt nach dem Höhepunkt und nicht innerhalb weniger Minuten am Lagertisch.</w:t>
      </w:r>
    </w:p>
    <w:p>
      <w:pPr/>
      <w:r>
        <w:t>Die Familie Marceau und Noé sind nicht verwandt. Colette und Lina sind zwei verschiedene Kolleginnen mit unterschiedlichen Funktionen. Die gegenwärtige Stadt ist keine Fortsetzung der historischen Vertuschung. Der Anspruch betrifft tatsächlich den Turm. Im Schluss liegt eine bewusste Rückübertragung vor, kein nachträgliches Entlarven des gesamten Rätsels als Schwindel.</w:t>
      </w:r>
    </w:p>
    <w:p>
      <w:pPr>
        <w:pStyle w:val="Heading1"/>
      </w:pPr>
      <w:r>
        <w:t>Quellen zum historischen Anlass</w:t>
      </w:r>
      <w:bookmarkStart w:id="7" w:name="chapter_7"/>
      <w:bookmarkEnd w:id="7"/>
    </w:p>
    <w:p>
      <w:pPr>
        <w:keepLines/>
      </w:pPr>
      <w:r>
        <w:t xml:space="preserve">[1] Gilbert King, The Smoothest Con Man That Ever Lived, Smithsonian Magazine, 22. August 2012. Historischer Hintergrund zu Victor Lustigs Betrug von 1925. </w:t>
      </w:r>
      <w:hyperlink r:id="rId9">
        <w:r>
          <w:rPr>
            <w:color w:val="1F4E79"/>
            <w:u w:val="single"/>
          </w:rPr>
          <w:t>Quelle öffnen</w:t>
        </w:r>
      </w:hyperlink>
      <w:bookmarkStart w:id="101" w:name="source_1"/>
      <w:bookmarkEnd w:id="101"/>
    </w:p>
    <w:p>
      <w:pPr/>
      <w:r>
        <w:t xml:space="preserve">[2] Offizielle Website des Eiffelturms, Eiffel Tower information and key figures. Hintergrund zum Bau für die Weltausstellung von 1889. </w:t>
      </w:r>
      <w:hyperlink r:id="rId10">
        <w:r>
          <w:rPr>
            <w:color w:val="1F4E79"/>
            <w:u w:val="single"/>
          </w:rPr>
          <w:t>Quelle öffnen</w:t>
        </w:r>
      </w:hyperlink>
      <w:bookmarkStart w:id="102" w:name="source_2"/>
      <w:bookmarkEnd w:id="102"/>
    </w:p>
    <w:p>
      <w:pPr/>
      <w:r>
        <w:t>Die Quellen stützen nur den historischen Anlass und den realen Baukontext. Die Besitzregel, alle Dokumente des Rätsels und die gesamte Handlung sind eigenständige Fiktion.</w:t>
      </w:r>
    </w:p>
    <w:sectPr w:rsidR="00FC693F" w:rsidRPr="0006063C" w:rsidSect="00034616">
      <w:headerReference w:type="default" r:id="rId11"/>
      <w:footerReference w:type="default" r:id="rId12"/>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464646"/>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64" w:lineRule="auto" w:after="14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00" w:after="160" w:line="252" w:lineRule="auto"/>
      <w:outlineLvl w:val="0"/>
    </w:pPr>
    <w:rPr>
      <w:rFonts w:asciiTheme="majorHAnsi" w:eastAsiaTheme="majorEastAsia" w:hAnsiTheme="majorHAnsi" w:cstheme="majorBidi" w:ascii="Calibri" w:hAnsi="Calibri"/>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pageBreakBefore w:val="0"/>
      <w:widowControl/>
      <w:spacing w:before="220" w:after="100" w:line="252" w:lineRule="auto"/>
      <w:outlineLvl w:val="1"/>
    </w:pPr>
    <w:rPr>
      <w:rFonts w:asciiTheme="majorHAnsi" w:eastAsiaTheme="majorEastAsia" w:hAnsiTheme="majorHAnsi" w:cstheme="majorBidi" w:ascii="Calibri" w:hAnsi="Calibri"/>
      <w:b/>
      <w:bCs/>
      <w:color w:val="000000"/>
      <w:sz w:val="25"/>
      <w:szCs w:val="26"/>
      <w:u w:val="none"/>
    </w:rPr>
  </w:style>
  <w:style w:type="paragraph" w:styleId="Heading3">
    <w:name w:val="heading 3"/>
    <w:basedOn w:val="Normal"/>
    <w:next w:val="Normal"/>
    <w:link w:val="Heading3Char"/>
    <w:uiPriority w:val="9"/>
    <w:unhideWhenUsed/>
    <w:qFormat/>
    <w:rsid w:val="00FC693F"/>
    <w:pPr>
      <w:keepNext/>
      <w:keepLines/>
      <w:pageBreakBefore w:val="0"/>
      <w:widowControl/>
      <w:spacing w:before="180" w:after="80" w:line="252" w:lineRule="auto"/>
      <w:outlineLvl w:val="2"/>
    </w:pPr>
    <w:rPr>
      <w:rFonts w:asciiTheme="majorHAnsi" w:eastAsiaTheme="majorEastAsia" w:hAnsiTheme="majorHAnsi" w:cstheme="majorBidi" w:ascii="Calibri" w:hAnsi="Calibri"/>
      <w:b/>
      <w:bCs/>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ageBreakBefore w:val="0"/>
      <w:widowControl/>
      <w:spacing w:after="200" w:line="252" w:lineRule="auto" w:before="0"/>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pageBreakBefore w:val="0"/>
      <w:widowControl/>
      <w:numPr>
        <w:ilvl w:val="1"/>
      </w:numPr>
      <w:spacing w:before="0" w:after="180" w:line="252" w:lineRule="auto"/>
    </w:pPr>
    <w:rPr>
      <w:rFonts w:asciiTheme="majorHAnsi" w:eastAsiaTheme="majorEastAsia" w:hAnsiTheme="majorHAnsi" w:cstheme="majorBidi" w:ascii="Calibri" w:hAnsi="Calibri"/>
      <w:i/>
      <w:iCs/>
      <w:color w:val="000000"/>
      <w:spacing w:val="15"/>
      <w:sz w:val="3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mithsonianmag.com/history/the-smoothest-con-man-that-ever-lived-29861908/" TargetMode="External"/><Relationship Id="rId10" Type="http://schemas.openxmlformats.org/officeDocument/2006/relationships/hyperlink" Target="https://www.toureiffel.paris/en/the-monument/key-figures" TargetMode="Externa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 für die YouTube Kurzgeschichte Der Besitzer des Eiffelturms</dc:title>
  <dc:subject>Figuren, Vorgeschichte, Rätsel und vollständiger Szenenplan</dc:subject>
  <dc:creator>Chris Koller</dc:creator>
  <cp:keywords/>
  <dc:description/>
  <cp:lastModifiedBy/>
  <cp:revision>1</cp:revision>
  <dcterms:created xsi:type="dcterms:W3CDTF">2013-12-23T23:15:00Z</dcterms:created>
  <dcterms:modified xsi:type="dcterms:W3CDTF">2013-12-23T23:15:00Z</dcterms:modified>
  <cp:category/>
  <dc:language>de-CH</dc:language>
</cp:coreProperties>
</file>