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0141D014" w:rsidR="00DA4C03" w:rsidRPr="00112BA8" w:rsidRDefault="0030655E" w:rsidP="00112BA8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행동 카드</w:t>
      </w:r>
    </w:p>
    <w:p w14:paraId="2D9C9CE8" w14:textId="77777777" w:rsidR="00112BA8" w:rsidRDefault="00112BA8" w:rsidP="00112BA8">
      <w:pPr>
        <w:jc w:val="center"/>
      </w:pPr>
    </w:p>
    <w:p w14:paraId="6C3C4DCA" w14:textId="7423BED1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332790">
        <w:rPr>
          <w:b/>
          <w:sz w:val="36"/>
        </w:rPr>
        <w:t>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2640BA45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 xml:space="preserve">019 </w:t>
      </w:r>
      <w:r w:rsidR="00332790">
        <w:rPr>
          <w:b/>
          <w:sz w:val="28"/>
        </w:rPr>
        <w:t>8</w:t>
      </w:r>
      <w:r w:rsidRPr="00112BA8">
        <w:rPr>
          <w:b/>
          <w:sz w:val="28"/>
        </w:rPr>
        <w:t xml:space="preserve"> </w:t>
      </w:r>
      <w:r w:rsidR="00284C35">
        <w:rPr>
          <w:b/>
          <w:sz w:val="28"/>
        </w:rPr>
        <w:t>16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2620963E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 w:rsidR="00332790">
              <w:t>8</w:t>
            </w:r>
            <w:r>
              <w:t xml:space="preserve"> </w:t>
            </w:r>
            <w:r w:rsidR="00332790">
              <w:t>1</w:t>
            </w:r>
            <w:r w:rsidR="0007359F">
              <w:t>6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0545092A" w14:textId="3B12BBD9" w:rsidR="000E3ACC" w:rsidRDefault="000E3ACC" w:rsidP="000E3AC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전투에서 캐릭터를 조작할 때 사용됩니다.</w:t>
      </w:r>
    </w:p>
    <w:p w14:paraId="07756EA5" w14:textId="0BAEE092" w:rsidR="002F4E56" w:rsidRDefault="002F4E56" w:rsidP="002F4E56">
      <w:pPr>
        <w:pStyle w:val="a3"/>
        <w:numPr>
          <w:ilvl w:val="1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기본 행동 카드와 추가 행동 카드로 구분됩니다.</w:t>
      </w:r>
    </w:p>
    <w:p w14:paraId="1FE60A2D" w14:textId="7BA045F2" w:rsidR="009715FB" w:rsidRDefault="009715FB" w:rsidP="009715FB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중 하나의 카테고리</w:t>
      </w:r>
      <w:r>
        <w:rPr>
          <w:rFonts w:hint="eastAsia"/>
        </w:rPr>
        <w:t xml:space="preserve">를 </w:t>
      </w:r>
      <w:r w:rsidR="0099195D">
        <w:rPr>
          <w:rFonts w:hint="eastAsia"/>
        </w:rPr>
        <w:t>갖습니다</w:t>
      </w:r>
      <w:r>
        <w:t>.</w:t>
      </w:r>
    </w:p>
    <w:p w14:paraId="57211CF7" w14:textId="392C726D" w:rsidR="009715FB" w:rsidRDefault="009715FB" w:rsidP="009715FB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카테고리</w:t>
      </w:r>
      <w:r w:rsidR="00836825">
        <w:rPr>
          <w:rFonts w:hint="eastAsia"/>
        </w:rPr>
        <w:t>에 따라</w:t>
      </w:r>
      <w:r>
        <w:rPr>
          <w:rFonts w:hint="eastAsia"/>
        </w:rPr>
        <w:t xml:space="preserve"> 전투 진행 중에 캐릭터를 조작하는 효과가 다릅니다.</w:t>
      </w:r>
    </w:p>
    <w:p w14:paraId="00346903" w14:textId="77496408" w:rsidR="000E3ACC" w:rsidRDefault="000C19E6" w:rsidP="005F0A47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하나의 </w:t>
      </w:r>
      <w:r w:rsidR="005F0A47">
        <w:rPr>
          <w:rFonts w:hint="eastAsia"/>
        </w:rPr>
        <w:t xml:space="preserve">캐릭터는 기본 행동 카드 </w:t>
      </w:r>
      <w:r w:rsidR="005F0A47">
        <w:t>20</w:t>
      </w:r>
      <w:r w:rsidR="005F0A47">
        <w:rPr>
          <w:rFonts w:hint="eastAsia"/>
        </w:rPr>
        <w:t>종류,</w:t>
      </w:r>
      <w:r w:rsidR="005F0A47">
        <w:t xml:space="preserve"> </w:t>
      </w:r>
      <w:r w:rsidR="005F0A47">
        <w:rPr>
          <w:rFonts w:hint="eastAsia"/>
        </w:rPr>
        <w:t xml:space="preserve">추가 행동 카드 </w:t>
      </w:r>
      <w:r w:rsidR="005F0A47">
        <w:t>30</w:t>
      </w:r>
      <w:r w:rsidR="005F0A47">
        <w:rPr>
          <w:rFonts w:hint="eastAsia"/>
        </w:rPr>
        <w:t>종류를 가지고 있습니다.</w:t>
      </w:r>
    </w:p>
    <w:p w14:paraId="43B887DF" w14:textId="6AA14683" w:rsidR="005F0A47" w:rsidRDefault="005F0A47" w:rsidP="005F0A47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위 수치는 기획상 변경될 수 있습니다.</w:t>
      </w:r>
    </w:p>
    <w:p w14:paraId="0508E5DE" w14:textId="792E87E6" w:rsidR="00644F5B" w:rsidRDefault="004A069E" w:rsidP="00644F5B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기획 참고</w:t>
      </w:r>
      <w:r w:rsidR="00A76353">
        <w:rPr>
          <w:rFonts w:hint="eastAsia"/>
        </w:rPr>
        <w:t xml:space="preserve"> </w:t>
      </w:r>
      <w:r>
        <w:t xml:space="preserve">: </w:t>
      </w:r>
      <w:r w:rsidR="00F75B3C">
        <w:rPr>
          <w:rFonts w:hint="eastAsia"/>
        </w:rPr>
        <w:t>모든 캐릭터가 동일한 행동 카드 종류 수를 가져야 합니다.</w:t>
      </w:r>
    </w:p>
    <w:p w14:paraId="09208DA0" w14:textId="1FA8465F" w:rsidR="00836825" w:rsidRDefault="00836825" w:rsidP="00836825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탐험 시작 시,</w:t>
      </w:r>
      <w:r>
        <w:t xml:space="preserve"> </w:t>
      </w:r>
      <w:r>
        <w:rPr>
          <w:rFonts w:hint="eastAsia"/>
        </w:rPr>
        <w:t xml:space="preserve">탐험을 시작하는 캐릭터의 모든 기본 행동 카드는 종류별로 지정된 개수만큼 </w:t>
      </w:r>
      <w:proofErr w:type="spellStart"/>
      <w:r>
        <w:rPr>
          <w:rFonts w:hint="eastAsia"/>
        </w:rPr>
        <w:t>덱으로</w:t>
      </w:r>
      <w:proofErr w:type="spellEnd"/>
      <w:r>
        <w:rPr>
          <w:rFonts w:hint="eastAsia"/>
        </w:rPr>
        <w:t xml:space="preserve"> 구성됩니다.</w:t>
      </w:r>
    </w:p>
    <w:p w14:paraId="15A07658" w14:textId="6EBC0509" w:rsidR="00875A30" w:rsidRDefault="00875A30" w:rsidP="00875A3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구성된 </w:t>
      </w: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탐험 진행 중 발생하는 전투에 사용됩니다.</w:t>
      </w:r>
    </w:p>
    <w:p w14:paraId="3E1A0C80" w14:textId="2C002BF7" w:rsidR="002B5714" w:rsidRDefault="00B7187B" w:rsidP="00875A3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탐험</w:t>
      </w:r>
      <w:r w:rsidR="002B5714">
        <w:rPr>
          <w:rFonts w:hint="eastAsia"/>
        </w:rPr>
        <w:t xml:space="preserve"> 진행 중</w:t>
      </w:r>
      <w:r w:rsidR="00344F17">
        <w:t xml:space="preserve">, </w:t>
      </w:r>
      <w:r w:rsidR="002B5714">
        <w:rPr>
          <w:rFonts w:hint="eastAsia"/>
        </w:rPr>
        <w:t xml:space="preserve">기본 행동 카드 또는 추가 행동 카드가 </w:t>
      </w:r>
      <w:proofErr w:type="spellStart"/>
      <w:r w:rsidR="002B5714">
        <w:rPr>
          <w:rFonts w:hint="eastAsia"/>
        </w:rPr>
        <w:t>덱에</w:t>
      </w:r>
      <w:proofErr w:type="spellEnd"/>
      <w:r w:rsidR="002B5714">
        <w:rPr>
          <w:rFonts w:hint="eastAsia"/>
        </w:rPr>
        <w:t xml:space="preserve"> 추가로 포함</w:t>
      </w:r>
      <w:r w:rsidR="00F909D4">
        <w:rPr>
          <w:rFonts w:hint="eastAsia"/>
        </w:rPr>
        <w:t>될 수 있습니다.</w:t>
      </w:r>
    </w:p>
    <w:p w14:paraId="1DA35F20" w14:textId="1A71898A" w:rsidR="000F525B" w:rsidRDefault="000F35CE" w:rsidP="00875A3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특정 액션에 의해 </w:t>
      </w:r>
      <w:proofErr w:type="spellStart"/>
      <w:r w:rsidR="000F525B">
        <w:rPr>
          <w:rFonts w:hint="eastAsia"/>
        </w:rPr>
        <w:t>덱에</w:t>
      </w:r>
      <w:proofErr w:type="spellEnd"/>
      <w:r w:rsidR="000F525B">
        <w:rPr>
          <w:rFonts w:hint="eastAsia"/>
        </w:rPr>
        <w:t xml:space="preserve"> 구성되어 있는 행동 카드가 삭제될 수 있습니다.</w:t>
      </w:r>
    </w:p>
    <w:p w14:paraId="10B64256" w14:textId="77219F39" w:rsidR="007143F4" w:rsidRDefault="007143F4" w:rsidP="007143F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전투 진행 중,</w:t>
      </w:r>
      <w:r>
        <w:t xml:space="preserve"> </w:t>
      </w:r>
      <w:r>
        <w:rPr>
          <w:rFonts w:hint="eastAsia"/>
        </w:rPr>
        <w:t>중첩 횟수를 기준으로 행동 카드의 등급이 상승할 수 있습니다.</w:t>
      </w:r>
    </w:p>
    <w:p w14:paraId="5FE6381B" w14:textId="1ED85682" w:rsidR="007143F4" w:rsidRDefault="007143F4" w:rsidP="00E13425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행동 카드의 등급이 상승하면 행동 카드가 가진 효과가 상승합니다.</w:t>
      </w:r>
    </w:p>
    <w:p w14:paraId="0D530902" w14:textId="0C7D8F42" w:rsidR="008B2382" w:rsidRDefault="00ED0573" w:rsidP="008B2382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도감 기능을 통해</w:t>
      </w:r>
      <w:r w:rsidR="0099154E">
        <w:t xml:space="preserve"> </w:t>
      </w:r>
      <w:r w:rsidR="0099154E">
        <w:rPr>
          <w:rFonts w:hint="eastAsia"/>
        </w:rPr>
        <w:t>캐릭터별</w:t>
      </w:r>
      <w:r>
        <w:rPr>
          <w:rFonts w:hint="eastAsia"/>
        </w:rPr>
        <w:t xml:space="preserve"> 행동 카드</w:t>
      </w:r>
      <w:r w:rsidR="00795D07">
        <w:rPr>
          <w:rFonts w:hint="eastAsia"/>
        </w:rPr>
        <w:t xml:space="preserve"> 정보</w:t>
      </w:r>
      <w:r>
        <w:rPr>
          <w:rFonts w:hint="eastAsia"/>
        </w:rPr>
        <w:t>를 확인할 수 있습니다.</w:t>
      </w:r>
    </w:p>
    <w:p w14:paraId="3CAEE1CE" w14:textId="014F599F" w:rsidR="00CC1E62" w:rsidRDefault="00982EDA" w:rsidP="00706584">
      <w:pPr>
        <w:widowControl/>
        <w:wordWrap/>
        <w:autoSpaceDE/>
        <w:autoSpaceDN/>
      </w:pPr>
      <w:r>
        <w:br w:type="page"/>
      </w:r>
    </w:p>
    <w:p w14:paraId="538ED149" w14:textId="3C8B0796" w:rsidR="00855460" w:rsidRDefault="0090540A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565C9E99" w14:textId="1A7E6207" w:rsidR="00A20079" w:rsidRDefault="00A20079" w:rsidP="005C1B7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행동 카드</w:t>
      </w:r>
    </w:p>
    <w:p w14:paraId="7D83748B" w14:textId="416C2F88" w:rsidR="00FC3290" w:rsidRDefault="006E12A4" w:rsidP="00FC329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모든 </w:t>
      </w:r>
      <w:r w:rsidR="00F148B7">
        <w:rPr>
          <w:rFonts w:hint="eastAsia"/>
        </w:rPr>
        <w:t>행동 카드는 전투</w:t>
      </w:r>
      <w:r w:rsidR="00B42A14">
        <w:rPr>
          <w:rFonts w:hint="eastAsia"/>
        </w:rPr>
        <w:t xml:space="preserve"> 진행 시,</w:t>
      </w:r>
      <w:r w:rsidR="00B42A14">
        <w:t xml:space="preserve"> </w:t>
      </w:r>
      <w:r w:rsidR="00B42A14">
        <w:rPr>
          <w:rFonts w:hint="eastAsia"/>
        </w:rPr>
        <w:t>캐릭터를 조작할 때 사용됩니다.</w:t>
      </w:r>
    </w:p>
    <w:p w14:paraId="22E0CB62" w14:textId="021D7D63" w:rsidR="00AF37E4" w:rsidRDefault="008E4292" w:rsidP="008E4292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proofErr w:type="spellStart"/>
      <w:r w:rsidR="00AF37E4">
        <w:rPr>
          <w:rFonts w:hint="eastAsia"/>
        </w:rPr>
        <w:t>덱에</w:t>
      </w:r>
      <w:proofErr w:type="spellEnd"/>
      <w:r w:rsidR="00AF37E4">
        <w:rPr>
          <w:rFonts w:hint="eastAsia"/>
        </w:rPr>
        <w:t xml:space="preserve"> 구성되어 있는 행동 카드만 전투에 사용됩니다.</w:t>
      </w:r>
    </w:p>
    <w:p w14:paraId="44474C07" w14:textId="4112F407" w:rsidR="00AF37E4" w:rsidRDefault="00AF37E4" w:rsidP="00FC329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행동 카드의 카테고리에 따라 전투 진행 중,</w:t>
      </w:r>
      <w:r>
        <w:t xml:space="preserve"> </w:t>
      </w:r>
      <w:r>
        <w:rPr>
          <w:rFonts w:hint="eastAsia"/>
        </w:rPr>
        <w:t>캐릭터를 조작하는 효과가 다릅니다.</w:t>
      </w:r>
    </w:p>
    <w:p w14:paraId="0F28770E" w14:textId="332797EA" w:rsidR="007E4538" w:rsidRDefault="007E4538" w:rsidP="00FC3290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행동 카드</w:t>
      </w:r>
      <w:r>
        <w:t xml:space="preserve"> </w:t>
      </w:r>
      <w:r>
        <w:rPr>
          <w:rFonts w:hint="eastAsia"/>
        </w:rPr>
        <w:t>중첩에 의해 등급이 상승하는 경우,</w:t>
      </w:r>
      <w:r>
        <w:t xml:space="preserve"> </w:t>
      </w:r>
      <w:r>
        <w:rPr>
          <w:rFonts w:hint="eastAsia"/>
        </w:rPr>
        <w:t>행동 카드가 가진 효과 수치가 상승합니다.</w:t>
      </w:r>
    </w:p>
    <w:p w14:paraId="5781C181" w14:textId="53A1566B" w:rsidR="004E6610" w:rsidRDefault="00E248C7" w:rsidP="004E6610">
      <w:pPr>
        <w:pStyle w:val="a3"/>
        <w:numPr>
          <w:ilvl w:val="2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기본 행동 카드,</w:t>
      </w:r>
      <w:r>
        <w:t xml:space="preserve"> </w:t>
      </w:r>
      <w:r>
        <w:rPr>
          <w:rFonts w:hint="eastAsia"/>
        </w:rPr>
        <w:t>추가 행동 카드로 구분됩니다.</w:t>
      </w:r>
    </w:p>
    <w:p w14:paraId="4331F576" w14:textId="7CEA4287" w:rsidR="00A20079" w:rsidRDefault="00A20079" w:rsidP="004E6610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기본 행동 카드</w:t>
      </w:r>
    </w:p>
    <w:p w14:paraId="42071DA5" w14:textId="627B1232" w:rsidR="00906716" w:rsidRDefault="00906716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캐릭터를 획득할 때,</w:t>
      </w:r>
      <w:r>
        <w:t xml:space="preserve"> </w:t>
      </w:r>
      <w:r w:rsidR="00D3772D">
        <w:rPr>
          <w:rFonts w:hint="eastAsia"/>
        </w:rPr>
        <w:t>잠금 해제 상태로</w:t>
      </w:r>
      <w:r>
        <w:rPr>
          <w:rFonts w:hint="eastAsia"/>
        </w:rPr>
        <w:t xml:space="preserve"> 획득하는 행동 카드입니다.</w:t>
      </w:r>
    </w:p>
    <w:p w14:paraId="509AA8E5" w14:textId="3E86CA96" w:rsidR="00906716" w:rsidRDefault="00906716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탐험 시작 시,</w:t>
      </w:r>
      <w:r>
        <w:t xml:space="preserve"> </w:t>
      </w:r>
      <w:r>
        <w:rPr>
          <w:rFonts w:hint="eastAsia"/>
        </w:rPr>
        <w:t xml:space="preserve">탐험을 시작하는 캐릭터의 기본 행동 카드는 각 종류별로 지정된 개수만큼 </w:t>
      </w:r>
      <w:proofErr w:type="spellStart"/>
      <w:r>
        <w:rPr>
          <w:rFonts w:hint="eastAsia"/>
        </w:rPr>
        <w:t>덱으로</w:t>
      </w:r>
      <w:proofErr w:type="spellEnd"/>
      <w:r>
        <w:rPr>
          <w:rFonts w:hint="eastAsia"/>
        </w:rPr>
        <w:t xml:space="preserve"> 구성됩니다.</w:t>
      </w:r>
    </w:p>
    <w:p w14:paraId="5416A10B" w14:textId="3C335CDE" w:rsidR="0012086F" w:rsidRDefault="0012086F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탐험 진행 중</w:t>
      </w:r>
      <w:r>
        <w:t xml:space="preserve"> </w:t>
      </w:r>
      <w:r>
        <w:rPr>
          <w:rFonts w:hint="eastAsia"/>
        </w:rPr>
        <w:t xml:space="preserve">일반 보상에서 획득하여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추가될 수 있습니다.</w:t>
      </w:r>
    </w:p>
    <w:p w14:paraId="197E92E2" w14:textId="7FFC5729" w:rsidR="0012086F" w:rsidRDefault="0012086F" w:rsidP="004E6610">
      <w:pPr>
        <w:pStyle w:val="a3"/>
        <w:numPr>
          <w:ilvl w:val="5"/>
          <w:numId w:val="9"/>
        </w:numPr>
        <w:ind w:leftChars="0"/>
        <w:jc w:val="left"/>
      </w:pPr>
      <w:r>
        <w:rPr>
          <w:rFonts w:hint="eastAsia"/>
        </w:rPr>
        <w:t>일반 보상에 대한 세부 내용은 탐험 기획서를 참고합니다.</w:t>
      </w:r>
    </w:p>
    <w:p w14:paraId="5F7AC02B" w14:textId="746897A4" w:rsidR="0012086F" w:rsidRDefault="0012086F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탐험 진행 중 상점에 등장한 기본 행동 카드를 구매하여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추가될 수 있습니다.</w:t>
      </w:r>
    </w:p>
    <w:p w14:paraId="6B8E53BB" w14:textId="42546F01" w:rsidR="0012086F" w:rsidRDefault="0012086F" w:rsidP="004E6610">
      <w:pPr>
        <w:pStyle w:val="a3"/>
        <w:numPr>
          <w:ilvl w:val="5"/>
          <w:numId w:val="9"/>
        </w:numPr>
        <w:ind w:leftChars="0"/>
        <w:jc w:val="left"/>
      </w:pPr>
      <w:r>
        <w:rPr>
          <w:rFonts w:hint="eastAsia"/>
        </w:rPr>
        <w:t>상점에 대한 세부 내용은 상점 기획서를 참고합니다</w:t>
      </w:r>
      <w:r>
        <w:t>.</w:t>
      </w:r>
    </w:p>
    <w:p w14:paraId="030B53BA" w14:textId="5D042ABA" w:rsidR="00A20079" w:rsidRDefault="00A20079" w:rsidP="004E6610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추가 행동 카드</w:t>
      </w:r>
    </w:p>
    <w:p w14:paraId="03E8127E" w14:textId="0A80A1A4" w:rsidR="00D3772D" w:rsidRDefault="00D3772D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캐릭터를 획득할 때,</w:t>
      </w:r>
      <w:r>
        <w:t xml:space="preserve"> </w:t>
      </w:r>
      <w:r>
        <w:rPr>
          <w:rFonts w:hint="eastAsia"/>
        </w:rPr>
        <w:t>잠금 상태로 획득하는 행동 카드입니다.</w:t>
      </w:r>
    </w:p>
    <w:p w14:paraId="03C5D8F6" w14:textId="61734A91" w:rsidR="000D2726" w:rsidRDefault="000D2726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잠금 상태는 탐험</w:t>
      </w:r>
      <w:r>
        <w:t xml:space="preserve"> </w:t>
      </w:r>
      <w:r>
        <w:rPr>
          <w:rFonts w:hint="eastAsia"/>
        </w:rPr>
        <w:t>보상</w:t>
      </w:r>
      <w:r w:rsidR="00EB388D">
        <w:rPr>
          <w:rFonts w:hint="eastAsia"/>
        </w:rPr>
        <w:t>,</w:t>
      </w:r>
      <w:r w:rsidR="00EB388D">
        <w:t xml:space="preserve"> </w:t>
      </w:r>
      <w:r w:rsidR="00EB388D">
        <w:rPr>
          <w:rFonts w:hint="eastAsia"/>
        </w:rPr>
        <w:t>종료 고정 보상</w:t>
      </w:r>
      <w:r>
        <w:rPr>
          <w:rFonts w:hint="eastAsia"/>
        </w:rPr>
        <w:t>을 통해 해제할 수 있습니다.</w:t>
      </w:r>
    </w:p>
    <w:p w14:paraId="1F0080EF" w14:textId="7D30035D" w:rsidR="00344175" w:rsidRDefault="00344175" w:rsidP="004E6610">
      <w:pPr>
        <w:pStyle w:val="a3"/>
        <w:numPr>
          <w:ilvl w:val="5"/>
          <w:numId w:val="9"/>
        </w:numPr>
        <w:ind w:leftChars="0"/>
        <w:jc w:val="left"/>
      </w:pPr>
      <w:r>
        <w:rPr>
          <w:rFonts w:hint="eastAsia"/>
        </w:rPr>
        <w:t>보상에 대한 세부 내용은 탐험 기획서를 참고합니다.</w:t>
      </w:r>
    </w:p>
    <w:p w14:paraId="35FE13A7" w14:textId="0C1787C7" w:rsidR="00413AB2" w:rsidRDefault="00413AB2" w:rsidP="004E661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잠금 상태의 추가 행동 카드는 일반 보상 및 상점에서 등장하지 않습니다.</w:t>
      </w:r>
    </w:p>
    <w:p w14:paraId="0E18BF4C" w14:textId="24399567" w:rsidR="006B71A1" w:rsidRDefault="00413AB2" w:rsidP="004E6610">
      <w:pPr>
        <w:pStyle w:val="a3"/>
        <w:numPr>
          <w:ilvl w:val="5"/>
          <w:numId w:val="9"/>
        </w:numPr>
        <w:ind w:leftChars="0"/>
        <w:jc w:val="left"/>
      </w:pPr>
      <w:r>
        <w:rPr>
          <w:rFonts w:hint="eastAsia"/>
        </w:rPr>
        <w:t>잠금 해제 상태인 추가 행동 카드만 일반 보상 및 상점에 등장할 수 있습니다.</w:t>
      </w:r>
      <w:r w:rsidR="006B71A1">
        <w:br w:type="page"/>
      </w:r>
    </w:p>
    <w:p w14:paraId="068AE620" w14:textId="33EBDDBF" w:rsidR="002864E0" w:rsidRDefault="002864E0" w:rsidP="002864E0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lastRenderedPageBreak/>
        <w:t>행동 카드 효과</w:t>
      </w:r>
    </w:p>
    <w:p w14:paraId="7AA6C2BF" w14:textId="1B20EABB" w:rsidR="00937637" w:rsidRDefault="00937637" w:rsidP="00937637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행동 카드의 효과는 행동 카드의 카테고리에 따라 </w:t>
      </w:r>
      <w:r w:rsidR="00D51D15">
        <w:rPr>
          <w:rFonts w:hint="eastAsia"/>
        </w:rPr>
        <w:t>달라집니다.</w:t>
      </w:r>
    </w:p>
    <w:p w14:paraId="58D9C7D9" w14:textId="01FEFB8A" w:rsidR="0031792E" w:rsidRDefault="00557064" w:rsidP="00937637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전투 진행 중,</w:t>
      </w:r>
      <w:r>
        <w:t xml:space="preserve"> </w:t>
      </w:r>
      <w:r>
        <w:rPr>
          <w:rFonts w:hint="eastAsia"/>
        </w:rPr>
        <w:t>중첩되는 횟수를 기준으로 등급이 상승합니다.</w:t>
      </w:r>
    </w:p>
    <w:p w14:paraId="2E047E41" w14:textId="4A511D11" w:rsidR="007249F5" w:rsidRDefault="007249F5" w:rsidP="007249F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모든 행동 카드는 </w:t>
      </w:r>
      <w:r w:rsidR="00E64C19">
        <w:rPr>
          <w:rFonts w:hint="eastAsia"/>
        </w:rPr>
        <w:t xml:space="preserve">하나도 </w:t>
      </w:r>
      <w:r>
        <w:rPr>
          <w:rFonts w:hint="eastAsia"/>
        </w:rPr>
        <w:t>중첩되지 않았을 때</w:t>
      </w:r>
      <w:r w:rsidR="0024118C">
        <w:rPr>
          <w:rFonts w:hint="eastAsia"/>
        </w:rPr>
        <w:t xml:space="preserve">를 기준으로 </w:t>
      </w:r>
      <w:r>
        <w:t>1</w:t>
      </w:r>
      <w:r w:rsidR="00FC17A4">
        <w:rPr>
          <w:rFonts w:hint="eastAsia"/>
        </w:rPr>
        <w:t>등급입니다.</w:t>
      </w:r>
    </w:p>
    <w:p w14:paraId="12C5954E" w14:textId="4EF1DA31" w:rsidR="00675E08" w:rsidRDefault="00675E08" w:rsidP="007249F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중첩 횟수에 따라 최대 </w:t>
      </w:r>
      <w:r>
        <w:t>3</w:t>
      </w:r>
      <w:r>
        <w:rPr>
          <w:rFonts w:hint="eastAsia"/>
        </w:rPr>
        <w:t>등급까지 상승할 수 있습니다.</w:t>
      </w:r>
    </w:p>
    <w:p w14:paraId="1F6ADE6E" w14:textId="631A7F56" w:rsidR="002017FC" w:rsidRDefault="002017FC" w:rsidP="002017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중첩에 대한 세부 내용은 전투 기획서를 참고합니다.</w:t>
      </w:r>
    </w:p>
    <w:p w14:paraId="3CEA06D9" w14:textId="77777777" w:rsidR="00222858" w:rsidRDefault="004E3F9B" w:rsidP="000D54E5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공격 </w:t>
      </w:r>
      <w:r w:rsidR="00ED0932">
        <w:rPr>
          <w:rFonts w:hint="eastAsia"/>
        </w:rPr>
        <w:t>카테고리</w:t>
      </w:r>
    </w:p>
    <w:p w14:paraId="1A663FF4" w14:textId="3ECACFEA" w:rsidR="00ED0932" w:rsidRDefault="00ED0932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전투 중,</w:t>
      </w:r>
      <w:r>
        <w:t xml:space="preserve"> </w:t>
      </w:r>
      <w:r>
        <w:rPr>
          <w:rFonts w:hint="eastAsia"/>
        </w:rPr>
        <w:t>캐릭터의 공격을 조작합니다.</w:t>
      </w:r>
    </w:p>
    <w:p w14:paraId="3A2998E4" w14:textId="14C53268" w:rsidR="00222858" w:rsidRDefault="00222858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캐릭터의 위치를 기준으로 지정된 범위에 고정된 피해를 입힙니다.</w:t>
      </w:r>
    </w:p>
    <w:p w14:paraId="02ADF5BF" w14:textId="4AD6D73E" w:rsidR="00222858" w:rsidRDefault="00222858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 종류에 따라 범위가 다를 수 있습니다.</w:t>
      </w:r>
    </w:p>
    <w:p w14:paraId="2F0C4402" w14:textId="2A7CF907" w:rsidR="000C2D06" w:rsidRDefault="00222858" w:rsidP="000C2D06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입히는 피해는 모든 행동 카드가 동일합니다</w:t>
      </w:r>
      <w:r>
        <w:t>.</w:t>
      </w:r>
    </w:p>
    <w:p w14:paraId="4A498070" w14:textId="433B70C1" w:rsidR="0010798C" w:rsidRDefault="00540A00" w:rsidP="000C330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카드의 등급에 따라 범위 값이 달라질 수 있습니다.</w:t>
      </w:r>
    </w:p>
    <w:p w14:paraId="5A61665E" w14:textId="5134D15B" w:rsidR="00540A00" w:rsidRDefault="00540A00" w:rsidP="00540A00">
      <w:pPr>
        <w:pStyle w:val="a3"/>
        <w:numPr>
          <w:ilvl w:val="4"/>
          <w:numId w:val="9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모든 등급이 동일합니다.</w:t>
      </w:r>
    </w:p>
    <w:p w14:paraId="495F42C5" w14:textId="77777777" w:rsidR="002B1BFB" w:rsidRDefault="00ED0932" w:rsidP="000D54E5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회전 카테고리</w:t>
      </w:r>
    </w:p>
    <w:p w14:paraId="3381B3DF" w14:textId="66916265" w:rsidR="00ED0932" w:rsidRDefault="00ED0932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전투 중,</w:t>
      </w:r>
      <w:r>
        <w:t xml:space="preserve"> </w:t>
      </w:r>
      <w:r>
        <w:rPr>
          <w:rFonts w:hint="eastAsia"/>
        </w:rPr>
        <w:t>캐릭터의 회전을 조작합니다.</w:t>
      </w:r>
    </w:p>
    <w:p w14:paraId="2E6BB41C" w14:textId="7FD0B0BD" w:rsidR="002B1BFB" w:rsidRDefault="002B1BFB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캐릭터를 왼쪽</w:t>
      </w:r>
      <w:r>
        <w:t xml:space="preserve"> </w:t>
      </w:r>
      <w:r>
        <w:rPr>
          <w:rFonts w:hint="eastAsia"/>
        </w:rPr>
        <w:t>또는 오른쪽 방향 중 하나의 방향으로 지정된 횟수만큼 회전시킵니다.</w:t>
      </w:r>
    </w:p>
    <w:p w14:paraId="04195274" w14:textId="3A6BD212" w:rsidR="002B1BFB" w:rsidRDefault="00B74B08" w:rsidP="000D54E5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회전 </w:t>
      </w:r>
      <w:r>
        <w:t>1</w:t>
      </w:r>
      <w:r>
        <w:rPr>
          <w:rFonts w:hint="eastAsia"/>
        </w:rPr>
        <w:t>회는 9</w:t>
      </w:r>
      <w:r>
        <w:t>0</w:t>
      </w:r>
      <w:r>
        <w:rPr>
          <w:rFonts w:hint="eastAsia"/>
        </w:rPr>
        <w:t>도를 기준으로 합니다.</w:t>
      </w:r>
    </w:p>
    <w:p w14:paraId="5566BD93" w14:textId="0D9BB67C" w:rsidR="00B74B08" w:rsidRDefault="003504B6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하나의 행동 카드가 갖는 회전 횟수는 4회를 초과할 수 없습니다.</w:t>
      </w:r>
    </w:p>
    <w:p w14:paraId="29B47D4D" w14:textId="6F903C46" w:rsidR="00B949FF" w:rsidRDefault="00B949FF" w:rsidP="000D54E5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카드의 등급에 따라 회전 횟수가 달라질 수 있습니다.</w:t>
      </w:r>
    </w:p>
    <w:p w14:paraId="0B652FC9" w14:textId="1D7C0FA3" w:rsidR="00FA377D" w:rsidRDefault="00FA377D" w:rsidP="00FA377D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등급이 상승함에 따라 달라지는 회전 횟수도 </w:t>
      </w:r>
      <w:r>
        <w:t>4</w:t>
      </w:r>
      <w:r>
        <w:rPr>
          <w:rFonts w:hint="eastAsia"/>
        </w:rPr>
        <w:t>회를 초과할 수 없습니다.</w:t>
      </w:r>
    </w:p>
    <w:p w14:paraId="0B1A8B2B" w14:textId="77777777" w:rsidR="00AA69C7" w:rsidRDefault="00ED0932" w:rsidP="000D54E5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이동 카테고리</w:t>
      </w:r>
    </w:p>
    <w:p w14:paraId="054B3850" w14:textId="1459AB71" w:rsidR="004E3F9B" w:rsidRDefault="00ED0932" w:rsidP="00AA69C7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전투 중,</w:t>
      </w:r>
      <w:r>
        <w:t xml:space="preserve"> </w:t>
      </w:r>
      <w:r>
        <w:rPr>
          <w:rFonts w:hint="eastAsia"/>
        </w:rPr>
        <w:t>캐릭터의 이동을 조작합니다.</w:t>
      </w:r>
    </w:p>
    <w:p w14:paraId="01ED8EB1" w14:textId="697E8497" w:rsidR="00AA69C7" w:rsidRDefault="00AA69C7" w:rsidP="00AA69C7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캐릭터를 전,후,좌,우 중 하나의 방향으로 지정된 횟수만큼 이동시킵니다.</w:t>
      </w:r>
    </w:p>
    <w:p w14:paraId="35B17EF4" w14:textId="404CD930" w:rsidR="00F14D58" w:rsidRDefault="00506E37" w:rsidP="00AA69C7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하나의 행동 카드 </w:t>
      </w:r>
      <w:r w:rsidR="0043746D">
        <w:rPr>
          <w:rFonts w:hint="eastAsia"/>
        </w:rPr>
        <w:t>갖는 이동 횟수는 1</w:t>
      </w:r>
      <w:r w:rsidR="0043746D">
        <w:t>1</w:t>
      </w:r>
      <w:r w:rsidR="0043746D">
        <w:rPr>
          <w:rFonts w:hint="eastAsia"/>
        </w:rPr>
        <w:t>을 초과할 수 없습니다.</w:t>
      </w:r>
    </w:p>
    <w:p w14:paraId="5F34D26A" w14:textId="6B5F9F9D" w:rsidR="00AA3D74" w:rsidRDefault="00AA3D74" w:rsidP="00AA69C7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카드의 등급에 따라 이동 횟수가 달라질 수 있습니다.</w:t>
      </w:r>
    </w:p>
    <w:p w14:paraId="4E7B3E40" w14:textId="502FFECD" w:rsidR="005D2B7F" w:rsidRDefault="005D2B7F" w:rsidP="005D2B7F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등급이 상승함에 따라 달라지는 이동 횟수도 1</w:t>
      </w:r>
      <w:r>
        <w:t>1</w:t>
      </w:r>
      <w:r>
        <w:rPr>
          <w:rFonts w:hint="eastAsia"/>
        </w:rPr>
        <w:t>을 초과할 수 없습니다.</w:t>
      </w:r>
    </w:p>
    <w:p w14:paraId="6919D186" w14:textId="77777777" w:rsidR="00910AFC" w:rsidRDefault="00910AFC">
      <w:pPr>
        <w:widowControl/>
        <w:wordWrap/>
        <w:autoSpaceDE/>
        <w:autoSpaceDN/>
      </w:pPr>
      <w:r>
        <w:br w:type="page"/>
      </w:r>
    </w:p>
    <w:p w14:paraId="3BC6B5FA" w14:textId="2A145551" w:rsidR="002864E0" w:rsidRDefault="002864E0" w:rsidP="00910AFC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도감</w:t>
      </w:r>
    </w:p>
    <w:p w14:paraId="23E95B70" w14:textId="65F4CB7D" w:rsidR="002864E0" w:rsidRDefault="00500A6A" w:rsidP="00910AF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캐릭터별</w:t>
      </w:r>
      <w:r w:rsidR="00DE5DD3">
        <w:rPr>
          <w:rFonts w:hint="eastAsia"/>
        </w:rPr>
        <w:t xml:space="preserve"> 행동 카드 목록을 확인할 수 있는 기능입니다.</w:t>
      </w:r>
    </w:p>
    <w:p w14:paraId="7B2F616F" w14:textId="44F7D54A" w:rsidR="006D510F" w:rsidRDefault="006D510F" w:rsidP="006D510F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기본 행동 카드,</w:t>
      </w:r>
      <w:r>
        <w:t xml:space="preserve"> </w:t>
      </w:r>
      <w:r>
        <w:rPr>
          <w:rFonts w:hint="eastAsia"/>
        </w:rPr>
        <w:t>추가 행동 카드 모두를 확인할 수 있어야 합니다.</w:t>
      </w:r>
    </w:p>
    <w:p w14:paraId="398E2FD0" w14:textId="3EBDA448" w:rsidR="00DE5DD3" w:rsidRDefault="00DE5DD3" w:rsidP="00910AF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잠금 상태인 카드와 잠금 해제 상태인 카드를 구분하여 표시해야 합니다.</w:t>
      </w:r>
    </w:p>
    <w:p w14:paraId="0C543E25" w14:textId="4E7546E7" w:rsidR="00DE5DD3" w:rsidRDefault="00DE5DD3" w:rsidP="00910AF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각 행동 카드는 잠금 상태 여부에 따라 아래와 같은 정보를 표시합니다.</w:t>
      </w:r>
    </w:p>
    <w:p w14:paraId="042DDAD2" w14:textId="094B4FD5" w:rsidR="00DE5DD3" w:rsidRDefault="00DE5DD3" w:rsidP="00910AF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잠금 해제</w:t>
      </w:r>
      <w:r>
        <w:t xml:space="preserve"> </w:t>
      </w:r>
      <w:r>
        <w:rPr>
          <w:rFonts w:hint="eastAsia"/>
        </w:rPr>
        <w:t>상태인 행동 카드</w:t>
      </w:r>
    </w:p>
    <w:p w14:paraId="29424964" w14:textId="4104C13C" w:rsidR="00DE5DD3" w:rsidRDefault="00560104" w:rsidP="00910A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 이름</w:t>
      </w:r>
    </w:p>
    <w:p w14:paraId="0B93B58C" w14:textId="38C64039" w:rsidR="00560104" w:rsidRDefault="00560104" w:rsidP="00910A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행동 카드 </w:t>
      </w:r>
      <w:r w:rsidR="00354CF2">
        <w:rPr>
          <w:rFonts w:hint="eastAsia"/>
        </w:rPr>
        <w:t>효과 설명</w:t>
      </w:r>
    </w:p>
    <w:p w14:paraId="289AA2F9" w14:textId="514FE971" w:rsidR="00044054" w:rsidRDefault="00044054" w:rsidP="00167820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유저 액션을 통해 카드 </w:t>
      </w:r>
      <w:proofErr w:type="spellStart"/>
      <w:r>
        <w:rPr>
          <w:rFonts w:hint="eastAsia"/>
        </w:rPr>
        <w:t>중첩</w:t>
      </w:r>
      <w:r w:rsidR="0056383C">
        <w:rPr>
          <w:rFonts w:hint="eastAsia"/>
        </w:rPr>
        <w:t>별</w:t>
      </w:r>
      <w:proofErr w:type="spellEnd"/>
      <w:r>
        <w:rPr>
          <w:rFonts w:hint="eastAsia"/>
        </w:rPr>
        <w:t xml:space="preserve"> 효과 설명을 각각 확인할 수 있어야 합니다.</w:t>
      </w:r>
    </w:p>
    <w:p w14:paraId="25AACC93" w14:textId="2C46F950" w:rsidR="00560104" w:rsidRDefault="00560104" w:rsidP="00910A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행동 카드 이미지</w:t>
      </w:r>
    </w:p>
    <w:p w14:paraId="00FE20AD" w14:textId="1C3B335A" w:rsidR="00DE5DD3" w:rsidRDefault="00DE5DD3" w:rsidP="00910AF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잠금 상태인 행동 카드</w:t>
      </w:r>
    </w:p>
    <w:p w14:paraId="262DB85F" w14:textId="2CFC62DE" w:rsidR="00DE5DD3" w:rsidRDefault="00A53325" w:rsidP="00910A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행동 </w:t>
      </w:r>
      <w:r w:rsidR="00DE5DD3">
        <w:rPr>
          <w:rFonts w:hint="eastAsia"/>
        </w:rPr>
        <w:t>카드 이미</w:t>
      </w:r>
      <w:r w:rsidR="00DB4AD7">
        <w:rPr>
          <w:rFonts w:hint="eastAsia"/>
        </w:rPr>
        <w:t>지</w:t>
      </w:r>
    </w:p>
    <w:p w14:paraId="291D7F29" w14:textId="4DB826A1" w:rsidR="00DE5DD3" w:rsidRDefault="00754309" w:rsidP="00910A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행동 카드 </w:t>
      </w:r>
      <w:r w:rsidR="00DE5DD3">
        <w:rPr>
          <w:rFonts w:hint="eastAsia"/>
        </w:rPr>
        <w:t xml:space="preserve">이름과 </w:t>
      </w:r>
      <w:r>
        <w:rPr>
          <w:rFonts w:hint="eastAsia"/>
        </w:rPr>
        <w:t xml:space="preserve">행동 카드 </w:t>
      </w:r>
      <w:r w:rsidR="00DE5DD3">
        <w:rPr>
          <w:rFonts w:hint="eastAsia"/>
        </w:rPr>
        <w:t>효과</w:t>
      </w:r>
      <w:r w:rsidR="005A1138">
        <w:rPr>
          <w:rFonts w:hint="eastAsia"/>
        </w:rPr>
        <w:t xml:space="preserve"> 설명</w:t>
      </w:r>
      <w:r w:rsidR="00DE5DD3">
        <w:rPr>
          <w:rFonts w:hint="eastAsia"/>
        </w:rPr>
        <w:t>에 대한 정보는 표시하지 않습니다.</w:t>
      </w:r>
    </w:p>
    <w:p w14:paraId="165DD167" w14:textId="0F510628" w:rsidR="00DE5DD3" w:rsidRDefault="00C45D5B" w:rsidP="00910AF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도감 정렬 규칙을 기준으로 행동 카드를 </w:t>
      </w:r>
      <w:r w:rsidR="00700848">
        <w:rPr>
          <w:rFonts w:hint="eastAsia"/>
        </w:rPr>
        <w:t>정렬</w:t>
      </w:r>
      <w:r w:rsidR="00B44D3E">
        <w:rPr>
          <w:rFonts w:hint="eastAsia"/>
        </w:rPr>
        <w:t>합니다.</w:t>
      </w:r>
    </w:p>
    <w:p w14:paraId="545BECC4" w14:textId="477656EA" w:rsidR="00B44D3E" w:rsidRDefault="00700848" w:rsidP="00910AF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도감 정렬 규칙</w:t>
      </w:r>
    </w:p>
    <w:p w14:paraId="21F11811" w14:textId="1625ADE0" w:rsidR="00E367F9" w:rsidRDefault="00E367F9" w:rsidP="00910AFC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아래 순서대로 정렬을 진행합니다.</w:t>
      </w:r>
    </w:p>
    <w:p w14:paraId="6FF2246C" w14:textId="0A2E38D8" w:rsidR="00C8721F" w:rsidRDefault="00E367F9" w:rsidP="008A4ACE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1</w:t>
      </w:r>
      <w:r>
        <w:t xml:space="preserve">. </w:t>
      </w:r>
      <w:r w:rsidR="00C8721F">
        <w:rPr>
          <w:rFonts w:hint="eastAsia"/>
        </w:rPr>
        <w:t xml:space="preserve">잠금 해제 상태인 행동 카드 </w:t>
      </w:r>
      <w:r w:rsidR="00C8721F">
        <w:t xml:space="preserve">&gt; </w:t>
      </w:r>
      <w:r w:rsidR="00C8721F">
        <w:rPr>
          <w:rFonts w:hint="eastAsia"/>
        </w:rPr>
        <w:t>잠금 상태인 행동 카드 순서로 정렬합니다.</w:t>
      </w:r>
    </w:p>
    <w:p w14:paraId="3C1EDD15" w14:textId="5632DA12" w:rsidR="004A7B9D" w:rsidRDefault="00E367F9" w:rsidP="008A4ACE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 xml:space="preserve">카테고리 </w:t>
      </w:r>
      <w:r>
        <w:t xml:space="preserve">&gt; </w:t>
      </w:r>
      <w:r>
        <w:rPr>
          <w:rFonts w:hint="eastAsia"/>
        </w:rPr>
        <w:t xml:space="preserve">회전 카테고리 </w:t>
      </w:r>
      <w:r>
        <w:t xml:space="preserve">&gt; </w:t>
      </w:r>
      <w:r>
        <w:rPr>
          <w:rFonts w:hint="eastAsia"/>
        </w:rPr>
        <w:t>공격 카테고리 순서로 정렬합니다.</w:t>
      </w:r>
    </w:p>
    <w:p w14:paraId="43482F30" w14:textId="56AB79B3" w:rsidR="00A20079" w:rsidRDefault="00962D3E" w:rsidP="00197887">
      <w:pPr>
        <w:pStyle w:val="a3"/>
        <w:numPr>
          <w:ilvl w:val="4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가나다 순서로 행동 카드를 정렬합니다.</w:t>
      </w:r>
      <w:bookmarkStart w:id="0" w:name="_GoBack"/>
      <w:bookmarkEnd w:id="0"/>
    </w:p>
    <w:sectPr w:rsidR="00A20079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F55E8" w14:textId="77777777" w:rsidR="0010447D" w:rsidRDefault="0010447D" w:rsidP="00EF22EA">
      <w:pPr>
        <w:spacing w:after="0" w:line="240" w:lineRule="auto"/>
      </w:pPr>
      <w:r>
        <w:separator/>
      </w:r>
    </w:p>
  </w:endnote>
  <w:endnote w:type="continuationSeparator" w:id="0">
    <w:p w14:paraId="6205759C" w14:textId="77777777" w:rsidR="0010447D" w:rsidRDefault="0010447D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4760C" w14:textId="77777777" w:rsidR="0010447D" w:rsidRDefault="0010447D" w:rsidP="00EF22EA">
      <w:pPr>
        <w:spacing w:after="0" w:line="240" w:lineRule="auto"/>
      </w:pPr>
      <w:r>
        <w:separator/>
      </w:r>
    </w:p>
  </w:footnote>
  <w:footnote w:type="continuationSeparator" w:id="0">
    <w:p w14:paraId="50CACA88" w14:textId="77777777" w:rsidR="0010447D" w:rsidRDefault="0010447D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B0D3CCA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1BA4"/>
    <w:rsid w:val="0000307A"/>
    <w:rsid w:val="000036A2"/>
    <w:rsid w:val="000038C3"/>
    <w:rsid w:val="000052E2"/>
    <w:rsid w:val="00006EA9"/>
    <w:rsid w:val="000104AD"/>
    <w:rsid w:val="00014795"/>
    <w:rsid w:val="0001697A"/>
    <w:rsid w:val="00017504"/>
    <w:rsid w:val="00024266"/>
    <w:rsid w:val="00027416"/>
    <w:rsid w:val="00041979"/>
    <w:rsid w:val="00044054"/>
    <w:rsid w:val="00045EBA"/>
    <w:rsid w:val="00046BF1"/>
    <w:rsid w:val="000527EF"/>
    <w:rsid w:val="000541E4"/>
    <w:rsid w:val="00062B02"/>
    <w:rsid w:val="00062DEC"/>
    <w:rsid w:val="00063A73"/>
    <w:rsid w:val="00064926"/>
    <w:rsid w:val="0006587A"/>
    <w:rsid w:val="00071E69"/>
    <w:rsid w:val="00072884"/>
    <w:rsid w:val="0007359F"/>
    <w:rsid w:val="000764A2"/>
    <w:rsid w:val="00076F35"/>
    <w:rsid w:val="00077538"/>
    <w:rsid w:val="00080239"/>
    <w:rsid w:val="00085B61"/>
    <w:rsid w:val="00090535"/>
    <w:rsid w:val="00093E56"/>
    <w:rsid w:val="00094138"/>
    <w:rsid w:val="000A4AA2"/>
    <w:rsid w:val="000A7B2D"/>
    <w:rsid w:val="000B23EC"/>
    <w:rsid w:val="000B71C6"/>
    <w:rsid w:val="000C19E6"/>
    <w:rsid w:val="000C2D06"/>
    <w:rsid w:val="000C3305"/>
    <w:rsid w:val="000C6151"/>
    <w:rsid w:val="000D2726"/>
    <w:rsid w:val="000D54E5"/>
    <w:rsid w:val="000E2931"/>
    <w:rsid w:val="000E3ACC"/>
    <w:rsid w:val="000E6254"/>
    <w:rsid w:val="000F35CE"/>
    <w:rsid w:val="000F525B"/>
    <w:rsid w:val="000F73A9"/>
    <w:rsid w:val="001009ED"/>
    <w:rsid w:val="0010447D"/>
    <w:rsid w:val="0010798C"/>
    <w:rsid w:val="00112399"/>
    <w:rsid w:val="00112BA8"/>
    <w:rsid w:val="001155A6"/>
    <w:rsid w:val="00115D04"/>
    <w:rsid w:val="0012086F"/>
    <w:rsid w:val="00132CD5"/>
    <w:rsid w:val="001412FD"/>
    <w:rsid w:val="00141B74"/>
    <w:rsid w:val="0014375F"/>
    <w:rsid w:val="001624B8"/>
    <w:rsid w:val="00165B57"/>
    <w:rsid w:val="00167820"/>
    <w:rsid w:val="0017102C"/>
    <w:rsid w:val="00171DD5"/>
    <w:rsid w:val="00175C1A"/>
    <w:rsid w:val="0017734A"/>
    <w:rsid w:val="00182122"/>
    <w:rsid w:val="001823AD"/>
    <w:rsid w:val="0018338C"/>
    <w:rsid w:val="00194719"/>
    <w:rsid w:val="00194C4B"/>
    <w:rsid w:val="0019622A"/>
    <w:rsid w:val="00197887"/>
    <w:rsid w:val="001A15A6"/>
    <w:rsid w:val="001A29E6"/>
    <w:rsid w:val="001A568E"/>
    <w:rsid w:val="001A6A3C"/>
    <w:rsid w:val="001B0D66"/>
    <w:rsid w:val="001B1172"/>
    <w:rsid w:val="001B3B64"/>
    <w:rsid w:val="001B5550"/>
    <w:rsid w:val="001B5672"/>
    <w:rsid w:val="001C0CB5"/>
    <w:rsid w:val="001D2DC6"/>
    <w:rsid w:val="001E2923"/>
    <w:rsid w:val="001F2F20"/>
    <w:rsid w:val="001F37DE"/>
    <w:rsid w:val="001F6306"/>
    <w:rsid w:val="002017FC"/>
    <w:rsid w:val="00202B19"/>
    <w:rsid w:val="002107FB"/>
    <w:rsid w:val="00212621"/>
    <w:rsid w:val="00222858"/>
    <w:rsid w:val="00225827"/>
    <w:rsid w:val="00227A7E"/>
    <w:rsid w:val="0024118C"/>
    <w:rsid w:val="00244B3C"/>
    <w:rsid w:val="00245064"/>
    <w:rsid w:val="00247B4B"/>
    <w:rsid w:val="00255DC7"/>
    <w:rsid w:val="002651AF"/>
    <w:rsid w:val="00266048"/>
    <w:rsid w:val="00266BC9"/>
    <w:rsid w:val="00270E47"/>
    <w:rsid w:val="00271E4B"/>
    <w:rsid w:val="00275B80"/>
    <w:rsid w:val="00275FCB"/>
    <w:rsid w:val="00281188"/>
    <w:rsid w:val="00283EC2"/>
    <w:rsid w:val="002847D7"/>
    <w:rsid w:val="00284C35"/>
    <w:rsid w:val="002864E0"/>
    <w:rsid w:val="0029358E"/>
    <w:rsid w:val="002937A0"/>
    <w:rsid w:val="0029791B"/>
    <w:rsid w:val="002A440C"/>
    <w:rsid w:val="002B1BFB"/>
    <w:rsid w:val="002B34F5"/>
    <w:rsid w:val="002B5714"/>
    <w:rsid w:val="002B6998"/>
    <w:rsid w:val="002D1974"/>
    <w:rsid w:val="002D5D95"/>
    <w:rsid w:val="002D5F0A"/>
    <w:rsid w:val="002F4E56"/>
    <w:rsid w:val="00301961"/>
    <w:rsid w:val="00304E69"/>
    <w:rsid w:val="00305367"/>
    <w:rsid w:val="0030655E"/>
    <w:rsid w:val="00315E5C"/>
    <w:rsid w:val="00316B68"/>
    <w:rsid w:val="0031792E"/>
    <w:rsid w:val="00317D49"/>
    <w:rsid w:val="00321336"/>
    <w:rsid w:val="00327577"/>
    <w:rsid w:val="00327DC4"/>
    <w:rsid w:val="00332790"/>
    <w:rsid w:val="00334A96"/>
    <w:rsid w:val="00344175"/>
    <w:rsid w:val="00344F17"/>
    <w:rsid w:val="003504B6"/>
    <w:rsid w:val="003504C8"/>
    <w:rsid w:val="00351BBF"/>
    <w:rsid w:val="00354113"/>
    <w:rsid w:val="00354CF2"/>
    <w:rsid w:val="00355E84"/>
    <w:rsid w:val="003646C9"/>
    <w:rsid w:val="00367F1C"/>
    <w:rsid w:val="00373E2D"/>
    <w:rsid w:val="00391F4C"/>
    <w:rsid w:val="003A0B71"/>
    <w:rsid w:val="003A37A3"/>
    <w:rsid w:val="003A3A80"/>
    <w:rsid w:val="003B1A2B"/>
    <w:rsid w:val="003B3A29"/>
    <w:rsid w:val="003B7608"/>
    <w:rsid w:val="003C0C53"/>
    <w:rsid w:val="003C48CF"/>
    <w:rsid w:val="003D2366"/>
    <w:rsid w:val="003D65F3"/>
    <w:rsid w:val="003D70BD"/>
    <w:rsid w:val="003D7D56"/>
    <w:rsid w:val="003E7059"/>
    <w:rsid w:val="00401100"/>
    <w:rsid w:val="004023CF"/>
    <w:rsid w:val="004067F9"/>
    <w:rsid w:val="00413AB2"/>
    <w:rsid w:val="004329CB"/>
    <w:rsid w:val="004353AC"/>
    <w:rsid w:val="0043746D"/>
    <w:rsid w:val="004418D7"/>
    <w:rsid w:val="00453A71"/>
    <w:rsid w:val="00454047"/>
    <w:rsid w:val="0046208D"/>
    <w:rsid w:val="00462935"/>
    <w:rsid w:val="00463189"/>
    <w:rsid w:val="004679DB"/>
    <w:rsid w:val="00471724"/>
    <w:rsid w:val="00476C61"/>
    <w:rsid w:val="00495255"/>
    <w:rsid w:val="00495C75"/>
    <w:rsid w:val="00496B20"/>
    <w:rsid w:val="004A069E"/>
    <w:rsid w:val="004A0832"/>
    <w:rsid w:val="004A6F41"/>
    <w:rsid w:val="004A7B9D"/>
    <w:rsid w:val="004A7FBB"/>
    <w:rsid w:val="004B2095"/>
    <w:rsid w:val="004D6845"/>
    <w:rsid w:val="004E36C3"/>
    <w:rsid w:val="004E3F9B"/>
    <w:rsid w:val="004E6610"/>
    <w:rsid w:val="004F2256"/>
    <w:rsid w:val="004F3A80"/>
    <w:rsid w:val="004F6A1B"/>
    <w:rsid w:val="00500A6A"/>
    <w:rsid w:val="00506E37"/>
    <w:rsid w:val="00522336"/>
    <w:rsid w:val="0052237A"/>
    <w:rsid w:val="005276FD"/>
    <w:rsid w:val="005279D4"/>
    <w:rsid w:val="00531A2E"/>
    <w:rsid w:val="00532DE8"/>
    <w:rsid w:val="00540A00"/>
    <w:rsid w:val="00541632"/>
    <w:rsid w:val="005425FE"/>
    <w:rsid w:val="00550265"/>
    <w:rsid w:val="00551864"/>
    <w:rsid w:val="005566FA"/>
    <w:rsid w:val="00557064"/>
    <w:rsid w:val="00560104"/>
    <w:rsid w:val="00561361"/>
    <w:rsid w:val="0056383C"/>
    <w:rsid w:val="005723AE"/>
    <w:rsid w:val="0057585D"/>
    <w:rsid w:val="0058476E"/>
    <w:rsid w:val="005859EB"/>
    <w:rsid w:val="0059087E"/>
    <w:rsid w:val="00593AE7"/>
    <w:rsid w:val="00595A38"/>
    <w:rsid w:val="00596244"/>
    <w:rsid w:val="005A1138"/>
    <w:rsid w:val="005A2360"/>
    <w:rsid w:val="005A60B7"/>
    <w:rsid w:val="005A6227"/>
    <w:rsid w:val="005A6FE5"/>
    <w:rsid w:val="005A7D9D"/>
    <w:rsid w:val="005B094F"/>
    <w:rsid w:val="005B14B6"/>
    <w:rsid w:val="005B18D6"/>
    <w:rsid w:val="005B1EEC"/>
    <w:rsid w:val="005C0890"/>
    <w:rsid w:val="005C1B74"/>
    <w:rsid w:val="005C3B00"/>
    <w:rsid w:val="005D2B7F"/>
    <w:rsid w:val="005D4C06"/>
    <w:rsid w:val="005E1536"/>
    <w:rsid w:val="005E63D5"/>
    <w:rsid w:val="005F0A47"/>
    <w:rsid w:val="00604A31"/>
    <w:rsid w:val="0060609C"/>
    <w:rsid w:val="00613241"/>
    <w:rsid w:val="006207B3"/>
    <w:rsid w:val="00621BDE"/>
    <w:rsid w:val="006310E0"/>
    <w:rsid w:val="0063126D"/>
    <w:rsid w:val="006319D0"/>
    <w:rsid w:val="0063773A"/>
    <w:rsid w:val="00637FC7"/>
    <w:rsid w:val="00644F5B"/>
    <w:rsid w:val="00645AA2"/>
    <w:rsid w:val="00647337"/>
    <w:rsid w:val="0065567C"/>
    <w:rsid w:val="00674F8B"/>
    <w:rsid w:val="00675E08"/>
    <w:rsid w:val="00690CC6"/>
    <w:rsid w:val="00695EDF"/>
    <w:rsid w:val="006969D9"/>
    <w:rsid w:val="006972D4"/>
    <w:rsid w:val="006A71CC"/>
    <w:rsid w:val="006B5B80"/>
    <w:rsid w:val="006B71A1"/>
    <w:rsid w:val="006C4F22"/>
    <w:rsid w:val="006D32CF"/>
    <w:rsid w:val="006D510F"/>
    <w:rsid w:val="006D5B84"/>
    <w:rsid w:val="006D719D"/>
    <w:rsid w:val="006E12A4"/>
    <w:rsid w:val="006E2361"/>
    <w:rsid w:val="006E59F4"/>
    <w:rsid w:val="006E7457"/>
    <w:rsid w:val="00700848"/>
    <w:rsid w:val="00704046"/>
    <w:rsid w:val="00706584"/>
    <w:rsid w:val="00712916"/>
    <w:rsid w:val="007143F4"/>
    <w:rsid w:val="00714CE7"/>
    <w:rsid w:val="0072013D"/>
    <w:rsid w:val="0072376A"/>
    <w:rsid w:val="007249F5"/>
    <w:rsid w:val="00726E0A"/>
    <w:rsid w:val="00730A7D"/>
    <w:rsid w:val="00730CCF"/>
    <w:rsid w:val="007330BA"/>
    <w:rsid w:val="0074573F"/>
    <w:rsid w:val="00745B7F"/>
    <w:rsid w:val="00747F80"/>
    <w:rsid w:val="00754309"/>
    <w:rsid w:val="00760DB1"/>
    <w:rsid w:val="00760DB6"/>
    <w:rsid w:val="00761AC2"/>
    <w:rsid w:val="007637AA"/>
    <w:rsid w:val="00780B32"/>
    <w:rsid w:val="00790319"/>
    <w:rsid w:val="0079222A"/>
    <w:rsid w:val="00795D07"/>
    <w:rsid w:val="007A2B92"/>
    <w:rsid w:val="007A33E1"/>
    <w:rsid w:val="007A6B7D"/>
    <w:rsid w:val="007B76FA"/>
    <w:rsid w:val="007C3FAC"/>
    <w:rsid w:val="007C5CB1"/>
    <w:rsid w:val="007D5847"/>
    <w:rsid w:val="007E4538"/>
    <w:rsid w:val="007E47F0"/>
    <w:rsid w:val="007F62B9"/>
    <w:rsid w:val="00800501"/>
    <w:rsid w:val="0080265A"/>
    <w:rsid w:val="00810EA6"/>
    <w:rsid w:val="008120A2"/>
    <w:rsid w:val="00822907"/>
    <w:rsid w:val="00822DE8"/>
    <w:rsid w:val="00827633"/>
    <w:rsid w:val="00835AEC"/>
    <w:rsid w:val="00836825"/>
    <w:rsid w:val="00837C2A"/>
    <w:rsid w:val="00840E0D"/>
    <w:rsid w:val="00844765"/>
    <w:rsid w:val="008522B7"/>
    <w:rsid w:val="00855460"/>
    <w:rsid w:val="008568C0"/>
    <w:rsid w:val="0086467C"/>
    <w:rsid w:val="00867985"/>
    <w:rsid w:val="00870732"/>
    <w:rsid w:val="00872D02"/>
    <w:rsid w:val="00875851"/>
    <w:rsid w:val="00875A30"/>
    <w:rsid w:val="0088104D"/>
    <w:rsid w:val="00886289"/>
    <w:rsid w:val="008A2F39"/>
    <w:rsid w:val="008A4ACE"/>
    <w:rsid w:val="008A64BA"/>
    <w:rsid w:val="008B1F81"/>
    <w:rsid w:val="008B2382"/>
    <w:rsid w:val="008B391E"/>
    <w:rsid w:val="008B65AC"/>
    <w:rsid w:val="008D340C"/>
    <w:rsid w:val="008D6A13"/>
    <w:rsid w:val="008E3620"/>
    <w:rsid w:val="008E4292"/>
    <w:rsid w:val="008F1D68"/>
    <w:rsid w:val="0090109C"/>
    <w:rsid w:val="00904061"/>
    <w:rsid w:val="0090540A"/>
    <w:rsid w:val="00906656"/>
    <w:rsid w:val="00906716"/>
    <w:rsid w:val="00910AFC"/>
    <w:rsid w:val="00921C49"/>
    <w:rsid w:val="00932DE7"/>
    <w:rsid w:val="00932EAB"/>
    <w:rsid w:val="00937637"/>
    <w:rsid w:val="009471B6"/>
    <w:rsid w:val="0096272A"/>
    <w:rsid w:val="00962D3E"/>
    <w:rsid w:val="00963205"/>
    <w:rsid w:val="009715FB"/>
    <w:rsid w:val="009724AA"/>
    <w:rsid w:val="00982EDA"/>
    <w:rsid w:val="00986795"/>
    <w:rsid w:val="009877E4"/>
    <w:rsid w:val="0099154E"/>
    <w:rsid w:val="0099195D"/>
    <w:rsid w:val="00991CB5"/>
    <w:rsid w:val="00992BE4"/>
    <w:rsid w:val="00995DD1"/>
    <w:rsid w:val="00996ACF"/>
    <w:rsid w:val="009A1A99"/>
    <w:rsid w:val="009A375D"/>
    <w:rsid w:val="009A6F50"/>
    <w:rsid w:val="009A7D99"/>
    <w:rsid w:val="009C21B2"/>
    <w:rsid w:val="009C7893"/>
    <w:rsid w:val="009D2F02"/>
    <w:rsid w:val="009E0D4E"/>
    <w:rsid w:val="009E3B39"/>
    <w:rsid w:val="009E7EA0"/>
    <w:rsid w:val="009F2187"/>
    <w:rsid w:val="009F4075"/>
    <w:rsid w:val="009F6D1A"/>
    <w:rsid w:val="00A008A2"/>
    <w:rsid w:val="00A01137"/>
    <w:rsid w:val="00A03106"/>
    <w:rsid w:val="00A105F7"/>
    <w:rsid w:val="00A12062"/>
    <w:rsid w:val="00A14BDD"/>
    <w:rsid w:val="00A20079"/>
    <w:rsid w:val="00A21E64"/>
    <w:rsid w:val="00A2341D"/>
    <w:rsid w:val="00A27C4F"/>
    <w:rsid w:val="00A45E6C"/>
    <w:rsid w:val="00A50922"/>
    <w:rsid w:val="00A53325"/>
    <w:rsid w:val="00A55FFC"/>
    <w:rsid w:val="00A70A1C"/>
    <w:rsid w:val="00A726D0"/>
    <w:rsid w:val="00A72776"/>
    <w:rsid w:val="00A76353"/>
    <w:rsid w:val="00A903D4"/>
    <w:rsid w:val="00A94FB6"/>
    <w:rsid w:val="00A9729E"/>
    <w:rsid w:val="00AA3D74"/>
    <w:rsid w:val="00AA41BF"/>
    <w:rsid w:val="00AA6133"/>
    <w:rsid w:val="00AA69C7"/>
    <w:rsid w:val="00AB0228"/>
    <w:rsid w:val="00AB0F5B"/>
    <w:rsid w:val="00AB13EB"/>
    <w:rsid w:val="00AB162A"/>
    <w:rsid w:val="00AB35EF"/>
    <w:rsid w:val="00AB54AD"/>
    <w:rsid w:val="00AB6135"/>
    <w:rsid w:val="00AB7B7D"/>
    <w:rsid w:val="00AD3FAA"/>
    <w:rsid w:val="00AD5D13"/>
    <w:rsid w:val="00AE3750"/>
    <w:rsid w:val="00AE492E"/>
    <w:rsid w:val="00AE49B4"/>
    <w:rsid w:val="00AE776F"/>
    <w:rsid w:val="00AF0A4C"/>
    <w:rsid w:val="00AF37E4"/>
    <w:rsid w:val="00AF46B2"/>
    <w:rsid w:val="00AF5C3C"/>
    <w:rsid w:val="00AF7A14"/>
    <w:rsid w:val="00B0333A"/>
    <w:rsid w:val="00B128A1"/>
    <w:rsid w:val="00B12920"/>
    <w:rsid w:val="00B13A90"/>
    <w:rsid w:val="00B16AD0"/>
    <w:rsid w:val="00B20551"/>
    <w:rsid w:val="00B20EDE"/>
    <w:rsid w:val="00B3077E"/>
    <w:rsid w:val="00B3387A"/>
    <w:rsid w:val="00B37E03"/>
    <w:rsid w:val="00B41C21"/>
    <w:rsid w:val="00B41CD9"/>
    <w:rsid w:val="00B42A14"/>
    <w:rsid w:val="00B44707"/>
    <w:rsid w:val="00B44D3E"/>
    <w:rsid w:val="00B52C89"/>
    <w:rsid w:val="00B53610"/>
    <w:rsid w:val="00B55C59"/>
    <w:rsid w:val="00B6228A"/>
    <w:rsid w:val="00B62290"/>
    <w:rsid w:val="00B659D3"/>
    <w:rsid w:val="00B7187B"/>
    <w:rsid w:val="00B73D1C"/>
    <w:rsid w:val="00B742D9"/>
    <w:rsid w:val="00B74B08"/>
    <w:rsid w:val="00B774C4"/>
    <w:rsid w:val="00B80B5A"/>
    <w:rsid w:val="00B82487"/>
    <w:rsid w:val="00B84241"/>
    <w:rsid w:val="00B908E1"/>
    <w:rsid w:val="00B949FF"/>
    <w:rsid w:val="00BA5754"/>
    <w:rsid w:val="00BB296B"/>
    <w:rsid w:val="00BB380C"/>
    <w:rsid w:val="00BC0035"/>
    <w:rsid w:val="00BC0848"/>
    <w:rsid w:val="00BE1549"/>
    <w:rsid w:val="00BE6323"/>
    <w:rsid w:val="00C00957"/>
    <w:rsid w:val="00C02DEF"/>
    <w:rsid w:val="00C03C05"/>
    <w:rsid w:val="00C12920"/>
    <w:rsid w:val="00C1502D"/>
    <w:rsid w:val="00C16A3F"/>
    <w:rsid w:val="00C235FB"/>
    <w:rsid w:val="00C246ED"/>
    <w:rsid w:val="00C31098"/>
    <w:rsid w:val="00C45D5B"/>
    <w:rsid w:val="00C56947"/>
    <w:rsid w:val="00C63F97"/>
    <w:rsid w:val="00C64500"/>
    <w:rsid w:val="00C679A5"/>
    <w:rsid w:val="00C707C7"/>
    <w:rsid w:val="00C736A9"/>
    <w:rsid w:val="00C8010C"/>
    <w:rsid w:val="00C8184C"/>
    <w:rsid w:val="00C86AFD"/>
    <w:rsid w:val="00C8721F"/>
    <w:rsid w:val="00C877BD"/>
    <w:rsid w:val="00C943DE"/>
    <w:rsid w:val="00CA19E4"/>
    <w:rsid w:val="00CA7315"/>
    <w:rsid w:val="00CB6AC7"/>
    <w:rsid w:val="00CB7580"/>
    <w:rsid w:val="00CC1E62"/>
    <w:rsid w:val="00CE1AE9"/>
    <w:rsid w:val="00CF1588"/>
    <w:rsid w:val="00CF2EA9"/>
    <w:rsid w:val="00CF630E"/>
    <w:rsid w:val="00D146B0"/>
    <w:rsid w:val="00D14FC6"/>
    <w:rsid w:val="00D174A2"/>
    <w:rsid w:val="00D2188C"/>
    <w:rsid w:val="00D243B7"/>
    <w:rsid w:val="00D25428"/>
    <w:rsid w:val="00D34446"/>
    <w:rsid w:val="00D3625A"/>
    <w:rsid w:val="00D3772D"/>
    <w:rsid w:val="00D43D34"/>
    <w:rsid w:val="00D478C6"/>
    <w:rsid w:val="00D50CC6"/>
    <w:rsid w:val="00D51D15"/>
    <w:rsid w:val="00D55B4F"/>
    <w:rsid w:val="00D647C1"/>
    <w:rsid w:val="00D6683E"/>
    <w:rsid w:val="00D67E2C"/>
    <w:rsid w:val="00D7166A"/>
    <w:rsid w:val="00D74260"/>
    <w:rsid w:val="00D850B7"/>
    <w:rsid w:val="00D8656B"/>
    <w:rsid w:val="00D9140C"/>
    <w:rsid w:val="00D916CD"/>
    <w:rsid w:val="00D97A85"/>
    <w:rsid w:val="00DA4C03"/>
    <w:rsid w:val="00DA567E"/>
    <w:rsid w:val="00DA5ACA"/>
    <w:rsid w:val="00DB1FD1"/>
    <w:rsid w:val="00DB4AD7"/>
    <w:rsid w:val="00DD711A"/>
    <w:rsid w:val="00DD7A79"/>
    <w:rsid w:val="00DD7DD0"/>
    <w:rsid w:val="00DE250A"/>
    <w:rsid w:val="00DE3445"/>
    <w:rsid w:val="00DE5DD3"/>
    <w:rsid w:val="00DF1B8A"/>
    <w:rsid w:val="00DF322A"/>
    <w:rsid w:val="00DF4E3F"/>
    <w:rsid w:val="00E003F2"/>
    <w:rsid w:val="00E03D21"/>
    <w:rsid w:val="00E07B19"/>
    <w:rsid w:val="00E07B51"/>
    <w:rsid w:val="00E1174C"/>
    <w:rsid w:val="00E13425"/>
    <w:rsid w:val="00E20468"/>
    <w:rsid w:val="00E204B8"/>
    <w:rsid w:val="00E2094C"/>
    <w:rsid w:val="00E248C7"/>
    <w:rsid w:val="00E32427"/>
    <w:rsid w:val="00E367F9"/>
    <w:rsid w:val="00E45881"/>
    <w:rsid w:val="00E53F76"/>
    <w:rsid w:val="00E612E9"/>
    <w:rsid w:val="00E64C19"/>
    <w:rsid w:val="00E72CBE"/>
    <w:rsid w:val="00E77D6A"/>
    <w:rsid w:val="00E8587A"/>
    <w:rsid w:val="00E94124"/>
    <w:rsid w:val="00EA1062"/>
    <w:rsid w:val="00EA7B3F"/>
    <w:rsid w:val="00EB1105"/>
    <w:rsid w:val="00EB388D"/>
    <w:rsid w:val="00EB3A4D"/>
    <w:rsid w:val="00EB40B2"/>
    <w:rsid w:val="00EB677B"/>
    <w:rsid w:val="00EC036F"/>
    <w:rsid w:val="00EC32EC"/>
    <w:rsid w:val="00EC68A1"/>
    <w:rsid w:val="00ED0573"/>
    <w:rsid w:val="00ED0932"/>
    <w:rsid w:val="00EE6CF1"/>
    <w:rsid w:val="00EF22EA"/>
    <w:rsid w:val="00EF2948"/>
    <w:rsid w:val="00EF6310"/>
    <w:rsid w:val="00EF7693"/>
    <w:rsid w:val="00F148B7"/>
    <w:rsid w:val="00F14D58"/>
    <w:rsid w:val="00F25200"/>
    <w:rsid w:val="00F26624"/>
    <w:rsid w:val="00F338BB"/>
    <w:rsid w:val="00F357BF"/>
    <w:rsid w:val="00F35B87"/>
    <w:rsid w:val="00F413DF"/>
    <w:rsid w:val="00F42635"/>
    <w:rsid w:val="00F44BAE"/>
    <w:rsid w:val="00F52FD8"/>
    <w:rsid w:val="00F55EF3"/>
    <w:rsid w:val="00F57247"/>
    <w:rsid w:val="00F668DA"/>
    <w:rsid w:val="00F75B3C"/>
    <w:rsid w:val="00F765BA"/>
    <w:rsid w:val="00F81DF7"/>
    <w:rsid w:val="00F86941"/>
    <w:rsid w:val="00F909D4"/>
    <w:rsid w:val="00F93C33"/>
    <w:rsid w:val="00FA176A"/>
    <w:rsid w:val="00FA377D"/>
    <w:rsid w:val="00FA3E60"/>
    <w:rsid w:val="00FA7D81"/>
    <w:rsid w:val="00FC17A4"/>
    <w:rsid w:val="00FC3290"/>
    <w:rsid w:val="00FD1F10"/>
    <w:rsid w:val="00FD75F5"/>
    <w:rsid w:val="00FE4C4F"/>
    <w:rsid w:val="00FE4F6A"/>
    <w:rsid w:val="00FE629D"/>
    <w:rsid w:val="00FF1F8A"/>
    <w:rsid w:val="00FF4F6B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54EA36"/>
  <w15:chartTrackingRefBased/>
  <w15:docId w15:val="{1E6B4385-7B09-43EE-87AB-C0AD382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1724"/>
  </w:style>
  <w:style w:type="paragraph" w:styleId="a8">
    <w:name w:val="footer"/>
    <w:basedOn w:val="a"/>
    <w:link w:val="Char1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98F6-D0FE-4299-8078-FB1B97E2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5183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216</cp:revision>
  <dcterms:created xsi:type="dcterms:W3CDTF">2019-04-15T06:25:00Z</dcterms:created>
  <dcterms:modified xsi:type="dcterms:W3CDTF">2019-08-23T02:51:00Z</dcterms:modified>
</cp:coreProperties>
</file>