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FB47F5">
      <w:r>
        <w:rPr>
          <w:rFonts w:hint="eastAsia"/>
        </w:rPr>
        <w:t>复活点碰到后若死亡则从此处复活。</w:t>
      </w:r>
      <w:bookmarkStart w:id="0" w:name="_GoBack"/>
      <w:bookmarkEnd w:id="0"/>
    </w:p>
    <w:sectPr w:rsidR="00A9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4F5C0A"/>
    <w:rsid w:val="007F5A42"/>
    <w:rsid w:val="00A94A17"/>
    <w:rsid w:val="00F5650F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2016-05-15T05:23:00Z</dcterms:created>
  <dcterms:modified xsi:type="dcterms:W3CDTF">2016-05-15T05:48:00Z</dcterms:modified>
</cp:coreProperties>
</file>