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E2" w:rsidRDefault="006837AD">
      <w:r>
        <w:rPr>
          <w:rFonts w:hint="eastAsia"/>
        </w:rPr>
        <w:t>主角获得了控制时间（但是自己还是同样会被时间控制）的时钟，在神殿中前进试图获得能够让获得的人生活在时间的维度里的沙漏。</w:t>
      </w:r>
      <w:bookmarkStart w:id="0" w:name="_GoBack"/>
      <w:bookmarkEnd w:id="0"/>
    </w:p>
    <w:sectPr w:rsidR="001E2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9C"/>
    <w:rsid w:val="001E2EE2"/>
    <w:rsid w:val="00614B9C"/>
    <w:rsid w:val="0068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D6DE6-67AD-49F5-9562-D3DA410C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2</cp:revision>
  <dcterms:created xsi:type="dcterms:W3CDTF">2016-05-17T04:07:00Z</dcterms:created>
  <dcterms:modified xsi:type="dcterms:W3CDTF">2016-05-17T04:08:00Z</dcterms:modified>
</cp:coreProperties>
</file>