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E24" w:rsidRPr="007D568A" w:rsidRDefault="00B67E24" w:rsidP="002500BA">
      <w:pPr>
        <w:pStyle w:val="Heading1"/>
        <w:rPr>
          <w:rFonts w:ascii="Humnst777 Cn BT" w:hAnsi="Humnst777 Cn BT"/>
          <w:color w:val="auto"/>
          <w:sz w:val="28"/>
          <w:szCs w:val="28"/>
        </w:rPr>
      </w:pPr>
      <w:bookmarkStart w:id="0" w:name="_Toc421649505"/>
      <w:r w:rsidRPr="007D568A">
        <w:rPr>
          <w:rFonts w:ascii="Humnst777 Cn BT" w:hAnsi="Humnst777 Cn BT"/>
          <w:color w:val="auto"/>
          <w:sz w:val="28"/>
          <w:szCs w:val="28"/>
        </w:rPr>
        <w:t>INITIAL NOTES (CHECKLIST) MVP Microsoft BizSpark</w:t>
      </w:r>
    </w:p>
    <w:p w:rsidR="007D568A" w:rsidRPr="007D568A" w:rsidRDefault="00AC782B" w:rsidP="00B67E24">
      <w:pPr>
        <w:rPr>
          <w:rFonts w:ascii="Humnst777 Cn BT" w:hAnsi="Humnst777 Cn BT"/>
          <w:i/>
          <w:sz w:val="18"/>
          <w:szCs w:val="18"/>
        </w:rPr>
      </w:pPr>
      <w:r>
        <w:rPr>
          <w:rFonts w:ascii="Humnst777 Cn BT" w:hAnsi="Humnst777 Cn BT"/>
          <w:i/>
          <w:sz w:val="18"/>
          <w:szCs w:val="18"/>
        </w:rPr>
        <w:t>(</w:t>
      </w:r>
      <w:r w:rsidR="007D568A" w:rsidRPr="007D568A">
        <w:rPr>
          <w:rFonts w:ascii="Humnst777 Cn BT" w:hAnsi="Humnst777 Cn BT"/>
          <w:i/>
          <w:sz w:val="18"/>
          <w:szCs w:val="18"/>
        </w:rPr>
        <w:t>Privat</w:t>
      </w:r>
      <w:r>
        <w:rPr>
          <w:rFonts w:ascii="Humnst777 Cn BT" w:hAnsi="Humnst777 Cn BT"/>
          <w:i/>
          <w:sz w:val="18"/>
          <w:szCs w:val="18"/>
        </w:rPr>
        <w:t>e &amp; Confidential)</w:t>
      </w:r>
    </w:p>
    <w:p w:rsidR="00B67E24" w:rsidRPr="007D568A" w:rsidRDefault="00B67E24" w:rsidP="00B67E24">
      <w:pPr>
        <w:rPr>
          <w:rFonts w:ascii="Humnst777 Cn BT" w:hAnsi="Humnst777 Cn BT"/>
        </w:rPr>
      </w:pPr>
    </w:p>
    <w:p w:rsidR="00B67E24" w:rsidRDefault="00B67E24" w:rsidP="00B67E24">
      <w:pPr>
        <w:rPr>
          <w:rFonts w:ascii="Humnst777 Cn BT" w:hAnsi="Humnst777 Cn BT"/>
        </w:rPr>
      </w:pPr>
      <w:r w:rsidRPr="000E7FDB">
        <w:rPr>
          <w:rFonts w:ascii="Humnst777 Cn BT" w:hAnsi="Humnst777 Cn BT"/>
          <w:b/>
        </w:rPr>
        <w:t>Partner</w:t>
      </w:r>
      <w:r w:rsidR="00AA2927">
        <w:rPr>
          <w:rFonts w:ascii="Humnst777 Cn BT" w:hAnsi="Humnst777 Cn BT"/>
          <w:b/>
        </w:rPr>
        <w:t>:</w:t>
      </w:r>
      <w:r w:rsidR="004B28DF">
        <w:rPr>
          <w:rFonts w:ascii="Humnst777 Cn BT" w:hAnsi="Humnst777 Cn BT"/>
        </w:rPr>
        <w:t xml:space="preserve"> AftasCool</w:t>
      </w:r>
      <w:r w:rsidR="004B28DF">
        <w:rPr>
          <w:rFonts w:ascii="Humnst777 Cn BT" w:hAnsi="Humnst777 Cn BT"/>
        </w:rPr>
        <w:tab/>
      </w:r>
      <w:r w:rsidR="004B28DF">
        <w:rPr>
          <w:rFonts w:ascii="Humnst777 Cn BT" w:hAnsi="Humnst777 Cn BT"/>
        </w:rPr>
        <w:tab/>
      </w:r>
      <w:r w:rsidR="007D568A">
        <w:rPr>
          <w:rFonts w:ascii="Humnst777 Cn BT" w:hAnsi="Humnst777 Cn BT"/>
        </w:rPr>
        <w:tab/>
      </w:r>
      <w:r w:rsidR="004B28DF">
        <w:rPr>
          <w:rFonts w:ascii="Humnst777 Cn BT" w:hAnsi="Humnst777 Cn BT"/>
        </w:rPr>
        <w:tab/>
      </w:r>
      <w:r w:rsidR="007D568A" w:rsidRPr="000E7FDB">
        <w:rPr>
          <w:rFonts w:ascii="Humnst777 Cn BT" w:hAnsi="Humnst777 Cn BT"/>
          <w:b/>
        </w:rPr>
        <w:t>Date</w:t>
      </w:r>
      <w:r w:rsidRPr="007D568A">
        <w:rPr>
          <w:rFonts w:ascii="Humnst777 Cn BT" w:hAnsi="Humnst777 Cn BT"/>
        </w:rPr>
        <w:t xml:space="preserve">: </w:t>
      </w:r>
      <w:r w:rsidR="004B28DF">
        <w:rPr>
          <w:rFonts w:ascii="Humnst777 Cn BT" w:hAnsi="Humnst777 Cn BT"/>
        </w:rPr>
        <w:t>2015-06-12</w:t>
      </w:r>
    </w:p>
    <w:p w:rsidR="004B28DF" w:rsidRDefault="004B28DF" w:rsidP="00B67E24">
      <w:pPr>
        <w:rPr>
          <w:rFonts w:ascii="Humnst777 Cn BT" w:hAnsi="Humnst777 Cn BT"/>
        </w:rPr>
      </w:pPr>
      <w:r w:rsidRPr="004B28DF">
        <w:rPr>
          <w:rFonts w:ascii="Humnst777 Cn BT" w:hAnsi="Humnst777 Cn BT"/>
          <w:b/>
        </w:rPr>
        <w:t>BizSpark Portfolio Manager:</w:t>
      </w:r>
      <w:r>
        <w:rPr>
          <w:rFonts w:ascii="Humnst777 Cn BT" w:hAnsi="Humnst777 Cn BT"/>
        </w:rPr>
        <w:t xml:space="preserve"> </w:t>
      </w:r>
      <w:r>
        <w:rPr>
          <w:rFonts w:ascii="Humnst777 Cn BT" w:hAnsi="Humnst777 Cn BT"/>
        </w:rPr>
        <w:tab/>
        <w:t>Phia Van der Spuy (phiavds@me.com)</w:t>
      </w:r>
    </w:p>
    <w:p w:rsidR="000E7FDB" w:rsidRPr="007D568A" w:rsidRDefault="000E7FDB" w:rsidP="00B67E24">
      <w:pPr>
        <w:rPr>
          <w:rFonts w:ascii="Humnst777 Cn BT" w:hAnsi="Humnst777 Cn BT"/>
        </w:rPr>
      </w:pPr>
      <w:r>
        <w:rPr>
          <w:rFonts w:ascii="Humnst777 Cn BT" w:hAnsi="Humnst777 Cn BT"/>
          <w:b/>
        </w:rPr>
        <w:t>Venue</w:t>
      </w:r>
      <w:r w:rsidR="00AA2927">
        <w:rPr>
          <w:rFonts w:ascii="Humnst777 Cn BT" w:hAnsi="Humnst777 Cn BT"/>
          <w:b/>
        </w:rPr>
        <w:t>:</w:t>
      </w:r>
      <w:r w:rsidR="004B28DF">
        <w:rPr>
          <w:rFonts w:ascii="Humnst777 Cn BT" w:hAnsi="Humnst777 Cn BT"/>
        </w:rPr>
        <w:t xml:space="preserve"> Skukuza Meeting Room (MSFT) Bryanston</w:t>
      </w:r>
      <w:r>
        <w:rPr>
          <w:rFonts w:ascii="Humnst777 Cn BT" w:hAnsi="Humnst777 Cn BT"/>
        </w:rPr>
        <w:tab/>
      </w:r>
      <w:r>
        <w:rPr>
          <w:rFonts w:ascii="Humnst777 Cn BT" w:hAnsi="Humnst777 Cn BT"/>
          <w:b/>
        </w:rPr>
        <w:t>Architect</w:t>
      </w:r>
      <w:r w:rsidRPr="007D568A">
        <w:rPr>
          <w:rFonts w:ascii="Humnst777 Cn BT" w:hAnsi="Humnst777 Cn BT"/>
        </w:rPr>
        <w:t xml:space="preserve">: </w:t>
      </w:r>
      <w:r w:rsidR="004B28DF">
        <w:rPr>
          <w:rFonts w:ascii="Humnst777 Cn BT" w:hAnsi="Humnst777 Cn BT"/>
        </w:rPr>
        <w:t xml:space="preserve">Greg Fibiger </w:t>
      </w:r>
    </w:p>
    <w:p w:rsidR="00AA2927" w:rsidRPr="007D568A" w:rsidRDefault="004B28DF" w:rsidP="004B28DF">
      <w:pPr>
        <w:ind w:left="2160" w:hanging="2160"/>
        <w:rPr>
          <w:rFonts w:ascii="Humnst777 Cn BT" w:hAnsi="Humnst777 Cn BT"/>
        </w:rPr>
      </w:pPr>
      <w:r>
        <w:rPr>
          <w:rFonts w:ascii="Humnst777 Cn BT" w:hAnsi="Humnst777 Cn BT"/>
          <w:b/>
        </w:rPr>
        <w:t xml:space="preserve">Partner Attendees: </w:t>
      </w:r>
      <w:r w:rsidRPr="004B28DF">
        <w:rPr>
          <w:rFonts w:ascii="Humnst777 Cn BT" w:hAnsi="Humnst777 Cn BT"/>
        </w:rPr>
        <w:t>Sydney Mokgoatsane</w:t>
      </w:r>
      <w:r>
        <w:rPr>
          <w:rFonts w:ascii="Humnst777 Cn BT" w:hAnsi="Humnst777 Cn BT"/>
        </w:rPr>
        <w:t xml:space="preserve"> (email: seedny@gmail.com)</w:t>
      </w:r>
    </w:p>
    <w:p w:rsidR="00AA2927" w:rsidRPr="007D568A" w:rsidRDefault="00AA2927" w:rsidP="00AA2927">
      <w:pPr>
        <w:rPr>
          <w:rFonts w:ascii="Humnst777 Cn BT" w:hAnsi="Humnst777 Cn BT"/>
        </w:rPr>
      </w:pPr>
      <w:r>
        <w:rPr>
          <w:rFonts w:ascii="Humnst777 Cn BT" w:hAnsi="Humnst777 Cn BT"/>
          <w:b/>
        </w:rPr>
        <w:t xml:space="preserve">Contact Person: </w:t>
      </w:r>
      <w:r w:rsidR="004B28DF">
        <w:rPr>
          <w:rFonts w:ascii="Humnst777 Cn BT" w:hAnsi="Humnst777 Cn BT"/>
        </w:rPr>
        <w:t xml:space="preserve">Sydney </w:t>
      </w:r>
      <w:r w:rsidR="004B28DF">
        <w:rPr>
          <w:rFonts w:ascii="Humnst777 Cn BT" w:hAnsi="Humnst777 Cn BT"/>
        </w:rPr>
        <w:tab/>
        <w:t>Mokgoatsane</w:t>
      </w:r>
      <w:r w:rsidR="004B28DF">
        <w:rPr>
          <w:rFonts w:ascii="Humnst777 Cn BT" w:hAnsi="Humnst777 Cn BT"/>
        </w:rPr>
        <w:tab/>
      </w:r>
      <w:r w:rsidR="004B28DF">
        <w:rPr>
          <w:rFonts w:ascii="Humnst777 Cn BT" w:hAnsi="Humnst777 Cn BT"/>
        </w:rPr>
        <w:tab/>
      </w:r>
      <w:r>
        <w:rPr>
          <w:rFonts w:ascii="Humnst777 Cn BT" w:hAnsi="Humnst777 Cn BT"/>
          <w:b/>
        </w:rPr>
        <w:t>Contact Number</w:t>
      </w:r>
      <w:r w:rsidR="004B28DF">
        <w:rPr>
          <w:rFonts w:ascii="Humnst777 Cn BT" w:hAnsi="Humnst777 Cn BT"/>
        </w:rPr>
        <w:t>: 0798487048</w:t>
      </w:r>
    </w:p>
    <w:p w:rsidR="00233A5B" w:rsidRPr="00AA2927" w:rsidRDefault="00233A5B" w:rsidP="002500BA">
      <w:pPr>
        <w:pStyle w:val="Heading1"/>
        <w:rPr>
          <w:rFonts w:ascii="Humnst777 Cn BT" w:hAnsi="Humnst777 Cn BT"/>
          <w:color w:val="auto"/>
          <w:sz w:val="24"/>
          <w:szCs w:val="24"/>
        </w:rPr>
      </w:pPr>
      <w:r w:rsidRPr="00AA2927">
        <w:rPr>
          <w:rFonts w:ascii="Humnst777 Cn BT" w:hAnsi="Humnst777 Cn BT"/>
          <w:color w:val="auto"/>
          <w:sz w:val="24"/>
          <w:szCs w:val="24"/>
        </w:rPr>
        <w:t>Business Requirements</w:t>
      </w:r>
      <w:bookmarkEnd w:id="0"/>
    </w:p>
    <w:p w:rsidR="0089686E" w:rsidRPr="007D568A" w:rsidRDefault="0089686E" w:rsidP="002500BA">
      <w:pPr>
        <w:pStyle w:val="Heading2"/>
        <w:rPr>
          <w:rFonts w:ascii="Humnst777 Cn BT" w:hAnsi="Humnst777 Cn BT"/>
          <w:color w:val="auto"/>
          <w:sz w:val="20"/>
          <w:szCs w:val="20"/>
        </w:rPr>
      </w:pPr>
      <w:bookmarkStart w:id="1" w:name="_Toc421649506"/>
    </w:p>
    <w:bookmarkEnd w:id="1"/>
    <w:p w:rsidR="008E3A03" w:rsidRPr="009A78A2" w:rsidRDefault="007C1F04" w:rsidP="009A78A2">
      <w:pPr>
        <w:pStyle w:val="Heading2"/>
        <w:rPr>
          <w:rFonts w:ascii="Humnst777 Cn BT" w:hAnsi="Humnst777 Cn BT" w:cs="Segoe UI"/>
          <w:color w:val="auto"/>
          <w:sz w:val="32"/>
          <w:szCs w:val="32"/>
        </w:rPr>
      </w:pPr>
      <w:r w:rsidRPr="007D568A">
        <w:rPr>
          <w:rFonts w:ascii="Humnst777 Cn BT" w:hAnsi="Humnst777 Cn BT"/>
          <w:b/>
          <w:color w:val="auto"/>
          <w:sz w:val="20"/>
          <w:szCs w:val="20"/>
        </w:rPr>
        <w:t>Requirement/Statement Opportunity</w:t>
      </w:r>
      <w:r w:rsidRPr="007D568A">
        <w:rPr>
          <w:rFonts w:ascii="Humnst777 Cn BT" w:hAnsi="Humnst777 Cn BT"/>
          <w:b/>
          <w:color w:val="auto"/>
          <w:sz w:val="20"/>
          <w:szCs w:val="20"/>
        </w:rPr>
        <w:tab/>
      </w:r>
      <w:r w:rsidR="000E7FDB">
        <w:rPr>
          <w:rFonts w:ascii="Humnst777 Cn BT" w:hAnsi="Humnst777 Cn BT"/>
          <w:b/>
          <w:color w:val="auto"/>
          <w:sz w:val="20"/>
          <w:szCs w:val="20"/>
        </w:rPr>
        <w:tab/>
      </w:r>
      <w:r w:rsidR="000E7FDB">
        <w:rPr>
          <w:rFonts w:ascii="Humnst777 Cn BT" w:hAnsi="Humnst777 Cn BT"/>
          <w:b/>
          <w:color w:val="auto"/>
          <w:sz w:val="20"/>
          <w:szCs w:val="20"/>
        </w:rPr>
        <w:tab/>
      </w:r>
      <w:r w:rsidRPr="007D568A">
        <w:rPr>
          <w:rFonts w:ascii="Humnst777 Cn BT" w:hAnsi="Humnst777 Cn BT"/>
          <w:b/>
          <w:color w:val="auto"/>
          <w:sz w:val="20"/>
          <w:szCs w:val="20"/>
        </w:rPr>
        <w:tab/>
      </w:r>
      <w:r w:rsidR="009A78A2">
        <w:rPr>
          <w:rFonts w:ascii="Humnst777 Cn BT" w:hAnsi="Humnst777 Cn BT"/>
          <w:b/>
          <w:color w:val="auto"/>
          <w:sz w:val="20"/>
          <w:szCs w:val="20"/>
        </w:rPr>
        <w:tab/>
      </w:r>
      <w:r w:rsidR="009A78A2">
        <w:rPr>
          <w:rFonts w:ascii="Humnst777 Cn BT" w:hAnsi="Humnst777 Cn BT"/>
          <w:b/>
          <w:color w:val="auto"/>
          <w:sz w:val="20"/>
          <w:szCs w:val="20"/>
        </w:rPr>
        <w:tab/>
      </w:r>
      <w:r w:rsidR="009A78A2">
        <w:rPr>
          <w:rFonts w:ascii="Humnst777 Cn BT" w:hAnsi="Humnst777 Cn BT"/>
          <w:b/>
          <w:color w:val="auto"/>
          <w:sz w:val="20"/>
          <w:szCs w:val="20"/>
        </w:rPr>
        <w:tab/>
      </w:r>
      <w:r w:rsidR="009A78A2">
        <w:rPr>
          <w:rFonts w:ascii="Humnst777 Cn BT" w:hAnsi="Humnst777 Cn BT"/>
          <w:b/>
          <w:color w:val="auto"/>
          <w:sz w:val="20"/>
          <w:szCs w:val="20"/>
        </w:rPr>
        <w:tab/>
      </w:r>
    </w:p>
    <w:p w:rsidR="003B6C91" w:rsidRPr="007D568A" w:rsidRDefault="003B6C91" w:rsidP="003B6C91">
      <w:pPr>
        <w:pStyle w:val="NoSpacing"/>
        <w:rPr>
          <w:rFonts w:ascii="Humnst777 Cn BT" w:hAnsi="Humnst777 Cn BT" w:cs="Segoe UI"/>
          <w:szCs w:val="20"/>
        </w:rPr>
      </w:pPr>
    </w:p>
    <w:p w:rsidR="007A07B5" w:rsidRPr="007D568A" w:rsidRDefault="007A07B5" w:rsidP="002500BA">
      <w:pPr>
        <w:pStyle w:val="Heading2"/>
        <w:rPr>
          <w:rFonts w:ascii="Humnst777 Cn BT" w:hAnsi="Humnst777 Cn BT"/>
          <w:b/>
          <w:color w:val="auto"/>
          <w:sz w:val="20"/>
          <w:szCs w:val="20"/>
        </w:rPr>
      </w:pPr>
      <w:bookmarkStart w:id="2" w:name="_Toc421649507"/>
      <w:r w:rsidRPr="007D568A">
        <w:rPr>
          <w:rFonts w:ascii="Humnst777 Cn BT" w:hAnsi="Humnst777 Cn BT"/>
          <w:b/>
          <w:color w:val="auto"/>
          <w:sz w:val="20"/>
          <w:szCs w:val="20"/>
        </w:rPr>
        <w:t>Scope</w:t>
      </w:r>
      <w:bookmarkEnd w:id="2"/>
      <w:r w:rsidRPr="007D568A">
        <w:rPr>
          <w:rFonts w:ascii="Humnst777 Cn BT" w:hAnsi="Humnst777 Cn BT"/>
          <w:b/>
          <w:color w:val="auto"/>
          <w:sz w:val="20"/>
          <w:szCs w:val="20"/>
        </w:rPr>
        <w:t xml:space="preserve"> </w:t>
      </w:r>
      <w:r w:rsidR="0001757D">
        <w:rPr>
          <w:rFonts w:ascii="Humnst777 Cn BT" w:hAnsi="Humnst777 Cn BT"/>
          <w:b/>
          <w:color w:val="auto"/>
          <w:sz w:val="20"/>
          <w:szCs w:val="20"/>
        </w:rPr>
        <w:tab/>
      </w:r>
      <w:r w:rsidR="0001757D">
        <w:rPr>
          <w:rFonts w:ascii="Humnst777 Cn BT" w:hAnsi="Humnst777 Cn BT"/>
          <w:b/>
          <w:color w:val="auto"/>
          <w:sz w:val="20"/>
          <w:szCs w:val="20"/>
        </w:rPr>
        <w:tab/>
      </w:r>
      <w:r w:rsidR="0001757D">
        <w:rPr>
          <w:rFonts w:ascii="Humnst777 Cn BT" w:hAnsi="Humnst777 Cn BT"/>
          <w:b/>
          <w:color w:val="auto"/>
          <w:sz w:val="20"/>
          <w:szCs w:val="20"/>
        </w:rPr>
        <w:tab/>
      </w:r>
      <w:r w:rsidR="0001757D">
        <w:rPr>
          <w:rFonts w:ascii="Humnst777 Cn BT" w:hAnsi="Humnst777 Cn BT"/>
          <w:b/>
          <w:color w:val="auto"/>
          <w:sz w:val="20"/>
          <w:szCs w:val="20"/>
        </w:rPr>
        <w:tab/>
      </w:r>
      <w:r w:rsidR="0001757D">
        <w:rPr>
          <w:rFonts w:ascii="Humnst777 Cn BT" w:hAnsi="Humnst777 Cn BT"/>
          <w:b/>
          <w:color w:val="auto"/>
          <w:sz w:val="20"/>
          <w:szCs w:val="20"/>
        </w:rPr>
        <w:tab/>
      </w:r>
      <w:bookmarkStart w:id="3" w:name="_GoBack"/>
      <w:bookmarkEnd w:id="3"/>
    </w:p>
    <w:p w:rsidR="007A07B5" w:rsidRPr="007D568A" w:rsidRDefault="007A07B5" w:rsidP="007A07B5">
      <w:pPr>
        <w:pStyle w:val="NoSpacing"/>
        <w:rPr>
          <w:rFonts w:ascii="Humnst777 Cn BT" w:hAnsi="Humnst777 Cn BT" w:cs="Segoe UI"/>
          <w:szCs w:val="20"/>
        </w:rPr>
      </w:pPr>
    </w:p>
    <w:p w:rsidR="00EB1F29" w:rsidRPr="007D568A" w:rsidRDefault="007A07B5" w:rsidP="007A07B5">
      <w:pPr>
        <w:pStyle w:val="Heading2"/>
        <w:rPr>
          <w:rFonts w:ascii="Humnst777 Cn BT" w:hAnsi="Humnst777 Cn BT" w:cs="Segoe UI"/>
          <w:b/>
          <w:color w:val="auto"/>
          <w:sz w:val="20"/>
          <w:szCs w:val="20"/>
        </w:rPr>
      </w:pPr>
      <w:bookmarkStart w:id="4" w:name="_Toc421649508"/>
      <w:r w:rsidRPr="007D568A">
        <w:rPr>
          <w:rFonts w:ascii="Humnst777 Cn BT" w:hAnsi="Humnst777 Cn BT" w:cs="Segoe UI"/>
          <w:b/>
          <w:color w:val="auto"/>
          <w:sz w:val="20"/>
          <w:szCs w:val="20"/>
        </w:rPr>
        <w:t>Context Diagram</w:t>
      </w:r>
      <w:bookmarkEnd w:id="4"/>
      <w:r w:rsidR="0089686E" w:rsidRPr="007D568A">
        <w:rPr>
          <w:rFonts w:ascii="Humnst777 Cn BT" w:hAnsi="Humnst777 Cn BT" w:cs="Segoe UI"/>
          <w:b/>
          <w:color w:val="auto"/>
          <w:sz w:val="20"/>
          <w:szCs w:val="20"/>
        </w:rPr>
        <w:t xml:space="preserve"> (Draw Diagram)</w:t>
      </w:r>
    </w:p>
    <w:p w:rsidR="008E3A03" w:rsidRPr="007D568A" w:rsidRDefault="008E3A03" w:rsidP="0083121A">
      <w:pPr>
        <w:pStyle w:val="Heading2"/>
        <w:rPr>
          <w:rFonts w:ascii="Humnst777 Cn BT" w:hAnsi="Humnst777 Cn BT" w:cs="Segoe UI"/>
          <w:color w:val="auto"/>
          <w:sz w:val="20"/>
          <w:szCs w:val="20"/>
        </w:rPr>
      </w:pPr>
    </w:p>
    <w:p w:rsidR="0083121A" w:rsidRPr="007D568A" w:rsidRDefault="0083121A" w:rsidP="0083121A">
      <w:pPr>
        <w:pStyle w:val="Heading2"/>
        <w:rPr>
          <w:rFonts w:ascii="Humnst777 Cn BT" w:hAnsi="Humnst777 Cn BT" w:cs="Segoe UI"/>
          <w:b/>
          <w:color w:val="auto"/>
          <w:sz w:val="20"/>
          <w:szCs w:val="20"/>
        </w:rPr>
      </w:pPr>
      <w:bookmarkStart w:id="5" w:name="_Toc421649509"/>
      <w:r w:rsidRPr="007D568A">
        <w:rPr>
          <w:rFonts w:ascii="Humnst777 Cn BT" w:hAnsi="Humnst777 Cn BT" w:cs="Segoe UI"/>
          <w:b/>
          <w:color w:val="auto"/>
          <w:sz w:val="20"/>
          <w:szCs w:val="20"/>
        </w:rPr>
        <w:t>Assumptions</w:t>
      </w:r>
      <w:bookmarkEnd w:id="5"/>
    </w:p>
    <w:p w:rsidR="00D41265" w:rsidRPr="007D568A" w:rsidRDefault="00D41265" w:rsidP="00D41265">
      <w:pPr>
        <w:pStyle w:val="Default"/>
        <w:rPr>
          <w:rFonts w:ascii="Humnst777 Cn BT" w:hAnsi="Humnst777 Cn BT" w:cs="Segoe UI"/>
          <w:color w:val="auto"/>
          <w:sz w:val="20"/>
          <w:szCs w:val="20"/>
        </w:rPr>
      </w:pPr>
    </w:p>
    <w:p w:rsidR="0083121A" w:rsidRPr="007D568A" w:rsidRDefault="0083121A" w:rsidP="0083121A">
      <w:pPr>
        <w:pStyle w:val="Heading2"/>
        <w:rPr>
          <w:rFonts w:ascii="Humnst777 Cn BT" w:hAnsi="Humnst777 Cn BT" w:cs="Segoe UI"/>
          <w:b/>
          <w:color w:val="auto"/>
          <w:sz w:val="20"/>
          <w:szCs w:val="20"/>
        </w:rPr>
      </w:pPr>
      <w:bookmarkStart w:id="6" w:name="_Toc421649510"/>
      <w:r w:rsidRPr="007D568A">
        <w:rPr>
          <w:rFonts w:ascii="Humnst777 Cn BT" w:hAnsi="Humnst777 Cn BT" w:cs="Segoe UI"/>
          <w:b/>
          <w:color w:val="auto"/>
          <w:sz w:val="20"/>
          <w:szCs w:val="20"/>
        </w:rPr>
        <w:t>Exclusions</w:t>
      </w:r>
      <w:bookmarkEnd w:id="6"/>
    </w:p>
    <w:p w:rsidR="005F0B09" w:rsidRPr="007D568A" w:rsidRDefault="005F0B09" w:rsidP="005F0B09">
      <w:pPr>
        <w:pStyle w:val="Default"/>
        <w:spacing w:after="16"/>
        <w:ind w:left="720"/>
        <w:rPr>
          <w:rFonts w:ascii="Humnst777 Cn BT" w:hAnsi="Humnst777 Cn BT" w:cs="Segoe UI"/>
          <w:color w:val="auto"/>
          <w:sz w:val="20"/>
          <w:szCs w:val="20"/>
        </w:rPr>
      </w:pPr>
    </w:p>
    <w:p w:rsidR="007A07B5" w:rsidRPr="007D568A" w:rsidRDefault="007A07B5" w:rsidP="007A07B5">
      <w:pPr>
        <w:rPr>
          <w:rFonts w:ascii="Humnst777 Cn BT" w:hAnsi="Humnst777 Cn BT" w:cs="Segoe UI"/>
          <w:sz w:val="20"/>
          <w:szCs w:val="20"/>
        </w:rPr>
      </w:pPr>
    </w:p>
    <w:p w:rsidR="009C6E2A" w:rsidRPr="007D568A" w:rsidRDefault="009C6E2A">
      <w:pPr>
        <w:rPr>
          <w:rFonts w:ascii="Humnst777 Cn BT" w:eastAsiaTheme="majorEastAsia" w:hAnsi="Humnst777 Cn BT" w:cstheme="majorBidi"/>
          <w:b/>
          <w:sz w:val="20"/>
          <w:szCs w:val="20"/>
        </w:rPr>
      </w:pPr>
      <w:r w:rsidRPr="007D568A">
        <w:rPr>
          <w:rFonts w:ascii="Humnst777 Cn BT" w:hAnsi="Humnst777 Cn BT"/>
          <w:sz w:val="20"/>
          <w:szCs w:val="20"/>
        </w:rPr>
        <w:br w:type="page"/>
      </w:r>
    </w:p>
    <w:p w:rsidR="00721CD2" w:rsidRPr="007D568A" w:rsidRDefault="00721CD2" w:rsidP="002500BA">
      <w:pPr>
        <w:pStyle w:val="Heading1"/>
        <w:rPr>
          <w:rFonts w:ascii="Humnst777 Cn BT" w:hAnsi="Humnst777 Cn BT"/>
          <w:color w:val="auto"/>
          <w:sz w:val="20"/>
          <w:szCs w:val="20"/>
        </w:rPr>
      </w:pPr>
    </w:p>
    <w:p w:rsidR="00DE0F80" w:rsidRPr="007D568A" w:rsidRDefault="00DE0F80" w:rsidP="002500BA">
      <w:pPr>
        <w:pStyle w:val="Heading1"/>
        <w:rPr>
          <w:rFonts w:ascii="Humnst777 Cn BT" w:hAnsi="Humnst777 Cn BT"/>
          <w:color w:val="auto"/>
          <w:sz w:val="20"/>
          <w:szCs w:val="20"/>
        </w:rPr>
      </w:pPr>
      <w:bookmarkStart w:id="7" w:name="_Toc421649511"/>
      <w:r w:rsidRPr="007D568A">
        <w:rPr>
          <w:rFonts w:ascii="Humnst777 Cn BT" w:hAnsi="Humnst777 Cn BT"/>
          <w:color w:val="auto"/>
          <w:sz w:val="20"/>
          <w:szCs w:val="20"/>
        </w:rPr>
        <w:t>Functional Requirements</w:t>
      </w:r>
      <w:bookmarkEnd w:id="7"/>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r w:rsidR="00A02BB4">
        <w:rPr>
          <w:rFonts w:ascii="Humnst777 Cn BT" w:hAnsi="Humnst777 Cn BT"/>
          <w:color w:val="auto"/>
          <w:sz w:val="20"/>
          <w:szCs w:val="20"/>
        </w:rPr>
        <w:tab/>
      </w:r>
    </w:p>
    <w:p w:rsidR="009C6E2A" w:rsidRPr="007D568A" w:rsidRDefault="009C6E2A" w:rsidP="00DE0F80">
      <w:pPr>
        <w:pStyle w:val="Heading2"/>
        <w:rPr>
          <w:rFonts w:ascii="Humnst777 Cn BT" w:hAnsi="Humnst777 Cn BT" w:cs="Segoe UI"/>
          <w:color w:val="auto"/>
          <w:sz w:val="20"/>
          <w:szCs w:val="20"/>
        </w:rPr>
      </w:pPr>
    </w:p>
    <w:p w:rsidR="00DE0F80" w:rsidRPr="007D568A" w:rsidRDefault="00DE0F80" w:rsidP="00DE0F80">
      <w:pPr>
        <w:pStyle w:val="Heading2"/>
        <w:rPr>
          <w:rFonts w:ascii="Humnst777 Cn BT" w:hAnsi="Humnst777 Cn BT" w:cs="Segoe UI"/>
          <w:b/>
          <w:color w:val="auto"/>
          <w:sz w:val="18"/>
          <w:szCs w:val="20"/>
        </w:rPr>
      </w:pPr>
      <w:bookmarkStart w:id="8" w:name="_Toc421649512"/>
      <w:r w:rsidRPr="007D568A">
        <w:rPr>
          <w:rFonts w:ascii="Humnst777 Cn BT" w:hAnsi="Humnst777 Cn BT" w:cs="Segoe UI"/>
          <w:b/>
          <w:color w:val="auto"/>
          <w:sz w:val="18"/>
          <w:szCs w:val="20"/>
        </w:rPr>
        <w:t>Requirements and Business Rules</w:t>
      </w:r>
      <w:bookmarkEnd w:id="8"/>
    </w:p>
    <w:p w:rsidR="00DE0F80" w:rsidRPr="007D568A" w:rsidRDefault="00DE0F80" w:rsidP="00DE0F80">
      <w:pPr>
        <w:rPr>
          <w:rFonts w:ascii="Humnst777 Cn BT" w:hAnsi="Humnst777 Cn BT" w:cs="Segoe UI"/>
          <w:sz w:val="20"/>
          <w:szCs w:val="20"/>
        </w:rPr>
      </w:pPr>
    </w:p>
    <w:p w:rsidR="00DE0F80" w:rsidRPr="007D568A" w:rsidRDefault="00DE0F80" w:rsidP="00DE0F80">
      <w:pPr>
        <w:pStyle w:val="Default"/>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The following requirements have been identified for the Solution. </w:t>
      </w:r>
    </w:p>
    <w:p w:rsidR="00DE0F80" w:rsidRPr="007D568A" w:rsidRDefault="00DE0F80" w:rsidP="00DE0F80">
      <w:pPr>
        <w:rPr>
          <w:rFonts w:ascii="Humnst777 Cn BT" w:hAnsi="Humnst777 Cn BT" w:cs="Segoe UI"/>
          <w:i/>
          <w:sz w:val="18"/>
          <w:szCs w:val="18"/>
        </w:rPr>
      </w:pPr>
      <w:r w:rsidRPr="007D568A">
        <w:rPr>
          <w:rFonts w:ascii="Humnst777 Cn BT" w:hAnsi="Humnst777 Cn BT" w:cs="Segoe UI"/>
          <w:b/>
          <w:bCs/>
          <w:i/>
          <w:sz w:val="18"/>
          <w:szCs w:val="18"/>
        </w:rPr>
        <w:t>Note</w:t>
      </w:r>
      <w:r w:rsidRPr="007D568A">
        <w:rPr>
          <w:rFonts w:ascii="Humnst777 Cn BT" w:hAnsi="Humnst777 Cn BT" w:cs="Segoe UI"/>
          <w:i/>
          <w:sz w:val="18"/>
          <w:szCs w:val="18"/>
        </w:rPr>
        <w:t>: Numbering is used for traceability and not sequence.</w:t>
      </w:r>
    </w:p>
    <w:p w:rsidR="00DE0F80" w:rsidRPr="007D568A" w:rsidRDefault="00DE0F80" w:rsidP="00DE0F80">
      <w:pPr>
        <w:rPr>
          <w:rFonts w:ascii="Humnst777 Cn BT" w:hAnsi="Humnst777 Cn BT" w:cs="Segoe UI"/>
          <w:sz w:val="18"/>
          <w:szCs w:val="20"/>
        </w:rPr>
      </w:pPr>
    </w:p>
    <w:tbl>
      <w:tblPr>
        <w:tblStyle w:val="PlainTable1"/>
        <w:tblW w:w="0" w:type="auto"/>
        <w:tblLook w:val="04A0" w:firstRow="1" w:lastRow="0" w:firstColumn="1" w:lastColumn="0" w:noHBand="0" w:noVBand="1"/>
      </w:tblPr>
      <w:tblGrid>
        <w:gridCol w:w="2547"/>
        <w:gridCol w:w="3463"/>
        <w:gridCol w:w="3006"/>
      </w:tblGrid>
      <w:tr w:rsidR="0089686E" w:rsidRPr="007D568A" w:rsidTr="00DE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7D568A" w:rsidRDefault="00DE0F80" w:rsidP="00DE0F80">
            <w:pPr>
              <w:rPr>
                <w:rFonts w:ascii="Humnst777 Cn BT" w:hAnsi="Humnst777 Cn BT" w:cs="Segoe UI"/>
                <w:sz w:val="18"/>
                <w:szCs w:val="20"/>
              </w:rPr>
            </w:pPr>
            <w:r w:rsidRPr="007D568A">
              <w:rPr>
                <w:rFonts w:ascii="Humnst777 Cn BT" w:hAnsi="Humnst777 Cn BT" w:cs="Segoe UI"/>
                <w:sz w:val="18"/>
                <w:szCs w:val="20"/>
              </w:rPr>
              <w:t>Requirement Number</w:t>
            </w:r>
          </w:p>
        </w:tc>
        <w:tc>
          <w:tcPr>
            <w:tcW w:w="3463" w:type="dxa"/>
          </w:tcPr>
          <w:p w:rsidR="00DE0F80" w:rsidRPr="007D568A" w:rsidRDefault="00DE0F80" w:rsidP="00DE0F80">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sz w:val="18"/>
                <w:szCs w:val="20"/>
              </w:rPr>
            </w:pPr>
            <w:r w:rsidRPr="007D568A">
              <w:rPr>
                <w:rFonts w:ascii="Humnst777 Cn BT" w:hAnsi="Humnst777 Cn BT" w:cs="Segoe UI"/>
                <w:sz w:val="18"/>
                <w:szCs w:val="20"/>
              </w:rPr>
              <w:t>Requirement Name</w:t>
            </w:r>
          </w:p>
        </w:tc>
        <w:tc>
          <w:tcPr>
            <w:tcW w:w="3006" w:type="dxa"/>
          </w:tcPr>
          <w:p w:rsidR="00DE0F80" w:rsidRPr="007D568A" w:rsidRDefault="00DE0F80" w:rsidP="00DE0F80">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sz w:val="18"/>
                <w:szCs w:val="20"/>
              </w:rPr>
            </w:pPr>
            <w:r w:rsidRPr="007D568A">
              <w:rPr>
                <w:rFonts w:ascii="Humnst777 Cn BT" w:hAnsi="Humnst777 Cn BT" w:cs="Segoe UI"/>
                <w:sz w:val="18"/>
                <w:szCs w:val="20"/>
              </w:rPr>
              <w:t>Use Case Reference</w:t>
            </w:r>
          </w:p>
        </w:tc>
      </w:tr>
      <w:tr w:rsidR="0089686E" w:rsidRPr="007D568A" w:rsidTr="00DE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7D568A" w:rsidRDefault="00B72C91" w:rsidP="00DE0F80">
            <w:pPr>
              <w:rPr>
                <w:rFonts w:ascii="Humnst777 Cn BT" w:hAnsi="Humnst777 Cn BT" w:cs="Segoe UI"/>
                <w:b w:val="0"/>
                <w:sz w:val="18"/>
                <w:szCs w:val="20"/>
              </w:rPr>
            </w:pPr>
            <w:r w:rsidRPr="007D568A">
              <w:rPr>
                <w:rFonts w:ascii="Humnst777 Cn BT" w:hAnsi="Humnst777 Cn BT" w:cs="Segoe UI"/>
                <w:b w:val="0"/>
                <w:sz w:val="18"/>
                <w:szCs w:val="20"/>
              </w:rPr>
              <w:t>Req.1</w:t>
            </w:r>
          </w:p>
        </w:tc>
        <w:tc>
          <w:tcPr>
            <w:tcW w:w="3463" w:type="dxa"/>
          </w:tcPr>
          <w:p w:rsidR="00DE0F80" w:rsidRPr="007D568A"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18"/>
                <w:szCs w:val="20"/>
              </w:rPr>
            </w:pPr>
            <w:r w:rsidRPr="007D568A">
              <w:rPr>
                <w:rFonts w:ascii="Humnst777 Cn BT" w:hAnsi="Humnst777 Cn BT" w:cs="Segoe UI"/>
                <w:b/>
                <w:bCs/>
                <w:color w:val="auto"/>
                <w:sz w:val="18"/>
                <w:szCs w:val="20"/>
              </w:rPr>
              <w:t xml:space="preserve">Requirement </w:t>
            </w:r>
          </w:p>
          <w:p w:rsidR="00DE0F80" w:rsidRPr="007D568A" w:rsidRDefault="00B72C91"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18"/>
                <w:szCs w:val="20"/>
              </w:rPr>
            </w:pPr>
            <w:r w:rsidRPr="007D568A">
              <w:rPr>
                <w:rFonts w:ascii="Humnst777 Cn BT" w:hAnsi="Humnst777 Cn BT" w:cs="Segoe UI"/>
                <w:sz w:val="18"/>
                <w:szCs w:val="20"/>
              </w:rPr>
              <w:t>Patient</w:t>
            </w:r>
            <w:r w:rsidR="001E56A0" w:rsidRPr="007D568A">
              <w:rPr>
                <w:rFonts w:ascii="Humnst777 Cn BT" w:hAnsi="Humnst777 Cn BT" w:cs="Segoe UI"/>
                <w:sz w:val="18"/>
                <w:szCs w:val="20"/>
              </w:rPr>
              <w:t xml:space="preserve"> should be able to register using a mobile phone.</w:t>
            </w:r>
            <w:r w:rsidR="00DE0F80" w:rsidRPr="007D568A">
              <w:rPr>
                <w:rFonts w:ascii="Humnst777 Cn BT" w:hAnsi="Humnst777 Cn BT" w:cs="Segoe UI"/>
                <w:sz w:val="18"/>
                <w:szCs w:val="20"/>
              </w:rPr>
              <w:t xml:space="preserve"> </w:t>
            </w:r>
          </w:p>
          <w:p w:rsidR="00DE0F80" w:rsidRPr="007D568A"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18"/>
                <w:szCs w:val="20"/>
              </w:rPr>
            </w:pPr>
            <w:r w:rsidRPr="007D568A">
              <w:rPr>
                <w:rFonts w:ascii="Humnst777 Cn BT" w:hAnsi="Humnst777 Cn BT" w:cs="Segoe UI"/>
                <w:b/>
                <w:bCs/>
                <w:color w:val="auto"/>
                <w:sz w:val="18"/>
                <w:szCs w:val="20"/>
              </w:rPr>
              <w:t xml:space="preserve">Business Rule: </w:t>
            </w:r>
          </w:p>
          <w:p w:rsidR="00DE0F80" w:rsidRPr="007D568A"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18"/>
                <w:szCs w:val="20"/>
              </w:rPr>
            </w:pPr>
            <w:r w:rsidRPr="007D568A">
              <w:rPr>
                <w:rFonts w:ascii="Humnst777 Cn BT" w:hAnsi="Humnst777 Cn BT" w:cs="Segoe UI"/>
                <w:color w:val="auto"/>
                <w:sz w:val="18"/>
                <w:szCs w:val="20"/>
              </w:rPr>
              <w:t xml:space="preserve">- </w:t>
            </w:r>
            <w:r w:rsidR="00B72C91" w:rsidRPr="007D568A">
              <w:rPr>
                <w:rFonts w:ascii="Humnst777 Cn BT" w:hAnsi="Humnst777 Cn BT" w:cs="Segoe UI"/>
                <w:color w:val="auto"/>
                <w:sz w:val="18"/>
                <w:szCs w:val="20"/>
              </w:rPr>
              <w:t>User will download the app and register with his biometrics.</w:t>
            </w:r>
            <w:r w:rsidRPr="007D568A">
              <w:rPr>
                <w:rFonts w:ascii="Humnst777 Cn BT" w:hAnsi="Humnst777 Cn BT" w:cs="Segoe UI"/>
                <w:color w:val="auto"/>
                <w:sz w:val="18"/>
                <w:szCs w:val="20"/>
              </w:rPr>
              <w:t xml:space="preserve"> </w:t>
            </w:r>
          </w:p>
          <w:p w:rsidR="00DE0F80" w:rsidRPr="007D568A"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18"/>
                <w:szCs w:val="20"/>
              </w:rPr>
            </w:pPr>
          </w:p>
        </w:tc>
        <w:tc>
          <w:tcPr>
            <w:tcW w:w="3006" w:type="dxa"/>
          </w:tcPr>
          <w:p w:rsidR="00DE0F80" w:rsidRPr="007D568A"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18"/>
                <w:szCs w:val="20"/>
              </w:rPr>
            </w:pPr>
            <w:r w:rsidRPr="007D568A">
              <w:rPr>
                <w:rFonts w:ascii="Humnst777 Cn BT" w:hAnsi="Humnst777 Cn BT" w:cs="Segoe UI"/>
                <w:sz w:val="18"/>
                <w:szCs w:val="20"/>
              </w:rPr>
              <w:t>UC 1.0</w:t>
            </w:r>
          </w:p>
        </w:tc>
      </w:tr>
    </w:tbl>
    <w:p w:rsidR="008E3A03" w:rsidRPr="007D568A" w:rsidRDefault="008E3A03">
      <w:pPr>
        <w:rPr>
          <w:rFonts w:ascii="Humnst777 Cn BT" w:eastAsiaTheme="majorEastAsia" w:hAnsi="Humnst777 Cn BT" w:cstheme="majorBidi"/>
          <w:b/>
          <w:sz w:val="18"/>
          <w:szCs w:val="20"/>
        </w:rPr>
      </w:pPr>
    </w:p>
    <w:p w:rsidR="00126D2D" w:rsidRPr="007D568A" w:rsidRDefault="007C1F04" w:rsidP="002500BA">
      <w:pPr>
        <w:pStyle w:val="Heading1"/>
        <w:rPr>
          <w:rFonts w:ascii="Humnst777 Cn BT" w:hAnsi="Humnst777 Cn BT"/>
          <w:color w:val="auto"/>
          <w:sz w:val="20"/>
          <w:szCs w:val="20"/>
        </w:rPr>
      </w:pPr>
      <w:r w:rsidRPr="007D568A">
        <w:rPr>
          <w:rFonts w:ascii="Humnst777 Cn BT" w:hAnsi="Humnst777 Cn BT"/>
          <w:color w:val="auto"/>
          <w:sz w:val="20"/>
          <w:szCs w:val="20"/>
        </w:rPr>
        <w:t>Usage Requirements/Scenarios</w:t>
      </w:r>
    </w:p>
    <w:p w:rsidR="00126D2D" w:rsidRPr="007D568A" w:rsidRDefault="00126D2D" w:rsidP="00126D2D">
      <w:pPr>
        <w:pStyle w:val="Heading2"/>
        <w:rPr>
          <w:rFonts w:ascii="Humnst777 Cn BT" w:eastAsiaTheme="minorHAnsi" w:hAnsi="Humnst777 Cn BT" w:cs="Segoe UI"/>
          <w:color w:val="auto"/>
          <w:sz w:val="20"/>
          <w:szCs w:val="20"/>
        </w:rPr>
      </w:pPr>
    </w:p>
    <w:p w:rsidR="00126D2D" w:rsidRPr="007D568A" w:rsidRDefault="00126D2D" w:rsidP="002500BA">
      <w:pPr>
        <w:pStyle w:val="Heading2"/>
        <w:rPr>
          <w:rFonts w:ascii="Humnst777 Cn BT" w:hAnsi="Humnst777 Cn BT"/>
          <w:b/>
          <w:color w:val="auto"/>
          <w:sz w:val="20"/>
          <w:szCs w:val="20"/>
        </w:rPr>
      </w:pPr>
      <w:bookmarkStart w:id="9" w:name="_Toc421649514"/>
      <w:r w:rsidRPr="007D568A">
        <w:rPr>
          <w:rFonts w:ascii="Humnst777 Cn BT" w:hAnsi="Humnst777 Cn BT"/>
          <w:b/>
          <w:color w:val="auto"/>
          <w:sz w:val="20"/>
          <w:szCs w:val="20"/>
        </w:rPr>
        <w:t>Usage Scenarios</w:t>
      </w:r>
      <w:bookmarkEnd w:id="9"/>
    </w:p>
    <w:p w:rsidR="00126D2D" w:rsidRPr="007D568A" w:rsidRDefault="00126D2D" w:rsidP="00126D2D">
      <w:pPr>
        <w:rPr>
          <w:rFonts w:ascii="Humnst777 Cn BT" w:hAnsi="Humnst777 Cn BT" w:cs="Segoe UI"/>
          <w:i/>
          <w:sz w:val="18"/>
          <w:szCs w:val="20"/>
        </w:rPr>
      </w:pPr>
      <w:r w:rsidRPr="007D568A">
        <w:rPr>
          <w:rFonts w:ascii="Humnst777 Cn BT" w:hAnsi="Humnst777 Cn BT" w:cs="Segoe UI"/>
          <w:i/>
          <w:sz w:val="18"/>
          <w:szCs w:val="20"/>
        </w:rPr>
        <w:t>The Usage Scenarios describe the set of activities that the solution will address and support. These activities are described in terms of what the user wants the solution to do and what other interfacing applications and systems need the solution to do. This information is expressed in terms of actions (functions), actors (users in a specific situation), paths (moving from one state to another within a function), conditions (what must occur to move down the path), constraints, business rules and results (output). User Interface mock-up (Where applicable) will also be created for a specific use case.</w:t>
      </w:r>
    </w:p>
    <w:p w:rsidR="00721CD2" w:rsidRPr="007D568A" w:rsidRDefault="00721CD2" w:rsidP="008E3A03">
      <w:pPr>
        <w:rPr>
          <w:rFonts w:ascii="Humnst777 Cn BT" w:hAnsi="Humnst777 Cn BT"/>
          <w:sz w:val="20"/>
          <w:szCs w:val="20"/>
        </w:rPr>
      </w:pPr>
    </w:p>
    <w:p w:rsidR="00126D2D" w:rsidRPr="007D568A" w:rsidRDefault="00126D2D" w:rsidP="002500BA">
      <w:pPr>
        <w:pStyle w:val="Heading2"/>
        <w:rPr>
          <w:rFonts w:ascii="Humnst777 Cn BT" w:hAnsi="Humnst777 Cn BT"/>
          <w:b/>
          <w:color w:val="auto"/>
          <w:sz w:val="20"/>
          <w:szCs w:val="20"/>
        </w:rPr>
      </w:pPr>
      <w:bookmarkStart w:id="10" w:name="_Toc421649515"/>
      <w:r w:rsidRPr="007D568A">
        <w:rPr>
          <w:rFonts w:ascii="Humnst777 Cn BT" w:hAnsi="Humnst777 Cn BT"/>
          <w:b/>
          <w:color w:val="auto"/>
          <w:sz w:val="20"/>
          <w:szCs w:val="20"/>
        </w:rPr>
        <w:t>Use Cases</w:t>
      </w:r>
      <w:bookmarkEnd w:id="10"/>
    </w:p>
    <w:p w:rsidR="00126D2D" w:rsidRPr="007D568A" w:rsidRDefault="00126D2D" w:rsidP="00126D2D">
      <w:pPr>
        <w:rPr>
          <w:rFonts w:ascii="Humnst777 Cn BT" w:hAnsi="Humnst777 Cn BT" w:cs="Segoe UI"/>
          <w:sz w:val="18"/>
          <w:szCs w:val="18"/>
        </w:rPr>
      </w:pPr>
    </w:p>
    <w:p w:rsidR="00126D2D" w:rsidRPr="007D568A" w:rsidRDefault="00126D2D" w:rsidP="002500BA">
      <w:pPr>
        <w:pStyle w:val="Heading3"/>
        <w:rPr>
          <w:rFonts w:ascii="Humnst777 Cn BT" w:hAnsi="Humnst777 Cn BT"/>
          <w:color w:val="auto"/>
          <w:sz w:val="18"/>
          <w:szCs w:val="18"/>
        </w:rPr>
      </w:pPr>
      <w:bookmarkStart w:id="11" w:name="_Toc421649516"/>
      <w:r w:rsidRPr="007D568A">
        <w:rPr>
          <w:rFonts w:ascii="Humnst777 Cn BT" w:hAnsi="Humnst777 Cn BT"/>
          <w:color w:val="auto"/>
          <w:sz w:val="18"/>
          <w:szCs w:val="18"/>
        </w:rPr>
        <w:t xml:space="preserve">UC 1.0 </w:t>
      </w:r>
      <w:r w:rsidR="000E7287" w:rsidRPr="007D568A">
        <w:rPr>
          <w:rFonts w:ascii="Humnst777 Cn BT" w:hAnsi="Humnst777 Cn BT"/>
          <w:color w:val="auto"/>
          <w:sz w:val="18"/>
          <w:szCs w:val="18"/>
        </w:rPr>
        <w:t>Patient Register</w:t>
      </w:r>
      <w:bookmarkEnd w:id="11"/>
    </w:p>
    <w:tbl>
      <w:tblPr>
        <w:tblStyle w:val="GridTable1Light-Accent3"/>
        <w:tblW w:w="0" w:type="auto"/>
        <w:tblLook w:val="04A0" w:firstRow="1" w:lastRow="0" w:firstColumn="1" w:lastColumn="0" w:noHBand="0" w:noVBand="1"/>
      </w:tblPr>
      <w:tblGrid>
        <w:gridCol w:w="1368"/>
        <w:gridCol w:w="1252"/>
        <w:gridCol w:w="6396"/>
      </w:tblGrid>
      <w:tr w:rsidR="0089686E" w:rsidRPr="007D568A" w:rsidTr="00896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r w:rsidRPr="007D568A">
              <w:rPr>
                <w:rFonts w:ascii="Humnst777 Cn BT" w:hAnsi="Humnst777 Cn BT" w:cstheme="minorHAnsi"/>
                <w:sz w:val="18"/>
                <w:szCs w:val="18"/>
              </w:rPr>
              <w:t>Use Case ID:</w:t>
            </w:r>
          </w:p>
        </w:tc>
        <w:tc>
          <w:tcPr>
            <w:tcW w:w="7858" w:type="dxa"/>
            <w:gridSpan w:val="2"/>
          </w:tcPr>
          <w:p w:rsidR="008554EA" w:rsidRPr="007D568A" w:rsidRDefault="008554EA" w:rsidP="00721CD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UC 1.0</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r w:rsidRPr="007D568A">
              <w:rPr>
                <w:rFonts w:ascii="Humnst777 Cn BT" w:hAnsi="Humnst777 Cn BT" w:cstheme="minorHAnsi"/>
                <w:sz w:val="18"/>
                <w:szCs w:val="18"/>
              </w:rPr>
              <w:t>Use Case:</w:t>
            </w:r>
          </w:p>
        </w:tc>
        <w:tc>
          <w:tcPr>
            <w:tcW w:w="7858" w:type="dxa"/>
            <w:gridSpan w:val="2"/>
          </w:tcPr>
          <w:p w:rsidR="008554EA" w:rsidRPr="007D568A" w:rsidRDefault="00491485"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18"/>
                <w:szCs w:val="18"/>
              </w:rPr>
            </w:pPr>
            <w:r w:rsidRPr="007D568A">
              <w:rPr>
                <w:rFonts w:ascii="Humnst777 Cn BT" w:hAnsi="Humnst777 Cn BT"/>
                <w:sz w:val="18"/>
                <w:szCs w:val="18"/>
              </w:rPr>
              <w:t>Patient Register</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r w:rsidRPr="007D568A">
              <w:rPr>
                <w:rFonts w:ascii="Humnst777 Cn BT" w:hAnsi="Humnst777 Cn BT" w:cstheme="minorHAnsi"/>
                <w:sz w:val="18"/>
                <w:szCs w:val="18"/>
              </w:rPr>
              <w:t>Notes:</w:t>
            </w:r>
          </w:p>
        </w:tc>
        <w:tc>
          <w:tcPr>
            <w:tcW w:w="7858" w:type="dxa"/>
            <w:gridSpan w:val="2"/>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18"/>
                <w:szCs w:val="18"/>
              </w:rPr>
            </w:pPr>
            <w:r w:rsidRPr="007D568A">
              <w:rPr>
                <w:rFonts w:ascii="Humnst777 Cn BT" w:hAnsi="Humnst777 Cn BT"/>
                <w:sz w:val="18"/>
                <w:szCs w:val="18"/>
              </w:rPr>
              <w:t>Users provide information to be active on the system</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r w:rsidRPr="007D568A">
              <w:rPr>
                <w:rFonts w:ascii="Humnst777 Cn BT" w:hAnsi="Humnst777 Cn BT" w:cstheme="minorHAnsi"/>
                <w:sz w:val="18"/>
                <w:szCs w:val="18"/>
              </w:rPr>
              <w:t>Type:</w:t>
            </w: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Basic Path</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r w:rsidRPr="007D568A">
              <w:rPr>
                <w:rFonts w:ascii="Humnst777 Cn BT" w:hAnsi="Humnst777 Cn BT" w:cstheme="minorHAnsi"/>
                <w:sz w:val="18"/>
                <w:szCs w:val="18"/>
              </w:rPr>
              <w:t>Scenario:</w:t>
            </w: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Basic Path</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Step</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Action</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1</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18"/>
                <w:szCs w:val="18"/>
              </w:rPr>
            </w:pPr>
            <w:r w:rsidRPr="007D568A">
              <w:rPr>
                <w:rFonts w:ascii="Humnst777 Cn BT" w:hAnsi="Humnst777 Cn BT"/>
                <w:sz w:val="18"/>
                <w:szCs w:val="18"/>
              </w:rPr>
              <w:t>User downloads app</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2</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18"/>
                <w:szCs w:val="18"/>
              </w:rPr>
            </w:pPr>
            <w:r w:rsidRPr="007D568A">
              <w:rPr>
                <w:rFonts w:ascii="Humnst777 Cn BT" w:hAnsi="Humnst777 Cn BT"/>
                <w:sz w:val="18"/>
                <w:szCs w:val="18"/>
              </w:rPr>
              <w:t>App displays the page to fill in the information</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3</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18"/>
                <w:szCs w:val="18"/>
              </w:rPr>
            </w:pPr>
            <w:r w:rsidRPr="007D568A">
              <w:rPr>
                <w:rFonts w:ascii="Humnst777 Cn BT" w:hAnsi="Humnst777 Cn BT"/>
                <w:sz w:val="18"/>
                <w:szCs w:val="18"/>
              </w:rPr>
              <w:t>User fills in their information</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4</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18"/>
                <w:szCs w:val="18"/>
              </w:rPr>
            </w:pPr>
            <w:r w:rsidRPr="007D568A">
              <w:rPr>
                <w:rFonts w:ascii="Humnst777 Cn BT" w:hAnsi="Humnst777 Cn BT"/>
                <w:sz w:val="18"/>
                <w:szCs w:val="18"/>
              </w:rPr>
              <w:t>User clicks the submit button</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5</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18"/>
                <w:szCs w:val="18"/>
              </w:rPr>
            </w:pPr>
            <w:r w:rsidRPr="007D568A">
              <w:rPr>
                <w:rFonts w:ascii="Humnst777 Cn BT" w:hAnsi="Humnst777 Cn BT"/>
                <w:sz w:val="18"/>
                <w:szCs w:val="18"/>
              </w:rPr>
              <w:t>System displays pop up ,alerting the user on successful sign-up</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r w:rsidRPr="007D568A">
              <w:rPr>
                <w:rFonts w:ascii="Humnst777 Cn BT" w:hAnsi="Humnst777 Cn BT" w:cstheme="minorHAnsi"/>
                <w:sz w:val="18"/>
                <w:szCs w:val="18"/>
              </w:rPr>
              <w:t>Type:</w:t>
            </w:r>
          </w:p>
        </w:tc>
        <w:tc>
          <w:tcPr>
            <w:tcW w:w="7858" w:type="dxa"/>
            <w:gridSpan w:val="2"/>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Alternate</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r w:rsidRPr="007D568A">
              <w:rPr>
                <w:rFonts w:ascii="Humnst777 Cn BT" w:hAnsi="Humnst777 Cn BT" w:cstheme="minorHAnsi"/>
                <w:sz w:val="18"/>
                <w:szCs w:val="18"/>
              </w:rPr>
              <w:t>Scenario:</w:t>
            </w:r>
          </w:p>
        </w:tc>
        <w:tc>
          <w:tcPr>
            <w:tcW w:w="7858" w:type="dxa"/>
            <w:gridSpan w:val="2"/>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sz w:val="18"/>
                <w:szCs w:val="18"/>
              </w:rPr>
              <w:t>User enters incorrect information</w:t>
            </w: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Step</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p>
        </w:tc>
      </w:tr>
      <w:tr w:rsidR="0089686E" w:rsidRPr="007D568A" w:rsidTr="0089686E">
        <w:tc>
          <w:tcPr>
            <w:cnfStyle w:val="001000000000" w:firstRow="0" w:lastRow="0" w:firstColumn="1" w:lastColumn="0" w:oddVBand="0" w:evenVBand="0" w:oddHBand="0" w:evenHBand="0" w:firstRowFirstColumn="0" w:firstRowLastColumn="0" w:lastRowFirstColumn="0" w:lastRowLastColumn="0"/>
            <w:tcW w:w="1384" w:type="dxa"/>
          </w:tcPr>
          <w:p w:rsidR="008554EA" w:rsidRPr="007D568A" w:rsidRDefault="008554EA" w:rsidP="00721CD2">
            <w:pPr>
              <w:rPr>
                <w:rFonts w:ascii="Humnst777 Cn BT" w:hAnsi="Humnst777 Cn BT" w:cstheme="minorHAnsi"/>
                <w:sz w:val="18"/>
                <w:szCs w:val="18"/>
              </w:rPr>
            </w:pPr>
          </w:p>
        </w:tc>
        <w:tc>
          <w:tcPr>
            <w:tcW w:w="1276"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1</w:t>
            </w:r>
          </w:p>
        </w:tc>
        <w:tc>
          <w:tcPr>
            <w:tcW w:w="6582" w:type="dxa"/>
          </w:tcPr>
          <w:p w:rsidR="008554EA" w:rsidRPr="007D568A"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18"/>
                <w:szCs w:val="18"/>
              </w:rPr>
            </w:pPr>
            <w:r w:rsidRPr="007D568A">
              <w:rPr>
                <w:rFonts w:ascii="Humnst777 Cn BT" w:hAnsi="Humnst777 Cn BT" w:cstheme="minorHAnsi"/>
                <w:sz w:val="18"/>
                <w:szCs w:val="18"/>
              </w:rPr>
              <w:t xml:space="preserve">System displays alerts of null/invalid data entered </w:t>
            </w:r>
          </w:p>
        </w:tc>
      </w:tr>
    </w:tbl>
    <w:p w:rsidR="00126D2D" w:rsidRPr="007D568A" w:rsidRDefault="00126D2D" w:rsidP="00126D2D">
      <w:pPr>
        <w:rPr>
          <w:rFonts w:ascii="Humnst777 Cn BT" w:hAnsi="Humnst777 Cn BT" w:cs="Segoe UI"/>
          <w:sz w:val="18"/>
          <w:szCs w:val="18"/>
        </w:rPr>
      </w:pPr>
    </w:p>
    <w:p w:rsidR="007C1F04" w:rsidRPr="007D568A" w:rsidRDefault="007C1F04">
      <w:pPr>
        <w:rPr>
          <w:rFonts w:ascii="Humnst777 Cn BT" w:eastAsiaTheme="majorEastAsia" w:hAnsi="Humnst777 Cn BT" w:cstheme="majorBidi"/>
          <w:b/>
          <w:sz w:val="20"/>
          <w:szCs w:val="20"/>
        </w:rPr>
      </w:pPr>
      <w:bookmarkStart w:id="12" w:name="_Toc421649524"/>
      <w:r w:rsidRPr="007D568A">
        <w:rPr>
          <w:rFonts w:ascii="Humnst777 Cn BT" w:hAnsi="Humnst777 Cn BT"/>
          <w:sz w:val="20"/>
          <w:szCs w:val="20"/>
        </w:rPr>
        <w:br w:type="page"/>
      </w:r>
    </w:p>
    <w:p w:rsidR="00A3285E" w:rsidRPr="007D568A" w:rsidRDefault="00A02BB4" w:rsidP="00981D8B">
      <w:pPr>
        <w:pStyle w:val="Heading1"/>
        <w:rPr>
          <w:rFonts w:ascii="Humnst777 Cn BT" w:hAnsi="Humnst777 Cn BT"/>
          <w:color w:val="auto"/>
          <w:sz w:val="20"/>
          <w:szCs w:val="20"/>
        </w:rPr>
      </w:pPr>
      <w:r>
        <w:rPr>
          <w:rFonts w:ascii="Humnst777 Cn BT" w:hAnsi="Humnst777 Cn BT"/>
          <w:b w:val="0"/>
          <w:noProof/>
          <w:color w:val="auto"/>
          <w:sz w:val="20"/>
          <w:szCs w:val="20"/>
          <w:lang w:eastAsia="en-ZA"/>
        </w:rPr>
        <w:lastRenderedPageBreak/>
        <mc:AlternateContent>
          <mc:Choice Requires="wps">
            <w:drawing>
              <wp:anchor distT="0" distB="0" distL="114300" distR="114300" simplePos="0" relativeHeight="251675648" behindDoc="0" locked="0" layoutInCell="1" allowOverlap="1" wp14:anchorId="3BEF5EAF" wp14:editId="691038BD">
                <wp:simplePos x="0" y="0"/>
                <wp:positionH relativeFrom="column">
                  <wp:posOffset>5339118</wp:posOffset>
                </wp:positionH>
                <wp:positionV relativeFrom="paragraph">
                  <wp:posOffset>-1420</wp:posOffset>
                </wp:positionV>
                <wp:extent cx="153681" cy="161365"/>
                <wp:effectExtent l="0" t="0" r="17780" b="10160"/>
                <wp:wrapNone/>
                <wp:docPr id="30" name="Flowchart: Process 30"/>
                <wp:cNvGraphicFramePr/>
                <a:graphic xmlns:a="http://schemas.openxmlformats.org/drawingml/2006/main">
                  <a:graphicData uri="http://schemas.microsoft.com/office/word/2010/wordprocessingShape">
                    <wps:wsp>
                      <wps:cNvSpPr/>
                      <wps:spPr>
                        <a:xfrm>
                          <a:off x="0" y="0"/>
                          <a:ext cx="153681" cy="161365"/>
                        </a:xfrm>
                        <a:prstGeom prst="flowChartProcess">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3946EB" id="Flowchart: Process 30" o:spid="_x0000_s1026" type="#_x0000_t109" style="position:absolute;margin-left:420.4pt;margin-top:-.1pt;width:12.1pt;height:1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" fillcolor="white [3201]" strokecolor="#1f4d78 [1604]" strokeweight="1pt"/>
            </w:pict>
          </mc:Fallback>
        </mc:AlternateContent>
      </w:r>
      <w:r w:rsidR="00A3285E" w:rsidRPr="007D568A">
        <w:rPr>
          <w:rFonts w:ascii="Humnst777 Cn BT" w:hAnsi="Humnst777 Cn BT"/>
          <w:color w:val="auto"/>
          <w:sz w:val="20"/>
          <w:szCs w:val="20"/>
        </w:rPr>
        <w:t>Non-Functional Requirements</w:t>
      </w:r>
      <w:bookmarkEnd w:id="12"/>
    </w:p>
    <w:p w:rsidR="00A3285E" w:rsidRPr="007D568A" w:rsidRDefault="00A3285E" w:rsidP="00A3285E">
      <w:pPr>
        <w:pStyle w:val="Default"/>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The non-functional requirement elaborates a performance characteristic of the system. </w:t>
      </w:r>
    </w:p>
    <w:p w:rsidR="00A3285E" w:rsidRPr="007D568A" w:rsidRDefault="00A3285E" w:rsidP="00A3285E">
      <w:pPr>
        <w:pStyle w:val="Default"/>
        <w:rPr>
          <w:rFonts w:ascii="Humnst777 Cn BT" w:hAnsi="Humnst777 Cn BT" w:cs="Segoe UI"/>
          <w:i/>
          <w:color w:val="auto"/>
          <w:sz w:val="18"/>
          <w:szCs w:val="18"/>
        </w:rPr>
      </w:pPr>
    </w:p>
    <w:p w:rsidR="00A3285E" w:rsidRPr="007D568A" w:rsidRDefault="00A3285E" w:rsidP="00A3285E">
      <w:pPr>
        <w:pStyle w:val="Default"/>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This section focuses on the quality and qualitative aspects of the proposed solution. </w:t>
      </w:r>
    </w:p>
    <w:p w:rsidR="00A3285E" w:rsidRPr="007D568A" w:rsidRDefault="00A3285E" w:rsidP="00A3285E">
      <w:pPr>
        <w:pStyle w:val="Default"/>
        <w:rPr>
          <w:rFonts w:ascii="Humnst777 Cn BT" w:hAnsi="Humnst777 Cn BT" w:cs="Segoe UI"/>
          <w:i/>
          <w:color w:val="auto"/>
          <w:sz w:val="18"/>
          <w:szCs w:val="18"/>
        </w:rPr>
      </w:pPr>
    </w:p>
    <w:p w:rsidR="00A3285E" w:rsidRPr="007D568A" w:rsidRDefault="00A3285E" w:rsidP="00A3285E">
      <w:pPr>
        <w:pStyle w:val="Default"/>
        <w:rPr>
          <w:rFonts w:ascii="Humnst777 Cn BT" w:hAnsi="Humnst777 Cn BT" w:cs="Segoe UI"/>
          <w:i/>
          <w:color w:val="auto"/>
          <w:sz w:val="18"/>
          <w:szCs w:val="18"/>
        </w:rPr>
      </w:pPr>
      <w:r w:rsidRPr="007D568A">
        <w:rPr>
          <w:rFonts w:ascii="Humnst777 Cn BT" w:hAnsi="Humnst777 Cn BT" w:cs="Segoe UI"/>
          <w:i/>
          <w:color w:val="auto"/>
          <w:sz w:val="18"/>
          <w:szCs w:val="18"/>
        </w:rPr>
        <w:t xml:space="preserve">In terms of authentication, the solution must comply with the TCR Policy. This includes: </w:t>
      </w:r>
    </w:p>
    <w:p w:rsidR="00A3285E" w:rsidRPr="007D568A" w:rsidRDefault="00A3285E" w:rsidP="00A3285E">
      <w:pPr>
        <w:pStyle w:val="Default"/>
        <w:numPr>
          <w:ilvl w:val="0"/>
          <w:numId w:val="20"/>
        </w:numPr>
        <w:spacing w:after="16"/>
        <w:rPr>
          <w:rFonts w:ascii="Humnst777 Cn BT" w:hAnsi="Humnst777 Cn BT" w:cs="Segoe UI"/>
          <w:i/>
          <w:color w:val="auto"/>
          <w:sz w:val="18"/>
          <w:szCs w:val="18"/>
        </w:rPr>
      </w:pPr>
      <w:r w:rsidRPr="007D568A">
        <w:rPr>
          <w:rFonts w:ascii="Humnst777 Cn BT" w:hAnsi="Humnst777 Cn BT" w:cs="Segoe UI"/>
          <w:i/>
          <w:color w:val="auto"/>
          <w:sz w:val="18"/>
          <w:szCs w:val="18"/>
        </w:rPr>
        <w:t xml:space="preserve">Only authenticated users allowed access; </w:t>
      </w:r>
    </w:p>
    <w:p w:rsidR="00A3285E" w:rsidRPr="007D568A" w:rsidRDefault="00A3285E" w:rsidP="00A3285E">
      <w:pPr>
        <w:pStyle w:val="Default"/>
        <w:numPr>
          <w:ilvl w:val="0"/>
          <w:numId w:val="20"/>
        </w:numPr>
        <w:spacing w:after="16"/>
        <w:rPr>
          <w:rFonts w:ascii="Humnst777 Cn BT" w:hAnsi="Humnst777 Cn BT" w:cs="Segoe UI"/>
          <w:i/>
          <w:color w:val="auto"/>
          <w:sz w:val="18"/>
          <w:szCs w:val="18"/>
        </w:rPr>
      </w:pPr>
      <w:r w:rsidRPr="007D568A">
        <w:rPr>
          <w:rFonts w:ascii="Humnst777 Cn BT" w:hAnsi="Humnst777 Cn BT" w:cs="Segoe UI"/>
          <w:i/>
          <w:color w:val="auto"/>
          <w:sz w:val="18"/>
          <w:szCs w:val="18"/>
        </w:rPr>
        <w:t xml:space="preserve">Login and password for super-users (administrative / development type users) – complying with the TCR standard; </w:t>
      </w:r>
    </w:p>
    <w:p w:rsidR="00A3285E" w:rsidRPr="007D568A" w:rsidRDefault="00A3285E" w:rsidP="00A3285E">
      <w:pPr>
        <w:pStyle w:val="Default"/>
        <w:numPr>
          <w:ilvl w:val="0"/>
          <w:numId w:val="20"/>
        </w:numPr>
        <w:spacing w:after="16"/>
        <w:rPr>
          <w:rFonts w:ascii="Humnst777 Cn BT" w:hAnsi="Humnst777 Cn BT" w:cs="Segoe UI"/>
          <w:i/>
          <w:color w:val="auto"/>
          <w:sz w:val="18"/>
          <w:szCs w:val="18"/>
        </w:rPr>
      </w:pPr>
      <w:r w:rsidRPr="007D568A">
        <w:rPr>
          <w:rFonts w:ascii="Humnst777 Cn BT" w:hAnsi="Humnst777 Cn BT" w:cs="Segoe UI"/>
          <w:i/>
          <w:color w:val="auto"/>
          <w:sz w:val="18"/>
          <w:szCs w:val="18"/>
        </w:rPr>
        <w:t xml:space="preserve">Passwords must not be displayed in a readable format on any application screen; </w:t>
      </w:r>
    </w:p>
    <w:p w:rsidR="00A3285E" w:rsidRPr="007D568A" w:rsidRDefault="00A3285E" w:rsidP="00A3285E">
      <w:pPr>
        <w:pStyle w:val="Default"/>
        <w:numPr>
          <w:ilvl w:val="0"/>
          <w:numId w:val="20"/>
        </w:numPr>
        <w:spacing w:after="16"/>
        <w:rPr>
          <w:rFonts w:ascii="Humnst777 Cn BT" w:hAnsi="Humnst777 Cn BT" w:cs="Segoe UI"/>
          <w:i/>
          <w:color w:val="auto"/>
          <w:sz w:val="18"/>
          <w:szCs w:val="18"/>
        </w:rPr>
      </w:pPr>
      <w:r w:rsidRPr="007D568A">
        <w:rPr>
          <w:rFonts w:ascii="Humnst777 Cn BT" w:hAnsi="Humnst777 Cn BT" w:cs="Segoe UI"/>
          <w:i/>
          <w:color w:val="auto"/>
          <w:sz w:val="18"/>
          <w:szCs w:val="18"/>
        </w:rPr>
        <w:t xml:space="preserve">Passwords may not be captured in audit logs; </w:t>
      </w:r>
    </w:p>
    <w:p w:rsidR="00A3285E" w:rsidRPr="007D568A" w:rsidRDefault="00A3285E" w:rsidP="00A3285E">
      <w:pPr>
        <w:pStyle w:val="Default"/>
        <w:numPr>
          <w:ilvl w:val="0"/>
          <w:numId w:val="20"/>
        </w:numPr>
        <w:rPr>
          <w:rFonts w:ascii="Humnst777 Cn BT" w:hAnsi="Humnst777 Cn BT" w:cs="Segoe UI"/>
          <w:i/>
          <w:color w:val="auto"/>
          <w:sz w:val="18"/>
          <w:szCs w:val="18"/>
        </w:rPr>
      </w:pPr>
      <w:r w:rsidRPr="007D568A">
        <w:rPr>
          <w:rFonts w:ascii="Humnst777 Cn BT" w:hAnsi="Humnst777 Cn BT" w:cs="Segoe UI"/>
          <w:i/>
          <w:color w:val="auto"/>
          <w:sz w:val="18"/>
          <w:szCs w:val="18"/>
        </w:rPr>
        <w:t xml:space="preserve">It must not be possible for a user to view data not pertaining to his operation. </w:t>
      </w:r>
    </w:p>
    <w:p w:rsidR="00126D2D" w:rsidRPr="007D568A" w:rsidRDefault="00126D2D" w:rsidP="00A3285E">
      <w:pPr>
        <w:pStyle w:val="Heading2"/>
        <w:rPr>
          <w:rFonts w:ascii="Humnst777 Cn BT" w:hAnsi="Humnst777 Cn BT" w:cs="Segoe UI"/>
          <w:color w:val="auto"/>
          <w:sz w:val="18"/>
          <w:szCs w:val="18"/>
        </w:rPr>
      </w:pPr>
    </w:p>
    <w:bookmarkStart w:id="13" w:name="_Toc421649525"/>
    <w:p w:rsidR="00126D2D" w:rsidRPr="007D568A" w:rsidRDefault="00A02BB4" w:rsidP="002500BA">
      <w:pPr>
        <w:pStyle w:val="Heading2"/>
        <w:rPr>
          <w:rFonts w:ascii="Humnst777 Cn BT" w:hAnsi="Humnst777 Cn BT"/>
          <w:b/>
          <w:color w:val="auto"/>
          <w:sz w:val="20"/>
          <w:szCs w:val="20"/>
        </w:rPr>
      </w:pPr>
      <w:r>
        <w:rPr>
          <w:rFonts w:ascii="Humnst777 Cn BT" w:hAnsi="Humnst777 Cn BT"/>
          <w:b/>
          <w:noProof/>
          <w:color w:val="auto"/>
          <w:sz w:val="20"/>
          <w:szCs w:val="20"/>
          <w:lang w:eastAsia="en-ZA"/>
        </w:rPr>
        <mc:AlternateContent>
          <mc:Choice Requires="wps">
            <w:drawing>
              <wp:anchor distT="0" distB="0" distL="114300" distR="114300" simplePos="0" relativeHeight="251677696" behindDoc="0" locked="0" layoutInCell="1" allowOverlap="1" wp14:anchorId="14176C24" wp14:editId="619C6124">
                <wp:simplePos x="0" y="0"/>
                <wp:positionH relativeFrom="column">
                  <wp:posOffset>5301983</wp:posOffset>
                </wp:positionH>
                <wp:positionV relativeFrom="paragraph">
                  <wp:posOffset>5619</wp:posOffset>
                </wp:positionV>
                <wp:extent cx="153681" cy="161365"/>
                <wp:effectExtent l="0" t="0" r="17780" b="10160"/>
                <wp:wrapNone/>
                <wp:docPr id="33" name="Flowchart: Process 33"/>
                <wp:cNvGraphicFramePr/>
                <a:graphic xmlns:a="http://schemas.openxmlformats.org/drawingml/2006/main">
                  <a:graphicData uri="http://schemas.microsoft.com/office/word/2010/wordprocessingShape">
                    <wps:wsp>
                      <wps:cNvSpPr/>
                      <wps:spPr>
                        <a:xfrm>
                          <a:off x="0" y="0"/>
                          <a:ext cx="153681" cy="161365"/>
                        </a:xfrm>
                        <a:prstGeom prst="flowChartProcess">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1D44A" id="Flowchart: Process 33" o:spid="_x0000_s1026" type="#_x0000_t109" style="position:absolute;margin-left:417.5pt;margin-top:.45pt;width:12.1pt;height:1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" fillcolor="white [3201]" strokecolor="#1f4d78 [1604]" strokeweight="1pt"/>
            </w:pict>
          </mc:Fallback>
        </mc:AlternateContent>
      </w:r>
      <w:r w:rsidR="00A3285E" w:rsidRPr="007D568A">
        <w:rPr>
          <w:rFonts w:ascii="Humnst777 Cn BT" w:hAnsi="Humnst777 Cn BT"/>
          <w:b/>
          <w:color w:val="auto"/>
          <w:sz w:val="20"/>
          <w:szCs w:val="20"/>
        </w:rPr>
        <w:t>Usability</w:t>
      </w:r>
      <w:bookmarkEnd w:id="13"/>
    </w:p>
    <w:p w:rsidR="00A3285E" w:rsidRPr="007D568A" w:rsidRDefault="00A3285E" w:rsidP="00A3285E">
      <w:pPr>
        <w:pStyle w:val="Default"/>
        <w:rPr>
          <w:rFonts w:ascii="Humnst777 Cn BT" w:hAnsi="Humnst777 Cn BT" w:cs="Segoe UI"/>
          <w:color w:val="auto"/>
          <w:sz w:val="20"/>
          <w:szCs w:val="20"/>
        </w:rPr>
      </w:pPr>
    </w:p>
    <w:p w:rsidR="00A3285E" w:rsidRPr="007D568A" w:rsidRDefault="00A3285E" w:rsidP="00A3285E">
      <w:pPr>
        <w:pStyle w:val="Default"/>
        <w:numPr>
          <w:ilvl w:val="0"/>
          <w:numId w:val="22"/>
        </w:numPr>
        <w:spacing w:after="21"/>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The application will only be available in South African English; </w:t>
      </w:r>
    </w:p>
    <w:p w:rsidR="00A3285E" w:rsidRPr="007D568A" w:rsidRDefault="00A3285E" w:rsidP="00A3285E">
      <w:pPr>
        <w:pStyle w:val="Default"/>
        <w:numPr>
          <w:ilvl w:val="0"/>
          <w:numId w:val="22"/>
        </w:numPr>
        <w:rPr>
          <w:rFonts w:ascii="Humnst777 Cn BT" w:hAnsi="Humnst777 Cn BT" w:cs="Segoe UI"/>
          <w:i/>
          <w:color w:val="auto"/>
          <w:sz w:val="18"/>
          <w:szCs w:val="18"/>
        </w:rPr>
      </w:pPr>
      <w:r w:rsidRPr="007D568A">
        <w:rPr>
          <w:rFonts w:ascii="Humnst777 Cn BT" w:hAnsi="Humnst777 Cn BT" w:cs="Segoe UI"/>
          <w:i/>
          <w:color w:val="auto"/>
          <w:sz w:val="18"/>
          <w:szCs w:val="18"/>
        </w:rPr>
        <w:t xml:space="preserve">Minimal training must be required for use and navigation of the application. </w:t>
      </w:r>
    </w:p>
    <w:p w:rsidR="00A3285E" w:rsidRPr="007D568A" w:rsidRDefault="00A3285E" w:rsidP="00A3285E">
      <w:pPr>
        <w:pStyle w:val="Default"/>
        <w:rPr>
          <w:rFonts w:ascii="Humnst777 Cn BT" w:hAnsi="Humnst777 Cn BT" w:cs="Segoe UI"/>
          <w:b/>
          <w:i/>
          <w:color w:val="auto"/>
          <w:sz w:val="18"/>
          <w:szCs w:val="18"/>
        </w:rPr>
      </w:pPr>
    </w:p>
    <w:bookmarkStart w:id="14" w:name="_Toc421649526"/>
    <w:p w:rsidR="00A3285E" w:rsidRPr="007D568A" w:rsidRDefault="00A02BB4" w:rsidP="002500BA">
      <w:pPr>
        <w:pStyle w:val="Heading2"/>
        <w:rPr>
          <w:rFonts w:ascii="Humnst777 Cn BT" w:hAnsi="Humnst777 Cn BT"/>
          <w:b/>
          <w:color w:val="auto"/>
          <w:sz w:val="20"/>
          <w:szCs w:val="20"/>
        </w:rPr>
      </w:pPr>
      <w:r>
        <w:rPr>
          <w:rFonts w:ascii="Humnst777 Cn BT" w:hAnsi="Humnst777 Cn BT"/>
          <w:b/>
          <w:noProof/>
          <w:color w:val="auto"/>
          <w:sz w:val="20"/>
          <w:szCs w:val="20"/>
          <w:lang w:eastAsia="en-ZA"/>
        </w:rPr>
        <mc:AlternateContent>
          <mc:Choice Requires="wps">
            <w:drawing>
              <wp:anchor distT="0" distB="0" distL="114300" distR="114300" simplePos="0" relativeHeight="251679744" behindDoc="0" locked="0" layoutInCell="1" allowOverlap="1" wp14:anchorId="02DBE9D8" wp14:editId="49A6AD0E">
                <wp:simplePos x="0" y="0"/>
                <wp:positionH relativeFrom="column">
                  <wp:posOffset>5284966</wp:posOffset>
                </wp:positionH>
                <wp:positionV relativeFrom="paragraph">
                  <wp:posOffset>3724</wp:posOffset>
                </wp:positionV>
                <wp:extent cx="153681" cy="161365"/>
                <wp:effectExtent l="0" t="0" r="17780" b="10160"/>
                <wp:wrapNone/>
                <wp:docPr id="36" name="Flowchart: Process 36"/>
                <wp:cNvGraphicFramePr/>
                <a:graphic xmlns:a="http://schemas.openxmlformats.org/drawingml/2006/main">
                  <a:graphicData uri="http://schemas.microsoft.com/office/word/2010/wordprocessingShape">
                    <wps:wsp>
                      <wps:cNvSpPr/>
                      <wps:spPr>
                        <a:xfrm>
                          <a:off x="0" y="0"/>
                          <a:ext cx="153681" cy="161365"/>
                        </a:xfrm>
                        <a:prstGeom prst="flowChartProcess">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73CBF" id="Flowchart: Process 36" o:spid="_x0000_s1026" type="#_x0000_t109" style="position:absolute;margin-left:416.15pt;margin-top:.3pt;width:12.1pt;height:1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" fillcolor="white [3201]" strokecolor="#1f4d78 [1604]" strokeweight="1pt"/>
            </w:pict>
          </mc:Fallback>
        </mc:AlternateContent>
      </w:r>
      <w:r w:rsidR="00A3285E" w:rsidRPr="007D568A">
        <w:rPr>
          <w:rFonts w:ascii="Humnst777 Cn BT" w:hAnsi="Humnst777 Cn BT"/>
          <w:b/>
          <w:color w:val="auto"/>
          <w:sz w:val="20"/>
          <w:szCs w:val="20"/>
        </w:rPr>
        <w:t>Reliability and Performance</w:t>
      </w:r>
      <w:bookmarkEnd w:id="14"/>
    </w:p>
    <w:p w:rsidR="00A3285E" w:rsidRPr="007D568A" w:rsidRDefault="00A3285E" w:rsidP="00A3285E">
      <w:pPr>
        <w:pStyle w:val="Default"/>
        <w:rPr>
          <w:rFonts w:ascii="Humnst777 Cn BT" w:hAnsi="Humnst777 Cn BT" w:cs="Segoe UI"/>
          <w:color w:val="auto"/>
          <w:sz w:val="18"/>
          <w:szCs w:val="18"/>
        </w:rPr>
      </w:pPr>
    </w:p>
    <w:p w:rsidR="00A3285E" w:rsidRPr="007D568A" w:rsidRDefault="00A3285E" w:rsidP="00A3285E">
      <w:pPr>
        <w:pStyle w:val="Default"/>
        <w:numPr>
          <w:ilvl w:val="0"/>
          <w:numId w:val="23"/>
        </w:numPr>
        <w:spacing w:after="18"/>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The online application must launch within 10 seconds; </w:t>
      </w:r>
    </w:p>
    <w:p w:rsidR="00A3285E" w:rsidRPr="007D568A" w:rsidRDefault="00A3285E" w:rsidP="00A3285E">
      <w:pPr>
        <w:pStyle w:val="Default"/>
        <w:numPr>
          <w:ilvl w:val="0"/>
          <w:numId w:val="23"/>
        </w:numPr>
        <w:spacing w:after="18"/>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The application must visibly respond within 10 seconds on any action; </w:t>
      </w:r>
    </w:p>
    <w:p w:rsidR="00A3285E" w:rsidRPr="007D568A" w:rsidRDefault="00A3285E" w:rsidP="00A3285E">
      <w:pPr>
        <w:pStyle w:val="Default"/>
        <w:numPr>
          <w:ilvl w:val="0"/>
          <w:numId w:val="23"/>
        </w:numPr>
        <w:spacing w:after="18"/>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The application must at least be available during office hours; </w:t>
      </w:r>
    </w:p>
    <w:p w:rsidR="00A3285E" w:rsidRPr="007D568A" w:rsidRDefault="00A3285E" w:rsidP="00A3285E">
      <w:pPr>
        <w:pStyle w:val="Default"/>
        <w:numPr>
          <w:ilvl w:val="0"/>
          <w:numId w:val="23"/>
        </w:numPr>
        <w:spacing w:after="18"/>
        <w:rPr>
          <w:rFonts w:ascii="Humnst777 Cn BT" w:hAnsi="Humnst777 Cn BT" w:cs="Segoe UI"/>
          <w:i/>
          <w:color w:val="auto"/>
          <w:sz w:val="18"/>
          <w:szCs w:val="18"/>
        </w:rPr>
      </w:pPr>
      <w:r w:rsidRPr="007D568A">
        <w:rPr>
          <w:rFonts w:ascii="Humnst777 Cn BT" w:hAnsi="Humnst777 Cn BT" w:cs="Segoe UI"/>
          <w:i/>
          <w:color w:val="auto"/>
          <w:sz w:val="18"/>
          <w:szCs w:val="18"/>
        </w:rPr>
        <w:t xml:space="preserve">If any back-end data becomes unavailable, the application must display a user-friendly message referring users back to the process; </w:t>
      </w:r>
    </w:p>
    <w:p w:rsidR="00A3285E" w:rsidRPr="007D568A" w:rsidRDefault="00A3285E" w:rsidP="00A3285E">
      <w:pPr>
        <w:pStyle w:val="Default"/>
        <w:numPr>
          <w:ilvl w:val="0"/>
          <w:numId w:val="23"/>
        </w:numPr>
        <w:rPr>
          <w:rFonts w:ascii="Humnst777 Cn BT" w:hAnsi="Humnst777 Cn BT" w:cs="Segoe UI"/>
          <w:i/>
          <w:color w:val="auto"/>
          <w:sz w:val="18"/>
          <w:szCs w:val="18"/>
        </w:rPr>
      </w:pPr>
      <w:r w:rsidRPr="007D568A">
        <w:rPr>
          <w:rFonts w:ascii="Humnst777 Cn BT" w:hAnsi="Humnst777 Cn BT" w:cs="Segoe UI"/>
          <w:i/>
          <w:color w:val="auto"/>
          <w:sz w:val="18"/>
          <w:szCs w:val="18"/>
        </w:rPr>
        <w:t xml:space="preserve">The solution must be able to respond to at least 80 concurrent users at a single time. </w:t>
      </w:r>
    </w:p>
    <w:p w:rsidR="00A3285E" w:rsidRPr="007D568A" w:rsidRDefault="00A02BB4" w:rsidP="00A3285E">
      <w:pPr>
        <w:rPr>
          <w:rFonts w:ascii="Humnst777 Cn BT" w:hAnsi="Humnst777 Cn BT" w:cs="Segoe UI"/>
          <w:sz w:val="20"/>
          <w:szCs w:val="20"/>
        </w:rPr>
      </w:pPr>
      <w:r>
        <w:rPr>
          <w:rFonts w:ascii="Humnst777 Cn BT" w:hAnsi="Humnst777 Cn BT"/>
          <w:b/>
          <w:noProof/>
          <w:sz w:val="20"/>
          <w:szCs w:val="20"/>
          <w:lang w:eastAsia="en-ZA"/>
        </w:rPr>
        <mc:AlternateContent>
          <mc:Choice Requires="wps">
            <w:drawing>
              <wp:anchor distT="0" distB="0" distL="114300" distR="114300" simplePos="0" relativeHeight="251681792" behindDoc="0" locked="0" layoutInCell="1" allowOverlap="1" wp14:anchorId="1A85DEA8" wp14:editId="1CBB97D1">
                <wp:simplePos x="0" y="0"/>
                <wp:positionH relativeFrom="column">
                  <wp:posOffset>5254358</wp:posOffset>
                </wp:positionH>
                <wp:positionV relativeFrom="paragraph">
                  <wp:posOffset>235420</wp:posOffset>
                </wp:positionV>
                <wp:extent cx="153681" cy="161365"/>
                <wp:effectExtent l="0" t="0" r="17780" b="10160"/>
                <wp:wrapNone/>
                <wp:docPr id="37" name="Flowchart: Process 37"/>
                <wp:cNvGraphicFramePr/>
                <a:graphic xmlns:a="http://schemas.openxmlformats.org/drawingml/2006/main">
                  <a:graphicData uri="http://schemas.microsoft.com/office/word/2010/wordprocessingShape">
                    <wps:wsp>
                      <wps:cNvSpPr/>
                      <wps:spPr>
                        <a:xfrm>
                          <a:off x="0" y="0"/>
                          <a:ext cx="153681" cy="161365"/>
                        </a:xfrm>
                        <a:prstGeom prst="flowChartProcess">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FF556" id="Flowchart: Process 37" o:spid="_x0000_s1026" type="#_x0000_t109" style="position:absolute;margin-left:413.75pt;margin-top:18.55pt;width:12.1pt;height:1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" fillcolor="white [3201]" strokecolor="#1f4d78 [1604]" strokeweight="1pt"/>
            </w:pict>
          </mc:Fallback>
        </mc:AlternateContent>
      </w:r>
    </w:p>
    <w:p w:rsidR="001A0A89" w:rsidRPr="007D568A" w:rsidRDefault="001A0A89" w:rsidP="002500BA">
      <w:pPr>
        <w:pStyle w:val="Heading2"/>
        <w:rPr>
          <w:rFonts w:ascii="Humnst777 Cn BT" w:hAnsi="Humnst777 Cn BT"/>
          <w:b/>
          <w:color w:val="auto"/>
          <w:sz w:val="20"/>
          <w:szCs w:val="20"/>
        </w:rPr>
      </w:pPr>
      <w:bookmarkStart w:id="15" w:name="_Toc421649527"/>
      <w:r w:rsidRPr="007D568A">
        <w:rPr>
          <w:rFonts w:ascii="Humnst777 Cn BT" w:hAnsi="Humnst777 Cn BT"/>
          <w:b/>
          <w:color w:val="auto"/>
          <w:sz w:val="20"/>
          <w:szCs w:val="20"/>
        </w:rPr>
        <w:t>Support and Maintenance</w:t>
      </w:r>
      <w:bookmarkEnd w:id="15"/>
    </w:p>
    <w:p w:rsidR="001A0A89" w:rsidRPr="007D568A" w:rsidRDefault="001A0A89" w:rsidP="001A0A89">
      <w:pPr>
        <w:pStyle w:val="ListParagraph"/>
        <w:numPr>
          <w:ilvl w:val="0"/>
          <w:numId w:val="24"/>
        </w:numPr>
        <w:rPr>
          <w:rFonts w:ascii="Humnst777 Cn BT" w:hAnsi="Humnst777 Cn BT" w:cs="Segoe UI"/>
          <w:i/>
          <w:sz w:val="18"/>
          <w:szCs w:val="20"/>
        </w:rPr>
      </w:pPr>
      <w:r w:rsidRPr="007D568A">
        <w:rPr>
          <w:rFonts w:ascii="Humnst777 Cn BT" w:hAnsi="Humnst777 Cn BT" w:cs="Segoe UI"/>
          <w:i/>
          <w:sz w:val="18"/>
          <w:szCs w:val="20"/>
        </w:rPr>
        <w:t>The solution will be supported and maintained by TCR nominated employees / interns</w:t>
      </w:r>
    </w:p>
    <w:bookmarkStart w:id="16" w:name="_Toc421649528"/>
    <w:p w:rsidR="001A0A89" w:rsidRPr="007D568A" w:rsidRDefault="00A02BB4" w:rsidP="002500BA">
      <w:pPr>
        <w:pStyle w:val="Heading2"/>
        <w:rPr>
          <w:rFonts w:ascii="Humnst777 Cn BT" w:hAnsi="Humnst777 Cn BT"/>
          <w:b/>
          <w:color w:val="auto"/>
          <w:sz w:val="20"/>
          <w:szCs w:val="20"/>
        </w:rPr>
      </w:pPr>
      <w:r>
        <w:rPr>
          <w:rFonts w:ascii="Humnst777 Cn BT" w:hAnsi="Humnst777 Cn BT"/>
          <w:b/>
          <w:noProof/>
          <w:color w:val="auto"/>
          <w:sz w:val="20"/>
          <w:szCs w:val="20"/>
          <w:lang w:eastAsia="en-ZA"/>
        </w:rPr>
        <mc:AlternateContent>
          <mc:Choice Requires="wps">
            <w:drawing>
              <wp:anchor distT="0" distB="0" distL="114300" distR="114300" simplePos="0" relativeHeight="251683840" behindDoc="0" locked="0" layoutInCell="1" allowOverlap="1" wp14:anchorId="0FC9E4D1" wp14:editId="4F5BD548">
                <wp:simplePos x="0" y="0"/>
                <wp:positionH relativeFrom="column">
                  <wp:posOffset>5269347</wp:posOffset>
                </wp:positionH>
                <wp:positionV relativeFrom="paragraph">
                  <wp:posOffset>9546</wp:posOffset>
                </wp:positionV>
                <wp:extent cx="153681" cy="161365"/>
                <wp:effectExtent l="0" t="0" r="17780" b="10160"/>
                <wp:wrapNone/>
                <wp:docPr id="38" name="Flowchart: Process 38"/>
                <wp:cNvGraphicFramePr/>
                <a:graphic xmlns:a="http://schemas.openxmlformats.org/drawingml/2006/main">
                  <a:graphicData uri="http://schemas.microsoft.com/office/word/2010/wordprocessingShape">
                    <wps:wsp>
                      <wps:cNvSpPr/>
                      <wps:spPr>
                        <a:xfrm>
                          <a:off x="0" y="0"/>
                          <a:ext cx="153681" cy="161365"/>
                        </a:xfrm>
                        <a:prstGeom prst="flowChartProcess">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FB7AF" id="Flowchart: Process 38" o:spid="_x0000_s1026" type="#_x0000_t109" style="position:absolute;margin-left:414.9pt;margin-top:.75pt;width:12.1pt;height:1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" fillcolor="white [3201]" strokecolor="#1f4d78 [1604]" strokeweight="1pt"/>
            </w:pict>
          </mc:Fallback>
        </mc:AlternateContent>
      </w:r>
      <w:r w:rsidR="001A0A89" w:rsidRPr="007D568A">
        <w:rPr>
          <w:rFonts w:ascii="Humnst777 Cn BT" w:hAnsi="Humnst777 Cn BT"/>
          <w:b/>
          <w:color w:val="auto"/>
          <w:sz w:val="20"/>
          <w:szCs w:val="20"/>
        </w:rPr>
        <w:t>Capacity</w:t>
      </w:r>
      <w:bookmarkEnd w:id="16"/>
    </w:p>
    <w:p w:rsidR="001A0A89" w:rsidRPr="007D568A" w:rsidRDefault="001A0A89" w:rsidP="001A0A89">
      <w:pPr>
        <w:pStyle w:val="ListParagraph"/>
        <w:numPr>
          <w:ilvl w:val="0"/>
          <w:numId w:val="24"/>
        </w:numPr>
        <w:rPr>
          <w:rFonts w:ascii="Humnst777 Cn BT" w:hAnsi="Humnst777 Cn BT" w:cs="Segoe UI"/>
          <w:i/>
          <w:sz w:val="18"/>
          <w:szCs w:val="18"/>
        </w:rPr>
      </w:pPr>
      <w:r w:rsidRPr="007D568A">
        <w:rPr>
          <w:rFonts w:ascii="Humnst777 Cn BT" w:hAnsi="Humnst777 Cn BT" w:cs="Segoe UI"/>
          <w:i/>
          <w:sz w:val="18"/>
          <w:szCs w:val="18"/>
        </w:rPr>
        <w:t>The solution must be able to store records for 2 years.</w:t>
      </w:r>
    </w:p>
    <w:bookmarkStart w:id="17" w:name="_Toc421649529"/>
    <w:p w:rsidR="001A0A89" w:rsidRPr="007D568A" w:rsidRDefault="00A02BB4" w:rsidP="002500BA">
      <w:pPr>
        <w:pStyle w:val="Heading2"/>
        <w:rPr>
          <w:rFonts w:ascii="Humnst777 Cn BT" w:hAnsi="Humnst777 Cn BT"/>
          <w:b/>
          <w:color w:val="auto"/>
          <w:sz w:val="20"/>
          <w:szCs w:val="20"/>
        </w:rPr>
      </w:pPr>
      <w:r>
        <w:rPr>
          <w:rFonts w:ascii="Humnst777 Cn BT" w:hAnsi="Humnst777 Cn BT"/>
          <w:b/>
          <w:noProof/>
          <w:color w:val="auto"/>
          <w:sz w:val="20"/>
          <w:szCs w:val="20"/>
          <w:lang w:eastAsia="en-ZA"/>
        </w:rPr>
        <mc:AlternateContent>
          <mc:Choice Requires="wps">
            <w:drawing>
              <wp:anchor distT="0" distB="0" distL="114300" distR="114300" simplePos="0" relativeHeight="251685888" behindDoc="0" locked="0" layoutInCell="1" allowOverlap="1" wp14:anchorId="41A0AB98" wp14:editId="4BE3CB72">
                <wp:simplePos x="0" y="0"/>
                <wp:positionH relativeFrom="column">
                  <wp:posOffset>5277538</wp:posOffset>
                </wp:positionH>
                <wp:positionV relativeFrom="paragraph">
                  <wp:posOffset>4083</wp:posOffset>
                </wp:positionV>
                <wp:extent cx="153681" cy="161365"/>
                <wp:effectExtent l="0" t="0" r="17780" b="10160"/>
                <wp:wrapNone/>
                <wp:docPr id="39" name="Flowchart: Process 39"/>
                <wp:cNvGraphicFramePr/>
                <a:graphic xmlns:a="http://schemas.openxmlformats.org/drawingml/2006/main">
                  <a:graphicData uri="http://schemas.microsoft.com/office/word/2010/wordprocessingShape">
                    <wps:wsp>
                      <wps:cNvSpPr/>
                      <wps:spPr>
                        <a:xfrm>
                          <a:off x="0" y="0"/>
                          <a:ext cx="153681" cy="161365"/>
                        </a:xfrm>
                        <a:prstGeom prst="flowChartProcess">
                          <a:avLst/>
                        </a:prstGeom>
                      </wps:spPr>
                      <wps:style>
                        <a:lnRef idx="2">
                          <a:schemeClr val="accent1">
                            <a:shade val="50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9E15AD" id="Flowchart: Process 39" o:spid="_x0000_s1026" type="#_x0000_t109" style="position:absolute;margin-left:415.55pt;margin-top:.3pt;width:12.1pt;height:1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" fillcolor="white [3201]" strokecolor="#1f4d78 [1604]" strokeweight="1pt"/>
            </w:pict>
          </mc:Fallback>
        </mc:AlternateContent>
      </w:r>
      <w:r w:rsidR="001A0A89" w:rsidRPr="007D568A">
        <w:rPr>
          <w:rFonts w:ascii="Humnst777 Cn BT" w:hAnsi="Humnst777 Cn BT"/>
          <w:b/>
          <w:color w:val="auto"/>
          <w:sz w:val="20"/>
          <w:szCs w:val="20"/>
        </w:rPr>
        <w:t>Exclusions</w:t>
      </w:r>
      <w:bookmarkEnd w:id="17"/>
    </w:p>
    <w:p w:rsidR="001A0A89" w:rsidRPr="007D568A" w:rsidRDefault="001A0A89" w:rsidP="001A0A89">
      <w:pPr>
        <w:pStyle w:val="ListParagraph"/>
        <w:numPr>
          <w:ilvl w:val="0"/>
          <w:numId w:val="24"/>
        </w:numPr>
        <w:rPr>
          <w:rFonts w:ascii="Humnst777 Cn BT" w:hAnsi="Humnst777 Cn BT" w:cs="Segoe UI"/>
          <w:i/>
          <w:sz w:val="16"/>
          <w:szCs w:val="16"/>
        </w:rPr>
      </w:pPr>
      <w:r w:rsidRPr="007D568A">
        <w:rPr>
          <w:rFonts w:ascii="Humnst777 Cn BT" w:hAnsi="Humnst777 Cn BT" w:cs="Segoe UI"/>
          <w:i/>
          <w:sz w:val="16"/>
          <w:szCs w:val="16"/>
        </w:rPr>
        <w:t>Integration to all systems not specified in this document.</w:t>
      </w:r>
    </w:p>
    <w:p w:rsidR="00A3285E" w:rsidRPr="007D568A" w:rsidRDefault="00A3285E" w:rsidP="00A3285E">
      <w:pPr>
        <w:rPr>
          <w:rFonts w:ascii="Humnst777 Cn BT" w:hAnsi="Humnst777 Cn BT" w:cs="Segoe UI"/>
          <w:sz w:val="20"/>
          <w:szCs w:val="20"/>
        </w:rPr>
      </w:pPr>
    </w:p>
    <w:p w:rsidR="000E0F7B" w:rsidRDefault="00856252" w:rsidP="00126D2D">
      <w:pPr>
        <w:rPr>
          <w:rFonts w:ascii="Humnst777 Cn BT" w:hAnsi="Humnst777 Cn BT" w:cs="Segoe UI"/>
          <w:sz w:val="20"/>
          <w:szCs w:val="20"/>
        </w:rPr>
      </w:pPr>
      <w:r>
        <w:rPr>
          <w:rFonts w:ascii="Humnst777 Cn BT" w:hAnsi="Humnst777 Cn BT" w:cs="Segoe UI"/>
          <w:sz w:val="20"/>
          <w:szCs w:val="20"/>
        </w:rPr>
        <w:t>Notes:</w:t>
      </w:r>
    </w:p>
    <w:p w:rsidR="000E0F7B" w:rsidRDefault="000E0F7B" w:rsidP="000E0F7B">
      <w:r>
        <w:br w:type="page"/>
      </w:r>
    </w:p>
    <w:sectPr w:rsidR="000E0F7B" w:rsidSect="00E87D44">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CE1" w:rsidRDefault="005C6CE1" w:rsidP="00570C14">
      <w:pPr>
        <w:spacing w:after="0" w:line="240" w:lineRule="auto"/>
      </w:pPr>
      <w:r>
        <w:separator/>
      </w:r>
    </w:p>
  </w:endnote>
  <w:endnote w:type="continuationSeparator" w:id="0">
    <w:p w:rsidR="005C6CE1" w:rsidRDefault="005C6CE1" w:rsidP="0057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umnst777 Cn BT">
    <w:altName w:val="Franklin Gothic Medium Cond"/>
    <w:panose1 w:val="020B0506030504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D2" w:rsidRDefault="00721CD2" w:rsidP="00AA0BAB">
    <w:pPr>
      <w:pStyle w:val="Footer"/>
      <w:tabs>
        <w:tab w:val="clear" w:pos="4513"/>
        <w:tab w:val="clear" w:pos="9026"/>
        <w:tab w:val="left" w:pos="3193"/>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CE1" w:rsidRDefault="005C6CE1" w:rsidP="00570C14">
      <w:pPr>
        <w:spacing w:after="0" w:line="240" w:lineRule="auto"/>
      </w:pPr>
      <w:r>
        <w:separator/>
      </w:r>
    </w:p>
  </w:footnote>
  <w:footnote w:type="continuationSeparator" w:id="0">
    <w:p w:rsidR="005C6CE1" w:rsidRDefault="005C6CE1" w:rsidP="00570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CD2" w:rsidRDefault="00721CD2" w:rsidP="00135F48">
    <w:pPr>
      <w:pStyle w:val="NoSpacing"/>
    </w:pPr>
  </w:p>
  <w:p w:rsidR="00721CD2" w:rsidRDefault="00721CD2" w:rsidP="00135F48">
    <w:pPr>
      <w:pStyle w:val="NoSpacing"/>
    </w:pPr>
  </w:p>
  <w:p w:rsidR="00721CD2" w:rsidRDefault="00721CD2" w:rsidP="00135F48">
    <w:pPr>
      <w:pStyle w:val="NoSpacing"/>
    </w:pPr>
  </w:p>
  <w:p w:rsidR="00721CD2" w:rsidRPr="00E87D44" w:rsidRDefault="00721CD2" w:rsidP="00E87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28FB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EF0256"/>
    <w:multiLevelType w:val="hybridMultilevel"/>
    <w:tmpl w:val="7A2696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8154141"/>
    <w:multiLevelType w:val="hybridMultilevel"/>
    <w:tmpl w:val="E0BC2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8997DCA"/>
    <w:multiLevelType w:val="hybridMultilevel"/>
    <w:tmpl w:val="B59C96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BCF3773"/>
    <w:multiLevelType w:val="hybridMultilevel"/>
    <w:tmpl w:val="D896A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3C224B0"/>
    <w:multiLevelType w:val="hybridMultilevel"/>
    <w:tmpl w:val="6B5C0F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A3E77A1"/>
    <w:multiLevelType w:val="hybridMultilevel"/>
    <w:tmpl w:val="54665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B0E10C9"/>
    <w:multiLevelType w:val="hybridMultilevel"/>
    <w:tmpl w:val="529CAA06"/>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FFD55E5"/>
    <w:multiLevelType w:val="hybridMultilevel"/>
    <w:tmpl w:val="FE9898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0836DA4"/>
    <w:multiLevelType w:val="hybridMultilevel"/>
    <w:tmpl w:val="1B284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45F19ED"/>
    <w:multiLevelType w:val="hybridMultilevel"/>
    <w:tmpl w:val="9EBAD5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4EE6B0E"/>
    <w:multiLevelType w:val="hybridMultilevel"/>
    <w:tmpl w:val="A010F9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25170CED"/>
    <w:multiLevelType w:val="hybridMultilevel"/>
    <w:tmpl w:val="1BC220D4"/>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DC811B2"/>
    <w:multiLevelType w:val="hybridMultilevel"/>
    <w:tmpl w:val="F5CA03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2F17C9A"/>
    <w:multiLevelType w:val="hybridMultilevel"/>
    <w:tmpl w:val="C76E4E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514765D"/>
    <w:multiLevelType w:val="hybridMultilevel"/>
    <w:tmpl w:val="5AEC6AF2"/>
    <w:lvl w:ilvl="0" w:tplc="3E8C0E4C">
      <w:start w:val="1"/>
      <w:numFmt w:val="bullet"/>
      <w:lvlText w:val="•"/>
      <w:lvlJc w:val="left"/>
      <w:pPr>
        <w:tabs>
          <w:tab w:val="num" w:pos="720"/>
        </w:tabs>
        <w:ind w:left="720" w:hanging="360"/>
      </w:pPr>
      <w:rPr>
        <w:rFonts w:ascii="Arial" w:hAnsi="Arial" w:hint="default"/>
      </w:rPr>
    </w:lvl>
    <w:lvl w:ilvl="1" w:tplc="BED230C4" w:tentative="1">
      <w:start w:val="1"/>
      <w:numFmt w:val="bullet"/>
      <w:lvlText w:val="•"/>
      <w:lvlJc w:val="left"/>
      <w:pPr>
        <w:tabs>
          <w:tab w:val="num" w:pos="1440"/>
        </w:tabs>
        <w:ind w:left="1440" w:hanging="360"/>
      </w:pPr>
      <w:rPr>
        <w:rFonts w:ascii="Arial" w:hAnsi="Arial" w:hint="default"/>
      </w:rPr>
    </w:lvl>
    <w:lvl w:ilvl="2" w:tplc="347CE54E" w:tentative="1">
      <w:start w:val="1"/>
      <w:numFmt w:val="bullet"/>
      <w:lvlText w:val="•"/>
      <w:lvlJc w:val="left"/>
      <w:pPr>
        <w:tabs>
          <w:tab w:val="num" w:pos="2160"/>
        </w:tabs>
        <w:ind w:left="2160" w:hanging="360"/>
      </w:pPr>
      <w:rPr>
        <w:rFonts w:ascii="Arial" w:hAnsi="Arial" w:hint="default"/>
      </w:rPr>
    </w:lvl>
    <w:lvl w:ilvl="3" w:tplc="9C7232AE" w:tentative="1">
      <w:start w:val="1"/>
      <w:numFmt w:val="bullet"/>
      <w:lvlText w:val="•"/>
      <w:lvlJc w:val="left"/>
      <w:pPr>
        <w:tabs>
          <w:tab w:val="num" w:pos="2880"/>
        </w:tabs>
        <w:ind w:left="2880" w:hanging="360"/>
      </w:pPr>
      <w:rPr>
        <w:rFonts w:ascii="Arial" w:hAnsi="Arial" w:hint="default"/>
      </w:rPr>
    </w:lvl>
    <w:lvl w:ilvl="4" w:tplc="A050AA76" w:tentative="1">
      <w:start w:val="1"/>
      <w:numFmt w:val="bullet"/>
      <w:lvlText w:val="•"/>
      <w:lvlJc w:val="left"/>
      <w:pPr>
        <w:tabs>
          <w:tab w:val="num" w:pos="3600"/>
        </w:tabs>
        <w:ind w:left="3600" w:hanging="360"/>
      </w:pPr>
      <w:rPr>
        <w:rFonts w:ascii="Arial" w:hAnsi="Arial" w:hint="default"/>
      </w:rPr>
    </w:lvl>
    <w:lvl w:ilvl="5" w:tplc="F6D29614" w:tentative="1">
      <w:start w:val="1"/>
      <w:numFmt w:val="bullet"/>
      <w:lvlText w:val="•"/>
      <w:lvlJc w:val="left"/>
      <w:pPr>
        <w:tabs>
          <w:tab w:val="num" w:pos="4320"/>
        </w:tabs>
        <w:ind w:left="4320" w:hanging="360"/>
      </w:pPr>
      <w:rPr>
        <w:rFonts w:ascii="Arial" w:hAnsi="Arial" w:hint="default"/>
      </w:rPr>
    </w:lvl>
    <w:lvl w:ilvl="6" w:tplc="FF7C0476" w:tentative="1">
      <w:start w:val="1"/>
      <w:numFmt w:val="bullet"/>
      <w:lvlText w:val="•"/>
      <w:lvlJc w:val="left"/>
      <w:pPr>
        <w:tabs>
          <w:tab w:val="num" w:pos="5040"/>
        </w:tabs>
        <w:ind w:left="5040" w:hanging="360"/>
      </w:pPr>
      <w:rPr>
        <w:rFonts w:ascii="Arial" w:hAnsi="Arial" w:hint="default"/>
      </w:rPr>
    </w:lvl>
    <w:lvl w:ilvl="7" w:tplc="74846C60" w:tentative="1">
      <w:start w:val="1"/>
      <w:numFmt w:val="bullet"/>
      <w:lvlText w:val="•"/>
      <w:lvlJc w:val="left"/>
      <w:pPr>
        <w:tabs>
          <w:tab w:val="num" w:pos="5760"/>
        </w:tabs>
        <w:ind w:left="5760" w:hanging="360"/>
      </w:pPr>
      <w:rPr>
        <w:rFonts w:ascii="Arial" w:hAnsi="Arial" w:hint="default"/>
      </w:rPr>
    </w:lvl>
    <w:lvl w:ilvl="8" w:tplc="27F0AA38" w:tentative="1">
      <w:start w:val="1"/>
      <w:numFmt w:val="bullet"/>
      <w:lvlText w:val="•"/>
      <w:lvlJc w:val="left"/>
      <w:pPr>
        <w:tabs>
          <w:tab w:val="num" w:pos="6480"/>
        </w:tabs>
        <w:ind w:left="6480" w:hanging="360"/>
      </w:pPr>
      <w:rPr>
        <w:rFonts w:ascii="Arial" w:hAnsi="Arial" w:hint="default"/>
      </w:rPr>
    </w:lvl>
  </w:abstractNum>
  <w:abstractNum w:abstractNumId="16">
    <w:nsid w:val="362727F1"/>
    <w:multiLevelType w:val="hybridMultilevel"/>
    <w:tmpl w:val="F708B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8412427"/>
    <w:multiLevelType w:val="hybridMultilevel"/>
    <w:tmpl w:val="507864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1A43EA9"/>
    <w:multiLevelType w:val="hybridMultilevel"/>
    <w:tmpl w:val="17C64C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76C13E9"/>
    <w:multiLevelType w:val="hybridMultilevel"/>
    <w:tmpl w:val="2FD8D2C0"/>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AD31C49"/>
    <w:multiLevelType w:val="hybridMultilevel"/>
    <w:tmpl w:val="C8783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DD374E8"/>
    <w:multiLevelType w:val="hybridMultilevel"/>
    <w:tmpl w:val="93EADD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E7263C6"/>
    <w:multiLevelType w:val="hybridMultilevel"/>
    <w:tmpl w:val="FCAE32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20"/>
  </w:num>
  <w:num w:numId="4">
    <w:abstractNumId w:val="23"/>
  </w:num>
  <w:num w:numId="5">
    <w:abstractNumId w:val="8"/>
  </w:num>
  <w:num w:numId="6">
    <w:abstractNumId w:val="12"/>
  </w:num>
  <w:num w:numId="7">
    <w:abstractNumId w:val="21"/>
  </w:num>
  <w:num w:numId="8">
    <w:abstractNumId w:val="14"/>
  </w:num>
  <w:num w:numId="9">
    <w:abstractNumId w:val="5"/>
  </w:num>
  <w:num w:numId="10">
    <w:abstractNumId w:val="0"/>
  </w:num>
  <w:num w:numId="11">
    <w:abstractNumId w:val="1"/>
  </w:num>
  <w:num w:numId="12">
    <w:abstractNumId w:val="17"/>
  </w:num>
  <w:num w:numId="13">
    <w:abstractNumId w:val="9"/>
  </w:num>
  <w:num w:numId="14">
    <w:abstractNumId w:val="4"/>
  </w:num>
  <w:num w:numId="15">
    <w:abstractNumId w:val="15"/>
  </w:num>
  <w:num w:numId="16">
    <w:abstractNumId w:val="2"/>
  </w:num>
  <w:num w:numId="17">
    <w:abstractNumId w:val="10"/>
  </w:num>
  <w:num w:numId="18">
    <w:abstractNumId w:val="22"/>
  </w:num>
  <w:num w:numId="19">
    <w:abstractNumId w:val="16"/>
  </w:num>
  <w:num w:numId="20">
    <w:abstractNumId w:val="19"/>
  </w:num>
  <w:num w:numId="21">
    <w:abstractNumId w:val="11"/>
  </w:num>
  <w:num w:numId="22">
    <w:abstractNumId w:val="6"/>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14"/>
    <w:rsid w:val="000077E1"/>
    <w:rsid w:val="0001757D"/>
    <w:rsid w:val="00023D8A"/>
    <w:rsid w:val="00026051"/>
    <w:rsid w:val="00030503"/>
    <w:rsid w:val="000318D1"/>
    <w:rsid w:val="0003648F"/>
    <w:rsid w:val="00046395"/>
    <w:rsid w:val="000709F5"/>
    <w:rsid w:val="00092D49"/>
    <w:rsid w:val="00097B31"/>
    <w:rsid w:val="000A2281"/>
    <w:rsid w:val="000B58AA"/>
    <w:rsid w:val="000C0C02"/>
    <w:rsid w:val="000C0D5F"/>
    <w:rsid w:val="000C3209"/>
    <w:rsid w:val="000C3F2C"/>
    <w:rsid w:val="000D4898"/>
    <w:rsid w:val="000E0F7B"/>
    <w:rsid w:val="000E7287"/>
    <w:rsid w:val="000E7FDB"/>
    <w:rsid w:val="000F70CF"/>
    <w:rsid w:val="00121DE5"/>
    <w:rsid w:val="00126D2D"/>
    <w:rsid w:val="00135F48"/>
    <w:rsid w:val="00166369"/>
    <w:rsid w:val="001840D6"/>
    <w:rsid w:val="00187E91"/>
    <w:rsid w:val="0019190B"/>
    <w:rsid w:val="001A0A89"/>
    <w:rsid w:val="001A26FC"/>
    <w:rsid w:val="001B7758"/>
    <w:rsid w:val="001E56A0"/>
    <w:rsid w:val="00216849"/>
    <w:rsid w:val="00222B0E"/>
    <w:rsid w:val="00233A5B"/>
    <w:rsid w:val="002500BA"/>
    <w:rsid w:val="002674AD"/>
    <w:rsid w:val="002923F5"/>
    <w:rsid w:val="002B04BA"/>
    <w:rsid w:val="002B23F6"/>
    <w:rsid w:val="002B44E4"/>
    <w:rsid w:val="002D0A3C"/>
    <w:rsid w:val="002F24CC"/>
    <w:rsid w:val="00306B8D"/>
    <w:rsid w:val="003117D0"/>
    <w:rsid w:val="00313DB9"/>
    <w:rsid w:val="00337448"/>
    <w:rsid w:val="0036569D"/>
    <w:rsid w:val="0038415A"/>
    <w:rsid w:val="003979B4"/>
    <w:rsid w:val="003B1753"/>
    <w:rsid w:val="003B1CE6"/>
    <w:rsid w:val="003B6C91"/>
    <w:rsid w:val="003C6E31"/>
    <w:rsid w:val="003D7873"/>
    <w:rsid w:val="003E2EF3"/>
    <w:rsid w:val="003F38AA"/>
    <w:rsid w:val="004038CF"/>
    <w:rsid w:val="00446DA4"/>
    <w:rsid w:val="0046208D"/>
    <w:rsid w:val="0046409E"/>
    <w:rsid w:val="004670B9"/>
    <w:rsid w:val="00491485"/>
    <w:rsid w:val="00491A15"/>
    <w:rsid w:val="004946DD"/>
    <w:rsid w:val="004A3B9D"/>
    <w:rsid w:val="004B28DF"/>
    <w:rsid w:val="004C1305"/>
    <w:rsid w:val="004D0357"/>
    <w:rsid w:val="004E6314"/>
    <w:rsid w:val="00517AA6"/>
    <w:rsid w:val="00521FC2"/>
    <w:rsid w:val="00534030"/>
    <w:rsid w:val="00560779"/>
    <w:rsid w:val="00566AD0"/>
    <w:rsid w:val="00570C14"/>
    <w:rsid w:val="005802A6"/>
    <w:rsid w:val="00592440"/>
    <w:rsid w:val="005C6CE1"/>
    <w:rsid w:val="005D3AD7"/>
    <w:rsid w:val="005F0B09"/>
    <w:rsid w:val="00607620"/>
    <w:rsid w:val="00617F70"/>
    <w:rsid w:val="00624719"/>
    <w:rsid w:val="00634E18"/>
    <w:rsid w:val="00691892"/>
    <w:rsid w:val="006A2F96"/>
    <w:rsid w:val="006B2D27"/>
    <w:rsid w:val="006F283B"/>
    <w:rsid w:val="00705318"/>
    <w:rsid w:val="0070576D"/>
    <w:rsid w:val="00712DE4"/>
    <w:rsid w:val="00721CD2"/>
    <w:rsid w:val="0074327E"/>
    <w:rsid w:val="007561C5"/>
    <w:rsid w:val="00783634"/>
    <w:rsid w:val="007963B6"/>
    <w:rsid w:val="007A07B5"/>
    <w:rsid w:val="007A219C"/>
    <w:rsid w:val="007A302B"/>
    <w:rsid w:val="007B098C"/>
    <w:rsid w:val="007B1116"/>
    <w:rsid w:val="007C15DC"/>
    <w:rsid w:val="007C1F04"/>
    <w:rsid w:val="007C4D6B"/>
    <w:rsid w:val="007D568A"/>
    <w:rsid w:val="00814976"/>
    <w:rsid w:val="00820689"/>
    <w:rsid w:val="0083121A"/>
    <w:rsid w:val="00843849"/>
    <w:rsid w:val="008554EA"/>
    <w:rsid w:val="00856252"/>
    <w:rsid w:val="00861CE5"/>
    <w:rsid w:val="00861FB5"/>
    <w:rsid w:val="0089686E"/>
    <w:rsid w:val="008B11DC"/>
    <w:rsid w:val="008B3E04"/>
    <w:rsid w:val="008C217D"/>
    <w:rsid w:val="008C66E0"/>
    <w:rsid w:val="008D00F0"/>
    <w:rsid w:val="008D4423"/>
    <w:rsid w:val="008D583C"/>
    <w:rsid w:val="008E14BD"/>
    <w:rsid w:val="008E3A03"/>
    <w:rsid w:val="009258B6"/>
    <w:rsid w:val="00944370"/>
    <w:rsid w:val="00945D44"/>
    <w:rsid w:val="00953483"/>
    <w:rsid w:val="009771BF"/>
    <w:rsid w:val="00981D8B"/>
    <w:rsid w:val="00997CD2"/>
    <w:rsid w:val="009A1361"/>
    <w:rsid w:val="009A2A15"/>
    <w:rsid w:val="009A4DD5"/>
    <w:rsid w:val="009A78A2"/>
    <w:rsid w:val="009C55D2"/>
    <w:rsid w:val="009C6E2A"/>
    <w:rsid w:val="00A02B6A"/>
    <w:rsid w:val="00A02BB4"/>
    <w:rsid w:val="00A10FCD"/>
    <w:rsid w:val="00A1291B"/>
    <w:rsid w:val="00A258ED"/>
    <w:rsid w:val="00A3285E"/>
    <w:rsid w:val="00A47236"/>
    <w:rsid w:val="00A57A16"/>
    <w:rsid w:val="00A7619F"/>
    <w:rsid w:val="00A86545"/>
    <w:rsid w:val="00A94743"/>
    <w:rsid w:val="00AA0BAB"/>
    <w:rsid w:val="00AA2927"/>
    <w:rsid w:val="00AC38FC"/>
    <w:rsid w:val="00AC782B"/>
    <w:rsid w:val="00AE091E"/>
    <w:rsid w:val="00AE2948"/>
    <w:rsid w:val="00B04850"/>
    <w:rsid w:val="00B229A2"/>
    <w:rsid w:val="00B25A31"/>
    <w:rsid w:val="00B64584"/>
    <w:rsid w:val="00B67E24"/>
    <w:rsid w:val="00B72C91"/>
    <w:rsid w:val="00B936CB"/>
    <w:rsid w:val="00BA3805"/>
    <w:rsid w:val="00BB750A"/>
    <w:rsid w:val="00C136CE"/>
    <w:rsid w:val="00C33C4A"/>
    <w:rsid w:val="00C73D35"/>
    <w:rsid w:val="00C85796"/>
    <w:rsid w:val="00C96414"/>
    <w:rsid w:val="00CA08B4"/>
    <w:rsid w:val="00CB4D32"/>
    <w:rsid w:val="00CF7B2E"/>
    <w:rsid w:val="00D003CF"/>
    <w:rsid w:val="00D124F0"/>
    <w:rsid w:val="00D41265"/>
    <w:rsid w:val="00DD03E8"/>
    <w:rsid w:val="00DE0F80"/>
    <w:rsid w:val="00DE5BF0"/>
    <w:rsid w:val="00E02EDB"/>
    <w:rsid w:val="00E23355"/>
    <w:rsid w:val="00E258A2"/>
    <w:rsid w:val="00E33041"/>
    <w:rsid w:val="00E365CC"/>
    <w:rsid w:val="00E44002"/>
    <w:rsid w:val="00E52054"/>
    <w:rsid w:val="00E72C08"/>
    <w:rsid w:val="00E755D5"/>
    <w:rsid w:val="00E87D44"/>
    <w:rsid w:val="00EB1F29"/>
    <w:rsid w:val="00EB3DD0"/>
    <w:rsid w:val="00EB6AC0"/>
    <w:rsid w:val="00EB7244"/>
    <w:rsid w:val="00EE1792"/>
    <w:rsid w:val="00EF6CEC"/>
    <w:rsid w:val="00F04169"/>
    <w:rsid w:val="00F15074"/>
    <w:rsid w:val="00F203BB"/>
    <w:rsid w:val="00F403B7"/>
    <w:rsid w:val="00F411E3"/>
    <w:rsid w:val="00F60407"/>
    <w:rsid w:val="00F6414C"/>
    <w:rsid w:val="00FB57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6A8FE3-A2C2-4CA9-A6C3-CD70B2FB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aliases w:val="Main Header"/>
    <w:basedOn w:val="Normal"/>
    <w:next w:val="Normal"/>
    <w:link w:val="Heading1Char"/>
    <w:uiPriority w:val="9"/>
    <w:qFormat/>
    <w:rsid w:val="00783634"/>
    <w:pPr>
      <w:keepNext/>
      <w:keepLines/>
      <w:spacing w:before="240" w:after="0"/>
      <w:outlineLvl w:val="0"/>
    </w:pPr>
    <w:rPr>
      <w:rFonts w:ascii="Segoe UI" w:eastAsiaTheme="majorEastAsia" w:hAnsi="Segoe UI" w:cstheme="majorBidi"/>
      <w:b/>
      <w:color w:val="636466"/>
      <w:sz w:val="48"/>
      <w:szCs w:val="32"/>
    </w:rPr>
  </w:style>
  <w:style w:type="paragraph" w:styleId="Heading2">
    <w:name w:val="heading 2"/>
    <w:aliases w:val="Sub-Heading Directly under a main heading"/>
    <w:basedOn w:val="Normal"/>
    <w:next w:val="Normal"/>
    <w:link w:val="Heading2Char"/>
    <w:uiPriority w:val="9"/>
    <w:unhideWhenUsed/>
    <w:qFormat/>
    <w:rsid w:val="00EB1F29"/>
    <w:pPr>
      <w:keepNext/>
      <w:keepLines/>
      <w:spacing w:after="0"/>
      <w:outlineLvl w:val="1"/>
    </w:pPr>
    <w:rPr>
      <w:rFonts w:ascii="Segoe UI" w:eastAsiaTheme="majorEastAsia" w:hAnsi="Segoe UI" w:cstheme="majorBidi"/>
      <w:color w:val="5B9BD5" w:themeColor="accent1"/>
      <w:sz w:val="36"/>
      <w:szCs w:val="26"/>
    </w:rPr>
  </w:style>
  <w:style w:type="paragraph" w:styleId="Heading3">
    <w:name w:val="heading 3"/>
    <w:aliases w:val="Sub-Header not directly under a main Header"/>
    <w:basedOn w:val="Normal"/>
    <w:next w:val="Normal"/>
    <w:link w:val="Heading3Char"/>
    <w:uiPriority w:val="9"/>
    <w:unhideWhenUsed/>
    <w:qFormat/>
    <w:rsid w:val="00783634"/>
    <w:pPr>
      <w:keepNext/>
      <w:keepLines/>
      <w:spacing w:after="0"/>
      <w:outlineLvl w:val="2"/>
    </w:pPr>
    <w:rPr>
      <w:rFonts w:ascii="Segoe UI" w:eastAsiaTheme="majorEastAsia" w:hAnsi="Segoe UI" w:cstheme="majorBidi"/>
      <w:b/>
      <w:color w:val="636466"/>
      <w:sz w:val="36"/>
      <w:szCs w:val="24"/>
    </w:rPr>
  </w:style>
  <w:style w:type="paragraph" w:styleId="Heading4">
    <w:name w:val="heading 4"/>
    <w:basedOn w:val="Normal"/>
    <w:next w:val="Normal"/>
    <w:link w:val="Heading4Char"/>
    <w:uiPriority w:val="9"/>
    <w:semiHidden/>
    <w:unhideWhenUsed/>
    <w:rsid w:val="008B1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14"/>
  </w:style>
  <w:style w:type="paragraph" w:styleId="Footer">
    <w:name w:val="footer"/>
    <w:basedOn w:val="Normal"/>
    <w:link w:val="FooterChar"/>
    <w:unhideWhenUsed/>
    <w:rsid w:val="0057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14"/>
  </w:style>
  <w:style w:type="character" w:customStyle="1" w:styleId="Heading1Char">
    <w:name w:val="Heading 1 Char"/>
    <w:aliases w:val="Main Header Char"/>
    <w:basedOn w:val="DefaultParagraphFont"/>
    <w:link w:val="Heading1"/>
    <w:uiPriority w:val="9"/>
    <w:rsid w:val="00783634"/>
    <w:rPr>
      <w:rFonts w:ascii="Segoe UI" w:eastAsiaTheme="majorEastAsia" w:hAnsi="Segoe UI" w:cstheme="majorBidi"/>
      <w:b/>
      <w:color w:val="636466"/>
      <w:sz w:val="48"/>
      <w:szCs w:val="32"/>
    </w:rPr>
  </w:style>
  <w:style w:type="character" w:customStyle="1" w:styleId="Heading2Char">
    <w:name w:val="Heading 2 Char"/>
    <w:aliases w:val="Sub-Heading Directly under a main heading Char"/>
    <w:basedOn w:val="DefaultParagraphFont"/>
    <w:link w:val="Heading2"/>
    <w:uiPriority w:val="9"/>
    <w:rsid w:val="00EB1F29"/>
    <w:rPr>
      <w:rFonts w:ascii="Segoe UI" w:eastAsiaTheme="majorEastAsia" w:hAnsi="Segoe UI" w:cstheme="majorBidi"/>
      <w:color w:val="5B9BD5" w:themeColor="accent1"/>
      <w:sz w:val="36"/>
      <w:szCs w:val="26"/>
    </w:rPr>
  </w:style>
  <w:style w:type="character" w:customStyle="1" w:styleId="Heading3Char">
    <w:name w:val="Heading 3 Char"/>
    <w:aliases w:val="Sub-Header not directly under a main Header Char"/>
    <w:basedOn w:val="DefaultParagraphFont"/>
    <w:link w:val="Heading3"/>
    <w:uiPriority w:val="9"/>
    <w:rsid w:val="00783634"/>
    <w:rPr>
      <w:rFonts w:ascii="Segoe UI" w:eastAsiaTheme="majorEastAsia" w:hAnsi="Segoe UI" w:cstheme="majorBidi"/>
      <w:b/>
      <w:color w:val="636466"/>
      <w:sz w:val="36"/>
      <w:szCs w:val="24"/>
    </w:rPr>
  </w:style>
  <w:style w:type="paragraph" w:styleId="NoSpacing">
    <w:name w:val="No Spacing"/>
    <w:uiPriority w:val="1"/>
    <w:qFormat/>
    <w:rsid w:val="00B04850"/>
    <w:pPr>
      <w:spacing w:after="0" w:line="240" w:lineRule="auto"/>
    </w:pPr>
    <w:rPr>
      <w:rFonts w:ascii="Segoe UI Light" w:hAnsi="Segoe UI Light"/>
      <w:sz w:val="20"/>
    </w:rPr>
  </w:style>
  <w:style w:type="character" w:styleId="Strong">
    <w:name w:val="Strong"/>
    <w:basedOn w:val="DefaultParagraphFont"/>
    <w:uiPriority w:val="22"/>
    <w:rsid w:val="007B098C"/>
    <w:rPr>
      <w:b/>
      <w:bCs/>
    </w:rPr>
  </w:style>
  <w:style w:type="character" w:styleId="SubtleEmphasis">
    <w:name w:val="Subtle Emphasis"/>
    <w:basedOn w:val="DefaultParagraphFont"/>
    <w:uiPriority w:val="19"/>
    <w:rsid w:val="007B098C"/>
    <w:rPr>
      <w:i/>
      <w:iCs/>
      <w:color w:val="404040" w:themeColor="text1" w:themeTint="BF"/>
    </w:rPr>
  </w:style>
  <w:style w:type="character" w:styleId="Emphasis">
    <w:name w:val="Emphasis"/>
    <w:basedOn w:val="DefaultParagraphFont"/>
    <w:uiPriority w:val="20"/>
    <w:rsid w:val="007B098C"/>
    <w:rPr>
      <w:i/>
      <w:iCs/>
    </w:rPr>
  </w:style>
  <w:style w:type="paragraph" w:styleId="BalloonText">
    <w:name w:val="Balloon Text"/>
    <w:basedOn w:val="Normal"/>
    <w:link w:val="BalloonTextChar"/>
    <w:uiPriority w:val="99"/>
    <w:semiHidden/>
    <w:unhideWhenUsed/>
    <w:rsid w:val="00A129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1B"/>
    <w:rPr>
      <w:rFonts w:ascii="Segoe UI" w:hAnsi="Segoe UI" w:cs="Segoe UI"/>
      <w:sz w:val="18"/>
      <w:szCs w:val="18"/>
    </w:rPr>
  </w:style>
  <w:style w:type="character" w:styleId="Hyperlink">
    <w:name w:val="Hyperlink"/>
    <w:basedOn w:val="DefaultParagraphFont"/>
    <w:uiPriority w:val="99"/>
    <w:unhideWhenUsed/>
    <w:rsid w:val="00517AA6"/>
    <w:rPr>
      <w:color w:val="0563C1" w:themeColor="hyperlink"/>
      <w:u w:val="single"/>
    </w:rPr>
  </w:style>
  <w:style w:type="paragraph" w:styleId="BodyText">
    <w:name w:val="Body Text"/>
    <w:basedOn w:val="Normal"/>
    <w:link w:val="BodyTextChar"/>
    <w:rsid w:val="00EB6AC0"/>
    <w:pPr>
      <w:spacing w:after="0" w:line="240" w:lineRule="auto"/>
    </w:pPr>
    <w:rPr>
      <w:rFonts w:ascii="Times New Roman" w:eastAsia="Arial Unicode MS" w:hAnsi="Times New Roman" w:cs="Times New Roman"/>
      <w:sz w:val="20"/>
      <w:szCs w:val="24"/>
      <w:lang w:val="en-US" w:bidi="he-IL"/>
    </w:rPr>
  </w:style>
  <w:style w:type="character" w:customStyle="1" w:styleId="BodyTextChar">
    <w:name w:val="Body Text Char"/>
    <w:basedOn w:val="DefaultParagraphFont"/>
    <w:link w:val="BodyText"/>
    <w:rsid w:val="00EB6AC0"/>
    <w:rPr>
      <w:rFonts w:ascii="Times New Roman" w:eastAsia="Arial Unicode MS" w:hAnsi="Times New Roman" w:cs="Times New Roman"/>
      <w:sz w:val="20"/>
      <w:szCs w:val="24"/>
      <w:lang w:val="en-US" w:bidi="he-IL"/>
    </w:rPr>
  </w:style>
  <w:style w:type="paragraph" w:styleId="TOC1">
    <w:name w:val="toc 1"/>
    <w:basedOn w:val="Normal"/>
    <w:next w:val="Normal"/>
    <w:autoRedefine/>
    <w:uiPriority w:val="39"/>
    <w:rsid w:val="00C73D35"/>
    <w:pPr>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C73D35"/>
    <w:pPr>
      <w:spacing w:after="0" w:line="240" w:lineRule="auto"/>
      <w:ind w:left="240"/>
    </w:pPr>
    <w:rPr>
      <w:rFonts w:ascii="Times New Roman" w:eastAsia="Times New Roman" w:hAnsi="Times New Roman" w:cs="Times New Roman"/>
      <w:sz w:val="24"/>
      <w:szCs w:val="24"/>
      <w:lang w:val="en-US"/>
    </w:rPr>
  </w:style>
  <w:style w:type="character" w:customStyle="1" w:styleId="HelpText">
    <w:name w:val="Help Text"/>
    <w:rsid w:val="008B3E04"/>
    <w:rPr>
      <w:i/>
      <w:vanish/>
      <w:color w:val="FF0000"/>
    </w:rPr>
  </w:style>
  <w:style w:type="paragraph" w:styleId="BodyText3">
    <w:name w:val="Body Text 3"/>
    <w:basedOn w:val="Normal"/>
    <w:link w:val="BodyText3Char"/>
    <w:uiPriority w:val="99"/>
    <w:semiHidden/>
    <w:unhideWhenUsed/>
    <w:rsid w:val="003C6E31"/>
    <w:pPr>
      <w:spacing w:after="120"/>
    </w:pPr>
    <w:rPr>
      <w:sz w:val="16"/>
      <w:szCs w:val="16"/>
    </w:rPr>
  </w:style>
  <w:style w:type="character" w:customStyle="1" w:styleId="BodyText3Char">
    <w:name w:val="Body Text 3 Char"/>
    <w:basedOn w:val="DefaultParagraphFont"/>
    <w:link w:val="BodyText3"/>
    <w:uiPriority w:val="99"/>
    <w:semiHidden/>
    <w:rsid w:val="003C6E31"/>
    <w:rPr>
      <w:sz w:val="16"/>
      <w:szCs w:val="16"/>
    </w:rPr>
  </w:style>
  <w:style w:type="paragraph" w:styleId="ListBullet">
    <w:name w:val="List Bullet"/>
    <w:basedOn w:val="Normal"/>
    <w:autoRedefine/>
    <w:rsid w:val="008B11DC"/>
    <w:pPr>
      <w:numPr>
        <w:numId w:val="10"/>
      </w:numPr>
      <w:spacing w:after="0"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B11DC"/>
    <w:rPr>
      <w:rFonts w:asciiTheme="majorHAnsi" w:eastAsiaTheme="majorEastAsia" w:hAnsiTheme="majorHAnsi" w:cstheme="majorBidi"/>
      <w:i/>
      <w:iCs/>
      <w:color w:val="2E74B5" w:themeColor="accent1" w:themeShade="BF"/>
    </w:rPr>
  </w:style>
  <w:style w:type="paragraph" w:styleId="BodyText2">
    <w:name w:val="Body Text 2"/>
    <w:basedOn w:val="Normal"/>
    <w:link w:val="BodyText2Char"/>
    <w:uiPriority w:val="99"/>
    <w:semiHidden/>
    <w:unhideWhenUsed/>
    <w:rsid w:val="008B11DC"/>
    <w:pPr>
      <w:spacing w:after="120" w:line="480" w:lineRule="auto"/>
    </w:pPr>
  </w:style>
  <w:style w:type="character" w:customStyle="1" w:styleId="BodyText2Char">
    <w:name w:val="Body Text 2 Char"/>
    <w:basedOn w:val="DefaultParagraphFont"/>
    <w:link w:val="BodyText2"/>
    <w:uiPriority w:val="99"/>
    <w:semiHidden/>
    <w:rsid w:val="008B11DC"/>
  </w:style>
  <w:style w:type="paragraph" w:styleId="ListParagraph">
    <w:name w:val="List Paragraph"/>
    <w:basedOn w:val="Normal"/>
    <w:uiPriority w:val="34"/>
    <w:qFormat/>
    <w:rsid w:val="008B11DC"/>
    <w:pPr>
      <w:ind w:left="720"/>
      <w:contextualSpacing/>
    </w:pPr>
  </w:style>
  <w:style w:type="table" w:styleId="TableGrid">
    <w:name w:val="Table Grid"/>
    <w:basedOn w:val="TableNormal"/>
    <w:uiPriority w:val="39"/>
    <w:rsid w:val="00F20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F203B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3">
    <w:name w:val="toc 3"/>
    <w:basedOn w:val="Normal"/>
    <w:next w:val="Normal"/>
    <w:autoRedefine/>
    <w:uiPriority w:val="39"/>
    <w:unhideWhenUsed/>
    <w:rsid w:val="00534030"/>
    <w:pPr>
      <w:spacing w:after="100"/>
      <w:ind w:left="440"/>
    </w:pPr>
  </w:style>
  <w:style w:type="table" w:styleId="ListTable3-Accent5">
    <w:name w:val="List Table 3 Accent 5"/>
    <w:basedOn w:val="TableNormal"/>
    <w:uiPriority w:val="48"/>
    <w:rsid w:val="0094437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6Colorful-Accent5">
    <w:name w:val="Grid Table 6 Colorful Accent 5"/>
    <w:basedOn w:val="TableNormal"/>
    <w:uiPriority w:val="51"/>
    <w:rsid w:val="0094437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3D787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efault">
    <w:name w:val="Default"/>
    <w:rsid w:val="00233A5B"/>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DE0F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E23355"/>
    <w:pPr>
      <w:spacing w:after="0" w:line="240" w:lineRule="auto"/>
    </w:pPr>
    <w:rPr>
      <w:rFonts w:ascii="Calibri" w:eastAsia="Calibri" w:hAnsi="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3">
    <w:name w:val="Grid Table 1 Light Accent 3"/>
    <w:basedOn w:val="TableNormal"/>
    <w:uiPriority w:val="46"/>
    <w:rsid w:val="0089686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968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6561">
      <w:bodyDiv w:val="1"/>
      <w:marLeft w:val="0"/>
      <w:marRight w:val="0"/>
      <w:marTop w:val="0"/>
      <w:marBottom w:val="0"/>
      <w:divBdr>
        <w:top w:val="none" w:sz="0" w:space="0" w:color="auto"/>
        <w:left w:val="none" w:sz="0" w:space="0" w:color="auto"/>
        <w:bottom w:val="none" w:sz="0" w:space="0" w:color="auto"/>
        <w:right w:val="none" w:sz="0" w:space="0" w:color="auto"/>
      </w:divBdr>
    </w:div>
    <w:div w:id="986861408">
      <w:bodyDiv w:val="1"/>
      <w:marLeft w:val="0"/>
      <w:marRight w:val="0"/>
      <w:marTop w:val="0"/>
      <w:marBottom w:val="0"/>
      <w:divBdr>
        <w:top w:val="none" w:sz="0" w:space="0" w:color="auto"/>
        <w:left w:val="none" w:sz="0" w:space="0" w:color="auto"/>
        <w:bottom w:val="none" w:sz="0" w:space="0" w:color="auto"/>
        <w:right w:val="none" w:sz="0" w:space="0" w:color="auto"/>
      </w:divBdr>
    </w:div>
    <w:div w:id="1625581501">
      <w:bodyDiv w:val="1"/>
      <w:marLeft w:val="0"/>
      <w:marRight w:val="0"/>
      <w:marTop w:val="0"/>
      <w:marBottom w:val="0"/>
      <w:divBdr>
        <w:top w:val="none" w:sz="0" w:space="0" w:color="auto"/>
        <w:left w:val="none" w:sz="0" w:space="0" w:color="auto"/>
        <w:bottom w:val="none" w:sz="0" w:space="0" w:color="auto"/>
        <w:right w:val="none" w:sz="0" w:space="0" w:color="auto"/>
      </w:divBdr>
      <w:divsChild>
        <w:div w:id="222906512">
          <w:marLeft w:val="360"/>
          <w:marRight w:val="0"/>
          <w:marTop w:val="200"/>
          <w:marBottom w:val="0"/>
          <w:divBdr>
            <w:top w:val="none" w:sz="0" w:space="0" w:color="auto"/>
            <w:left w:val="none" w:sz="0" w:space="0" w:color="auto"/>
            <w:bottom w:val="none" w:sz="0" w:space="0" w:color="auto"/>
            <w:right w:val="none" w:sz="0" w:space="0" w:color="auto"/>
          </w:divBdr>
        </w:div>
      </w:divsChild>
    </w:div>
    <w:div w:id="16300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9E36A-D480-4A84-B3B1-21ED4661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Fibiger</dc:creator>
  <cp:keywords/>
  <dc:description/>
  <cp:lastModifiedBy>Greg Fibiger</cp:lastModifiedBy>
  <cp:revision>5</cp:revision>
  <cp:lastPrinted>2015-06-10T06:25:00Z</cp:lastPrinted>
  <dcterms:created xsi:type="dcterms:W3CDTF">2015-06-10T06:31:00Z</dcterms:created>
  <dcterms:modified xsi:type="dcterms:W3CDTF">2015-06-11T11:58:00Z</dcterms:modified>
</cp:coreProperties>
</file>