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48D2CB50"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F4781A">
        <w:rPr>
          <w:spacing w:val="-1"/>
        </w:rPr>
        <w:t>f</w:t>
      </w:r>
      <w:r w:rsidR="00E9207E">
        <w:rPr>
          <w:spacing w:val="-1"/>
        </w:rPr>
        <w:t xml:space="preserve">orecasting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C. Michalopoulos</w:t>
      </w:r>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58C77B0D" w:rsidR="003620C9"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77C87EEE" w14:textId="61BA6F2A" w:rsidR="00941480" w:rsidRDefault="00941480">
      <w:pPr>
        <w:pStyle w:val="BodyText"/>
        <w:ind w:left="965" w:right="962"/>
        <w:jc w:val="both"/>
        <w:rPr>
          <w:color w:val="BFBFBF" w:themeColor="background1" w:themeShade="BF"/>
        </w:rPr>
      </w:pPr>
    </w:p>
    <w:p w14:paraId="48477E17" w14:textId="49CCDA68" w:rsidR="00941480" w:rsidRPr="00FE2A79" w:rsidRDefault="00725550">
      <w:pPr>
        <w:pStyle w:val="BodyText"/>
        <w:ind w:left="965" w:right="962"/>
        <w:jc w:val="both"/>
        <w:rPr>
          <w:sz w:val="22"/>
          <w:szCs w:val="22"/>
        </w:rPr>
      </w:pPr>
      <w:r w:rsidRPr="00FE2A79">
        <w:rPr>
          <w:sz w:val="22"/>
          <w:szCs w:val="22"/>
        </w:rPr>
        <w:t>To handle</w:t>
      </w:r>
      <w:r w:rsidR="00597222" w:rsidRPr="00597222">
        <w:rPr>
          <w:sz w:val="22"/>
          <w:szCs w:val="22"/>
        </w:rPr>
        <w:t xml:space="preserve"> </w:t>
      </w:r>
      <w:r w:rsidR="00597222">
        <w:rPr>
          <w:sz w:val="22"/>
          <w:szCs w:val="22"/>
        </w:rPr>
        <w:t xml:space="preserve">and </w:t>
      </w:r>
      <w:r w:rsidR="00597222" w:rsidRPr="00597222">
        <w:rPr>
          <w:sz w:val="22"/>
          <w:szCs w:val="22"/>
        </w:rPr>
        <w:t>leverage the diverse range</w:t>
      </w:r>
      <w:r w:rsidR="00597222">
        <w:rPr>
          <w:sz w:val="22"/>
          <w:szCs w:val="22"/>
        </w:rPr>
        <w:t xml:space="preserve"> </w:t>
      </w:r>
      <w:r w:rsidRPr="00FE2A79">
        <w:rPr>
          <w:sz w:val="22"/>
          <w:szCs w:val="22"/>
        </w:rPr>
        <w:t xml:space="preserve">of time-series datasets seen in many areas, many machine learning algorithms have been designed. In this study, various machine learning algorithms are tested in terms of their ability and reliability to forecast actual water consumption. </w:t>
      </w:r>
      <w:r w:rsidR="00D2120E" w:rsidRPr="00FE2A79">
        <w:rPr>
          <w:sz w:val="22"/>
          <w:szCs w:val="22"/>
        </w:rPr>
        <w:t xml:space="preserve">These methods can be utilized by water utility/distribution companies not only for billing customers who haven't measured their usage accurately and </w:t>
      </w:r>
      <w:r w:rsidR="00597222">
        <w:rPr>
          <w:sz w:val="22"/>
          <w:szCs w:val="22"/>
        </w:rPr>
        <w:t>in a reasonable time,</w:t>
      </w:r>
      <w:r w:rsidR="00D2120E" w:rsidRPr="00FE2A79">
        <w:rPr>
          <w:sz w:val="22"/>
          <w:szCs w:val="22"/>
        </w:rPr>
        <w:t xml:space="preserve"> but also to approximate the total water losses in the distribution grid by considering the balance between consumed and exported water</w:t>
      </w:r>
      <w:r w:rsidR="00EB038F">
        <w:rPr>
          <w:sz w:val="22"/>
          <w:szCs w:val="22"/>
        </w:rPr>
        <w:t xml:space="preserve"> from the water treatment plants</w:t>
      </w:r>
      <w:r w:rsidR="00D2120E" w:rsidRPr="00FE2A79">
        <w:rPr>
          <w:sz w:val="22"/>
          <w:szCs w:val="22"/>
        </w:rPr>
        <w:t xml:space="preserve">. </w:t>
      </w:r>
      <w:r w:rsidRPr="00FE2A79">
        <w:rPr>
          <w:sz w:val="22"/>
          <w:szCs w:val="22"/>
        </w:rPr>
        <w:t xml:space="preserve">The models that are </w:t>
      </w:r>
      <w:r w:rsidR="00D2120E" w:rsidRPr="00FE2A79">
        <w:rPr>
          <w:sz w:val="22"/>
          <w:szCs w:val="22"/>
        </w:rPr>
        <w:t>benchmarked</w:t>
      </w:r>
      <w:r w:rsidRPr="00FE2A79">
        <w:rPr>
          <w:sz w:val="22"/>
          <w:szCs w:val="22"/>
        </w:rPr>
        <w:t xml:space="preserve"> are both stochastic and deterministic also a baseline method is covered to compare its performance with the more complex ones. </w:t>
      </w:r>
      <w:r w:rsidR="00D2120E" w:rsidRPr="00FE2A79">
        <w:rPr>
          <w:sz w:val="22"/>
          <w:szCs w:val="22"/>
        </w:rPr>
        <w:t>The data used to train and test the models were provided by the Water and Sewage Company of Greece (EYDAP) from over 2 million consumers.</w:t>
      </w:r>
      <w:r w:rsidRPr="00FE2A79">
        <w:rPr>
          <w:sz w:val="22"/>
          <w:szCs w:val="22"/>
        </w:rPr>
        <w:t xml:space="preserve"> </w:t>
      </w:r>
      <w:r w:rsidR="00D2120E" w:rsidRPr="00FE2A79">
        <w:rPr>
          <w:sz w:val="22"/>
          <w:szCs w:val="22"/>
        </w:rPr>
        <w:t>Due to data inconsistencies</w:t>
      </w:r>
      <w:r w:rsidR="00532C1A">
        <w:rPr>
          <w:sz w:val="22"/>
          <w:szCs w:val="22"/>
        </w:rPr>
        <w:t xml:space="preserve"> the training data had to be </w:t>
      </w:r>
      <w:r w:rsidR="00EB038F">
        <w:rPr>
          <w:sz w:val="22"/>
          <w:szCs w:val="22"/>
        </w:rPr>
        <w:t xml:space="preserve">reform </w:t>
      </w:r>
      <w:r w:rsidR="00532C1A">
        <w:rPr>
          <w:sz w:val="22"/>
          <w:szCs w:val="22"/>
        </w:rPr>
        <w:t>before it could be utilized</w:t>
      </w:r>
      <w:r w:rsidR="00D2120E" w:rsidRPr="00FE2A79">
        <w:rPr>
          <w:sz w:val="22"/>
          <w:szCs w:val="22"/>
        </w:rPr>
        <w:t xml:space="preserve">, the original time series </w:t>
      </w:r>
      <w:r w:rsidR="00532C1A">
        <w:rPr>
          <w:sz w:val="22"/>
          <w:szCs w:val="22"/>
        </w:rPr>
        <w:t xml:space="preserve">are </w:t>
      </w:r>
      <w:r w:rsidR="00D2120E" w:rsidRPr="00FE2A79">
        <w:rPr>
          <w:sz w:val="22"/>
          <w:szCs w:val="22"/>
        </w:rPr>
        <w:t xml:space="preserve">reformulated </w:t>
      </w:r>
      <w:r w:rsidR="00EB038F" w:rsidRPr="00FE2A79">
        <w:rPr>
          <w:sz w:val="22"/>
          <w:szCs w:val="22"/>
        </w:rPr>
        <w:t>based</w:t>
      </w:r>
      <w:r w:rsidR="00EB038F">
        <w:rPr>
          <w:sz w:val="22"/>
          <w:szCs w:val="22"/>
        </w:rPr>
        <w:t xml:space="preserve"> </w:t>
      </w:r>
      <w:r w:rsidR="00EB038F" w:rsidRPr="00FE2A79">
        <w:rPr>
          <w:sz w:val="22"/>
          <w:szCs w:val="22"/>
        </w:rPr>
        <w:t>on</w:t>
      </w:r>
      <w:r w:rsidR="00D2120E" w:rsidRPr="00FE2A79">
        <w:rPr>
          <w:sz w:val="22"/>
          <w:szCs w:val="22"/>
        </w:rPr>
        <w:t xml:space="preserve"> the recorded volume of water exported from the water treatment plant for the same period.</w:t>
      </w:r>
    </w:p>
    <w:p w14:paraId="427B0C1A" w14:textId="51A9DFAD" w:rsidR="003620C9" w:rsidRDefault="003620C9">
      <w:pPr>
        <w:pStyle w:val="BodyText"/>
        <w:ind w:left="965" w:right="962"/>
        <w:jc w:val="both"/>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Pr="00FE2A79" w:rsidRDefault="00481A52">
      <w:pPr>
        <w:pStyle w:val="BodyText"/>
        <w:ind w:left="965" w:right="962"/>
        <w:rPr>
          <w:sz w:val="22"/>
          <w:szCs w:val="22"/>
        </w:rPr>
      </w:pPr>
      <w:r w:rsidRPr="00FE2A79">
        <w:rPr>
          <w:sz w:val="22"/>
          <w:szCs w:val="22"/>
        </w:rPr>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lastRenderedPageBreak/>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59D38D23" w:rsidR="003620C9" w:rsidRDefault="007C5A44" w:rsidP="008E6255">
      <w:pPr>
        <w:spacing w:before="120"/>
        <w:jc w:val="both"/>
        <w:rPr>
          <w:color w:val="000000"/>
        </w:rPr>
      </w:pPr>
      <w:r w:rsidRPr="007C5A44">
        <w:rPr>
          <w:color w:val="000000"/>
        </w:rPr>
        <w:t>For drinking water utilities, accurate urban water demand forecasting serves as the foundation for operational, tactical, and strategic choices</w:t>
      </w:r>
      <w:r>
        <w:rPr>
          <w:color w:val="000000"/>
        </w:rPr>
        <w:t xml:space="preserve"> </w:t>
      </w:r>
      <w:r>
        <w:rPr>
          <w:color w:val="000000"/>
        </w:rPr>
        <w:fldChar w:fldCharType="begin"/>
      </w:r>
      <w:r w:rsidR="009601AF">
        <w:rPr>
          <w:color w:val="000000"/>
        </w:rPr>
        <w:instrText xml:space="preserve"> ADDIN ZOTERO_ITEM CSL_CITATION {"citationID":"9SSyw9fm","properties":{"formattedCitation":"(Gardiner and Herrington, 1986)","plainCitation":"(Gardiner and Herrington, 1986)","noteIndex":0},"citationItems":[{"id":66,"uris":["http://zotero.org/users/11634858/items/MDRCRDIW"],"itemData":{"id":66,"type":"book","abstract":"This book is an outcome of the workshop on water demand forecasting in 1985. It summarises the 'state-of-the-art' in water demand forecasting, and identifies some of its links with environmental issues. The book discusses some of the issues raised in more detail and provides case studies.","ISBN":"978-1-4822-7560-5","language":"en","note":"Google-Books-ID: IUdZDwAAQBAJ","number-of-pages":"148","publisher":"CRC Press","source":"Google Books","title":"Water Demand Forecasting","author":[{"family":"Gardiner","given":"V."},{"family":"Herrington","given":"P."}],"issued":{"date-parts":[["1986",6,30]]}}}],"schema":"https://github.com/citation-style-language/schema/raw/master/csl-citation.json"} </w:instrText>
      </w:r>
      <w:r>
        <w:rPr>
          <w:color w:val="000000"/>
        </w:rPr>
        <w:fldChar w:fldCharType="separate"/>
      </w:r>
      <w:r w:rsidRPr="007C5A44">
        <w:t>(Gardiner and Herrington, 1986)</w:t>
      </w:r>
      <w:r>
        <w:rPr>
          <w:color w:val="000000"/>
        </w:rPr>
        <w:fldChar w:fldCharType="end"/>
      </w:r>
      <w:r>
        <w:rPr>
          <w:color w:val="000000"/>
        </w:rPr>
        <w:t xml:space="preserve">. </w:t>
      </w:r>
      <w:r w:rsidR="00816753">
        <w:rPr>
          <w:color w:val="000000"/>
        </w:rPr>
        <w:t>By utilizing</w:t>
      </w:r>
      <w:r>
        <w:rPr>
          <w:color w:val="000000"/>
        </w:rPr>
        <w:t xml:space="preserve"> </w:t>
      </w:r>
      <w:r w:rsidR="007C66DB">
        <w:rPr>
          <w:color w:val="000000"/>
        </w:rPr>
        <w:t>these predictions</w:t>
      </w:r>
      <w:r>
        <w:rPr>
          <w:color w:val="000000"/>
        </w:rPr>
        <w:t xml:space="preserve"> water utilities </w:t>
      </w:r>
      <w:r w:rsidR="007C66DB">
        <w:rPr>
          <w:color w:val="000000"/>
        </w:rPr>
        <w:t>can effectively address short-</w:t>
      </w:r>
      <w:r w:rsidR="007C3047">
        <w:rPr>
          <w:color w:val="000000"/>
        </w:rPr>
        <w:t>term</w:t>
      </w:r>
      <w:r w:rsidR="00816753">
        <w:rPr>
          <w:color w:val="000000"/>
        </w:rPr>
        <w:t xml:space="preserve"> objectives</w:t>
      </w:r>
      <w:r w:rsidR="007C3047">
        <w:rPr>
          <w:color w:val="000000"/>
        </w:rPr>
        <w:t xml:space="preserve">, </w:t>
      </w:r>
      <w:r w:rsidR="00816753">
        <w:rPr>
          <w:color w:val="000000"/>
        </w:rPr>
        <w:t>i.e.</w:t>
      </w:r>
      <w:r w:rsidR="007C3047">
        <w:rPr>
          <w:color w:val="000000"/>
        </w:rPr>
        <w:t xml:space="preserve">  predict</w:t>
      </w:r>
      <w:r w:rsidR="00816753">
        <w:rPr>
          <w:color w:val="000000"/>
        </w:rPr>
        <w:t>ing</w:t>
      </w:r>
      <w:r w:rsidR="007C3047">
        <w:rPr>
          <w:color w:val="000000"/>
        </w:rPr>
        <w:t xml:space="preserve"> the water that has to be process</w:t>
      </w:r>
      <w:r w:rsidR="00816753">
        <w:rPr>
          <w:color w:val="000000"/>
        </w:rPr>
        <w:t>ed</w:t>
      </w:r>
      <w:r w:rsidR="007C3047">
        <w:rPr>
          <w:color w:val="000000"/>
        </w:rPr>
        <w:t xml:space="preserve"> in the water treatment plant</w:t>
      </w:r>
      <w:r w:rsidR="00816753">
        <w:rPr>
          <w:color w:val="000000"/>
        </w:rPr>
        <w:t>s,</w:t>
      </w:r>
      <w:r w:rsidR="007C3047">
        <w:rPr>
          <w:color w:val="000000"/>
        </w:rPr>
        <w:t xml:space="preserve"> as well as</w:t>
      </w:r>
      <w:r w:rsidR="00816753">
        <w:rPr>
          <w:color w:val="000000"/>
        </w:rPr>
        <w:t xml:space="preserve"> more</w:t>
      </w:r>
      <w:r w:rsidR="007C3047">
        <w:rPr>
          <w:color w:val="000000"/>
        </w:rPr>
        <w:t xml:space="preserve"> long-term</w:t>
      </w:r>
      <w:r w:rsidR="00816753">
        <w:rPr>
          <w:color w:val="000000"/>
        </w:rPr>
        <w:t xml:space="preserve"> targets,</w:t>
      </w:r>
      <w:r w:rsidR="007C3047">
        <w:rPr>
          <w:color w:val="000000"/>
        </w:rPr>
        <w:t xml:space="preserve"> </w:t>
      </w:r>
      <w:r w:rsidR="00816753">
        <w:rPr>
          <w:color w:val="000000"/>
        </w:rPr>
        <w:t>i.e.</w:t>
      </w:r>
      <w:r w:rsidR="007C3047">
        <w:rPr>
          <w:color w:val="000000"/>
        </w:rPr>
        <w:t xml:space="preserve"> calculating the losses during the distribution process </w:t>
      </w:r>
      <w:r w:rsidR="007C3047">
        <w:rPr>
          <w:color w:val="000000"/>
        </w:rPr>
        <w:fldChar w:fldCharType="begin"/>
      </w:r>
      <w:r w:rsidR="009601AF">
        <w:rPr>
          <w:color w:val="000000"/>
        </w:rPr>
        <w:instrText xml:space="preserve"> ADDIN ZOTERO_ITEM CSL_CITATION {"citationID":"n6v6V6mh","properties":{"formattedCitation":"(Donkor et al., 2014)","plainCitation":"(Donkor et al., 2014)","noteIndex":0},"citationItems":[{"id":64,"uris":["http://zotero.org/users/11634858/items/5MER5WGW"],"itemData":{"id":64,"type":"article-journal","abstract":"AbstractThis paper reviews the literature on urban water demand forecasting published from\n2000 to 2010 to identify methods and models useful for specific water utility decision\nmaking problems. Results show that although a wide variety of methods and ...","container-title":"Journal of Water Resources Planning and Management","DOI":"10.1061/(ASCE)WR.1943-5452.0000314","ISSN":"1943-5452","issue":"2","language":"EN","license":"© 2014 American Society of Civil Engineers","note":"publisher: American Society of Civil Engineers","page":"146-159","source":"ASCE","title":"Urban Water Demand Forecasting: Review of Methods and Models","title-short":"Urban Water Demand Forecasting","volume":"140","author":[{"family":"Donkor","given":"Emmanuel A."},{"family":"Mazzuchi","given":"Thomas A."},{"family":"Soyer","given":"Refik"},{"family":"Alan Roberson","given":"J."}],"issued":{"date-parts":[["2014",2,1]]}}}],"schema":"https://github.com/citation-style-language/schema/raw/master/csl-citation.json"} </w:instrText>
      </w:r>
      <w:r w:rsidR="007C3047">
        <w:rPr>
          <w:color w:val="000000"/>
        </w:rPr>
        <w:fldChar w:fldCharType="separate"/>
      </w:r>
      <w:r w:rsidR="007C3047" w:rsidRPr="007C3047">
        <w:rPr>
          <w:color w:val="000000"/>
        </w:rPr>
        <w:t>(Donkor et al., 2014)</w:t>
      </w:r>
      <w:r w:rsidR="007C3047">
        <w:rPr>
          <w:color w:val="000000"/>
        </w:rPr>
        <w:fldChar w:fldCharType="end"/>
      </w:r>
      <w:r w:rsidR="00E9053A">
        <w:rPr>
          <w:color w:val="000000"/>
        </w:rPr>
        <w:t>.</w:t>
      </w:r>
      <w:r w:rsidR="00E9053A" w:rsidRPr="00E9053A">
        <w:t xml:space="preserve"> </w:t>
      </w:r>
      <w:r w:rsidR="00E9053A" w:rsidRPr="00E9053A">
        <w:rPr>
          <w:color w:val="000000"/>
        </w:rPr>
        <w:t>With the advent of new electronic water meters capable of monitoring consumption at small time intervals, researchers have developed numerous models and methods for consumption forecasting</w:t>
      </w:r>
      <w:r w:rsidR="00E9053A">
        <w:rPr>
          <w:color w:val="000000"/>
        </w:rPr>
        <w:t xml:space="preserve"> </w:t>
      </w:r>
      <w:r w:rsidR="007E61E0">
        <w:rPr>
          <w:color w:val="000000"/>
        </w:rPr>
        <w:fldChar w:fldCharType="begin"/>
      </w:r>
      <w:r w:rsidR="009601AF">
        <w:rPr>
          <w:color w:val="000000"/>
        </w:rPr>
        <w:instrText xml:space="preserve"> ADDIN ZOTERO_ITEM CSL_CITATION {"citationID":"YifihKG7","properties":{"formattedCitation":"(Rahim et al., 2020)","plainCitation":"(Rahim et al., 2020)","noteIndex":0},"citationItems":[{"id":21,"uris":["http://zotero.org/users/11634858/items/MUCBHMD6"],"itemData":{"id":21,"type":"article-journal","abstract":"Digital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5D00E8">
        <w:rPr>
          <w:color w:val="000000"/>
        </w:rPr>
        <w:t>(Rahim et al., 2020)</w:t>
      </w:r>
      <w:r w:rsidR="007E61E0">
        <w:rPr>
          <w:color w:val="000000"/>
        </w:rPr>
        <w:fldChar w:fldCharType="end"/>
      </w:r>
      <w:r w:rsidR="00FB1798">
        <w:rPr>
          <w:color w:val="000000"/>
        </w:rPr>
        <w:t xml:space="preserve">. </w:t>
      </w:r>
      <w:r w:rsidR="00C02259" w:rsidRPr="00C02259">
        <w:rPr>
          <w:color w:val="000000"/>
        </w:rPr>
        <w:t>The majority of the installed meters are still the typical mechanic ones (i.e., single-jet, multi-jet, volumetric)</w:t>
      </w:r>
      <w:r w:rsidR="0039228B">
        <w:rPr>
          <w:color w:val="000000"/>
        </w:rPr>
        <w:fldChar w:fldCharType="begin"/>
      </w:r>
      <w:r w:rsidR="009601AF">
        <w:rPr>
          <w:color w:val="000000"/>
        </w:rPr>
        <w:instrText xml:space="preserve"> ADDIN ZOTERO_ITEM CSL_CITATION {"citationID":"URPxAa5Y","properties":{"formattedCitation":"(American Water Works, 1962)","plainCitation":"(American Water Works, 1962)","noteIndex":0},"citationItems":[{"id":49,"uris":["http://zotero.org/users/11634858/items/5UR6WYYD"],"itemData":{"id":49,"type":"book","ISBN":"978-1-61300-182-0","language":"en","note":"Google-Books-ID: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5D00E8">
        <w:rPr>
          <w:color w:val="000000"/>
        </w:rPr>
        <w:t>(American Water Works, 1962)</w:t>
      </w:r>
      <w:r w:rsidR="0039228B">
        <w:rPr>
          <w:color w:val="000000"/>
        </w:rPr>
        <w:fldChar w:fldCharType="end"/>
      </w:r>
      <w:r w:rsidR="00FB1798">
        <w:rPr>
          <w:color w:val="000000"/>
        </w:rPr>
        <w:t xml:space="preserve">. </w:t>
      </w:r>
      <w:r w:rsidR="00DD3D33" w:rsidRPr="005D00E8">
        <w:rPr>
          <w:color w:val="000000"/>
        </w:rPr>
        <w:t>Replacing all the mechanical meters with electronic or smart ones is not only financially</w:t>
      </w:r>
      <w:r w:rsidR="00816753">
        <w:rPr>
          <w:color w:val="000000"/>
        </w:rPr>
        <w:t>,</w:t>
      </w:r>
      <w:r w:rsidR="00DD3D33" w:rsidRPr="005D00E8">
        <w:rPr>
          <w:color w:val="000000"/>
        </w:rPr>
        <w:t xml:space="preserve"> but also technically </w:t>
      </w:r>
      <w:r w:rsidR="00816753">
        <w:t>infeasible since</w:t>
      </w:r>
      <w:r w:rsidR="00DD3D33" w:rsidRPr="005D00E8">
        <w:rPr>
          <w:color w:val="000000"/>
        </w:rPr>
        <w:t xml:space="preserve"> the </w:t>
      </w:r>
      <w:r w:rsidR="00E9053A">
        <w:rPr>
          <w:color w:val="000000"/>
        </w:rPr>
        <w:t>existing</w:t>
      </w:r>
      <w:r w:rsidR="00DD3D33" w:rsidRPr="005D00E8">
        <w:rPr>
          <w:color w:val="000000"/>
        </w:rPr>
        <w:t xml:space="preserve"> infrastructure</w:t>
      </w:r>
      <w:r w:rsidR="00E9053A">
        <w:rPr>
          <w:color w:val="000000"/>
        </w:rPr>
        <w:t xml:space="preserve"> limitations</w:t>
      </w:r>
      <w:r w:rsidR="00DD3D33" w:rsidRPr="005D00E8">
        <w:rPr>
          <w:color w:val="000000"/>
        </w:rPr>
        <w:t xml:space="preserve"> in most cities (especially historic ones) cannot support the</w:t>
      </w:r>
      <w:r w:rsidR="00816753">
        <w:rPr>
          <w:color w:val="000000"/>
        </w:rPr>
        <w:t>ir</w:t>
      </w:r>
      <w:r w:rsidR="00DD3D33" w:rsidRPr="005D00E8">
        <w:rPr>
          <w:color w:val="000000"/>
        </w:rPr>
        <w:t xml:space="preserve"> installation</w:t>
      </w:r>
      <w:r w:rsidR="00816753">
        <w:rPr>
          <w:color w:val="000000"/>
        </w:rPr>
        <w:t>.</w:t>
      </w:r>
      <w:r w:rsidR="00DD3D33" w:rsidRPr="005D00E8">
        <w:rPr>
          <w:color w:val="000000"/>
        </w:rPr>
        <w:t xml:space="preserve"> </w:t>
      </w:r>
      <w:r w:rsidR="00816753">
        <w:rPr>
          <w:color w:val="000000"/>
        </w:rPr>
        <w:t>S</w:t>
      </w:r>
      <w:r w:rsidR="00DD3D33" w:rsidRPr="005D00E8">
        <w:rPr>
          <w:color w:val="000000"/>
        </w:rPr>
        <w:t>pecial probes are</w:t>
      </w:r>
      <w:r w:rsidR="00816753">
        <w:rPr>
          <w:color w:val="000000"/>
        </w:rPr>
        <w:t xml:space="preserve"> required for installing electronic meters,</w:t>
      </w:r>
      <w:r w:rsidR="00DD3D33" w:rsidRPr="005D00E8">
        <w:rPr>
          <w:color w:val="000000"/>
        </w:rPr>
        <w:t xml:space="preserve"> with a dedicated power supply </w:t>
      </w:r>
      <w:r w:rsidR="0039228B">
        <w:rPr>
          <w:color w:val="000000"/>
        </w:rPr>
        <w:fldChar w:fldCharType="begin"/>
      </w:r>
      <w:r w:rsidR="009601AF">
        <w:rPr>
          <w:color w:val="000000"/>
        </w:rPr>
        <w:instrText xml:space="preserve"> ADDIN ZOTERO_ITEM CSL_CITATION {"citationID":"lvKUJWWG","properties":{"formattedCitation":"(Hauber-Davidson and Idris, 2006)","plainCitation":"(Hauber-Davidson and Idris, 2006)","noteIndex":0},"citationItems":[{"id":48,"uris":["http://zotero.org/users/11634858/items/ZVQ8Y7NM"],"itemData":{"id":48,"type":"article-journal","abstract":"It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D00E8">
        <w:rPr>
          <w:color w:val="000000"/>
        </w:rPr>
        <w:t>(Hauber-Davidson and Idris, 2006)</w:t>
      </w:r>
      <w:r w:rsidR="0039228B">
        <w:rPr>
          <w:color w:val="000000"/>
        </w:rPr>
        <w:fldChar w:fldCharType="end"/>
      </w:r>
      <w:r w:rsidR="0039228B">
        <w:rPr>
          <w:color w:val="000000"/>
        </w:rPr>
        <w:t>.</w:t>
      </w:r>
      <w:r w:rsidR="0039228B" w:rsidRPr="00235284">
        <w:rPr>
          <w:color w:val="000000"/>
        </w:rPr>
        <w:t xml:space="preserve"> </w:t>
      </w:r>
    </w:p>
    <w:p w14:paraId="50F44216" w14:textId="173C747B" w:rsidR="00DD3D33" w:rsidRPr="002D76A1" w:rsidRDefault="00DD3D33" w:rsidP="00C02259">
      <w:pPr>
        <w:spacing w:before="120"/>
        <w:jc w:val="both"/>
        <w:rPr>
          <w:color w:val="000000"/>
        </w:rPr>
      </w:pPr>
      <w:r w:rsidRPr="005D00E8">
        <w:rPr>
          <w:color w:val="000000"/>
        </w:rPr>
        <w:t xml:space="preserve">The </w:t>
      </w:r>
      <w:r w:rsidR="00E9053A">
        <w:rPr>
          <w:color w:val="000000"/>
        </w:rPr>
        <w:t>main disadvantage</w:t>
      </w:r>
      <w:r w:rsidRPr="005D00E8">
        <w:rPr>
          <w:color w:val="000000"/>
        </w:rPr>
        <w:t xml:space="preserve"> of the typical water meters is that </w:t>
      </w:r>
      <w:r w:rsidR="00E9053A">
        <w:t>they require physical reading</w:t>
      </w:r>
      <w:r w:rsidRPr="005D00E8">
        <w:rPr>
          <w:color w:val="000000"/>
        </w:rPr>
        <w:t xml:space="preserve">, </w:t>
      </w:r>
      <w:r w:rsidR="00E9053A">
        <w:t xml:space="preserve">which is a time-consuming and labor-intensive process </w:t>
      </w:r>
      <w:r w:rsidR="007E61E0">
        <w:rPr>
          <w:color w:val="000000"/>
        </w:rPr>
        <w:fldChar w:fldCharType="begin"/>
      </w:r>
      <w:r w:rsidR="009601AF">
        <w:rPr>
          <w:color w:val="000000"/>
        </w:rPr>
        <w:instrText xml:space="preserve"> ADDIN ZOTERO_ITEM CSL_CITATION {"citationID":"nIHycoTG","properties":{"formattedCitation":"(Randall and Koech, 2019)","plainCitation":"(Randall and Koech, 2019)","noteIndex":0},"citationItems":[{"id":20,"uris":["http://zotero.org/users/11634858/items/YDI53H6L"],"itemData":{"id":20,"type":"article-journal","abstract":"Water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5D00E8">
        <w:rPr>
          <w:color w:val="000000"/>
        </w:rPr>
        <w:t>(Randall and Koech, 2019)</w:t>
      </w:r>
      <w:r w:rsidR="007E61E0">
        <w:rPr>
          <w:color w:val="000000"/>
        </w:rPr>
        <w:fldChar w:fldCharType="end"/>
      </w:r>
      <w:r w:rsidR="00FB1798">
        <w:rPr>
          <w:color w:val="000000"/>
        </w:rPr>
        <w:t xml:space="preserve">. </w:t>
      </w:r>
      <w:r w:rsidRPr="005D00E8">
        <w:rPr>
          <w:color w:val="000000"/>
        </w:rPr>
        <w:t> </w:t>
      </w:r>
      <w:r w:rsidR="00E9053A">
        <w:t>Consequently, many water companies face difficulties and lack sufficient resources to read each meter promptly on a feasible schedule</w:t>
      </w:r>
      <w:r w:rsidRPr="005D00E8">
        <w:rPr>
          <w:color w:val="000000"/>
        </w:rPr>
        <w:t>.</w:t>
      </w:r>
    </w:p>
    <w:p w14:paraId="49D8953A" w14:textId="77777777" w:rsidR="002153EB" w:rsidRDefault="00DD3D33" w:rsidP="008E6255">
      <w:pPr>
        <w:spacing w:before="120"/>
        <w:jc w:val="both"/>
        <w:rPr>
          <w:color w:val="000000"/>
        </w:rPr>
      </w:pPr>
      <w:r w:rsidRPr="005D00E8">
        <w:rPr>
          <w:color w:val="000000"/>
        </w:rPr>
        <w:t xml:space="preserve">Recently, a multitude of approaches in water demand forecasting have been proposed. </w:t>
      </w:r>
      <w:r w:rsidR="001923BB">
        <w:t>These methods vary based on factors</w:t>
      </w:r>
      <w:r w:rsidRPr="005D00E8">
        <w:rPr>
          <w:color w:val="000000"/>
        </w:rPr>
        <w:t>, such as the type (systematic data frame)  of data available as well as the time scale of the forecast </w:t>
      </w:r>
      <w:r w:rsidR="000115B4" w:rsidRPr="005D00E8">
        <w:rPr>
          <w:color w:val="000000"/>
        </w:rPr>
        <w:fldChar w:fldCharType="begin"/>
      </w:r>
      <w:r w:rsidR="009601AF">
        <w:rPr>
          <w:color w:val="000000"/>
        </w:rPr>
        <w:instrText xml:space="preserve"> ADDIN ZOTERO_ITEM CSL_CITATION {"citationID":"nVdpg1Jd","properties":{"formattedCitation":"(Kofinas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rsidRPr="005D00E8">
        <w:rPr>
          <w:color w:val="000000"/>
        </w:rPr>
        <w:fldChar w:fldCharType="separate"/>
      </w:r>
      <w:r w:rsidR="000413DD" w:rsidRPr="005D00E8">
        <w:rPr>
          <w:color w:val="000000"/>
        </w:rPr>
        <w:t>(Kofinas et al., 2014)</w:t>
      </w:r>
      <w:r w:rsidR="000115B4" w:rsidRPr="005D00E8">
        <w:rPr>
          <w:color w:val="000000"/>
        </w:rPr>
        <w:fldChar w:fldCharType="end"/>
      </w:r>
      <w:r w:rsidRPr="005D00E8">
        <w:rPr>
          <w:color w:val="000000"/>
        </w:rPr>
        <w:t xml:space="preserve">. </w:t>
      </w:r>
      <w:r w:rsidR="001923BB">
        <w:t xml:space="preserve">While most research articles on urban water demand forecasting focus on short-term time frames (hourly and daily), our study focuses on a mid-term </w:t>
      </w:r>
      <w:r w:rsidR="002D60C9">
        <w:t>timeframe more specific monthly and quarterly which is the usual billing interval</w:t>
      </w:r>
      <w:r w:rsidR="00534D1A">
        <w:t xml:space="preserve"> for water companies</w:t>
      </w:r>
      <w:r w:rsidR="002D60C9">
        <w:t>.</w:t>
      </w:r>
      <w:r w:rsidR="001923BB">
        <w:t xml:space="preserve"> To address this challenge, we examined studies from other fields that exhibit similar seasonality patterns in time series, such as residential natural gas </w:t>
      </w:r>
      <w:r w:rsidR="00534D1A">
        <w:t xml:space="preserve">and electric power </w:t>
      </w:r>
      <w:r w:rsidR="001923BB">
        <w:t>consumption</w:t>
      </w:r>
      <w:r w:rsidR="00534D1A">
        <w:t xml:space="preserve"> as described in</w:t>
      </w:r>
      <w:r w:rsidRPr="005D00E8">
        <w:rPr>
          <w:color w:val="000000"/>
        </w:rPr>
        <w:t> </w:t>
      </w:r>
      <w:r w:rsidR="005A701E" w:rsidRPr="005D00E8">
        <w:rPr>
          <w:color w:val="000000"/>
        </w:rPr>
        <w:fldChar w:fldCharType="begin"/>
      </w:r>
      <w:r w:rsidR="005A701E" w:rsidRPr="005D00E8">
        <w:rPr>
          <w:color w:val="000000"/>
        </w:rPr>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rsidRPr="005D00E8">
        <w:rPr>
          <w:color w:val="000000"/>
        </w:rPr>
        <w:fldChar w:fldCharType="separate"/>
      </w:r>
      <w:r w:rsidR="005A701E" w:rsidRPr="005D00E8">
        <w:rPr>
          <w:color w:val="000000"/>
        </w:rPr>
        <w:t>(Liu and Lin, 1991)</w:t>
      </w:r>
      <w:r w:rsidR="005A701E" w:rsidRPr="005D00E8">
        <w:rPr>
          <w:color w:val="000000"/>
        </w:rPr>
        <w:fldChar w:fldCharType="end"/>
      </w:r>
      <w:r w:rsidR="00534D1A">
        <w:rPr>
          <w:color w:val="000000"/>
        </w:rPr>
        <w:t xml:space="preserve"> and </w:t>
      </w:r>
      <w:r w:rsidR="009601AF">
        <w:rPr>
          <w:color w:val="000000"/>
        </w:rPr>
        <w:fldChar w:fldCharType="begin"/>
      </w:r>
      <w:r w:rsidR="009601AF">
        <w:rPr>
          <w:color w:val="000000"/>
        </w:rPr>
        <w:instrText xml:space="preserve"> ADDIN ZOTERO_ITEM CSL_CITATION {"citationID":"mz7gj3cY","properties":{"formattedCitation":"(Dikaios Tserkezos, 1992)","plainCitation":"(Dikaios Tserkezos, 1992)","noteIndex":0},"citationItems":[{"id":63,"uris":["http://zotero.org/users/11634858/items/SZJR8PP7"],"itemData":{"id":63,"type":"article-journal","abstract":"This paper studies electricity consumption (household use only) in Greece. We explore the dynamic relationships among several potentially relevant time series variables and develop appropriate models for forecasting. It is apparent that personal disposable income, temperature and the price of electricity used by the households, play an important role in the demand for electricity. In this study, we use both monthly and quarterly data and find that the performance of quarterly models may not be as good as that of the monthly ones. For transfer function model identification we use the Linear Transfer Function (LTF) method which is more efficient and easier to use than the traditional Cross Correlation (CCF) method.","container-title":"Energy Economics","DOI":"10.1016/0140-9883(92)90016-7","ISSN":"0140-9883","issue":"3","journalAbbreviation":"Energy Economics","language":"en","page":"226-232","source":"ScienceDirect","title":"Forecasting residential electricity consumption in Greece using monthly and quarterly data","volume":"14","author":[{"family":"Dikaios Tserkezos","given":"E."}],"issued":{"date-parts":[["1992",7,1]]}}}],"schema":"https://github.com/citation-style-language/schema/raw/master/csl-citation.json"} </w:instrText>
      </w:r>
      <w:r w:rsidR="009601AF">
        <w:rPr>
          <w:color w:val="000000"/>
        </w:rPr>
        <w:fldChar w:fldCharType="separate"/>
      </w:r>
      <w:r w:rsidR="009601AF" w:rsidRPr="009601AF">
        <w:t>(Dikaios Tserkezos, 1992)</w:t>
      </w:r>
      <w:r w:rsidR="009601AF">
        <w:rPr>
          <w:color w:val="000000"/>
        </w:rPr>
        <w:fldChar w:fldCharType="end"/>
      </w:r>
      <w:r w:rsidR="00534D1A">
        <w:rPr>
          <w:color w:val="000000"/>
        </w:rPr>
        <w:t xml:space="preserve"> respectively. </w:t>
      </w:r>
      <w:r w:rsidR="00F62C39">
        <w:rPr>
          <w:color w:val="000000"/>
        </w:rPr>
        <w:t xml:space="preserve">Another important </w:t>
      </w:r>
      <w:r w:rsidR="002153EB">
        <w:rPr>
          <w:color w:val="000000"/>
        </w:rPr>
        <w:t>aspect</w:t>
      </w:r>
      <w:r w:rsidR="00F62C39">
        <w:rPr>
          <w:color w:val="000000"/>
        </w:rPr>
        <w:t xml:space="preserve"> for water utility companies is to able to address the water losses during the distribution phase </w:t>
      </w:r>
      <w:r w:rsidR="00F62C39">
        <w:rPr>
          <w:color w:val="000000"/>
        </w:rPr>
        <w:fldChar w:fldCharType="begin"/>
      </w:r>
      <w:r w:rsidR="00F62C39">
        <w:rPr>
          <w:color w:val="000000"/>
        </w:rPr>
        <w:instrText xml:space="preserve"> ADDIN ZOTERO_ITEM CSL_CITATION {"citationID":"uRgiJjpv","properties":{"formattedCitation":"(Lalle et al., 2021)","plainCitation":"(Lalle et al., 2021)","noteIndex":0},"citationItems":[{"id":94,"uris":["http://zotero.org/users/11634858/items/4FJ2VS5Z"],"itemData":{"id":94,"type":"article-journal","abstract":"Due to the aging of current water infrastructure and the increased demand for water resources, water distribution systems encounter several problems such as pipes leaks and bursts, water contamination or pollution, and water optimization issues. To cope with these issues, access to water-related data and information related to the water grid is fundamental in order to build sophisticated strategies for water management. Integrating Information and Communication Technologies (ICT) into the current water infrastructure is one viable solution to access to water-related data. This new infrastructure that integrates ICT into the water distribution system is called Smart Water Grid (SWG). The information layer of the SWG requires well-suited communication networks. This paper reviews wireless communication technologies that can be exploited for the implementation of SWG applications. The paper mainly focuses on the exploration of Low Power Wide Area Networks (LPWANs) that promise to overcome problems confronted by communication technologies used currently in SWG applications. Some of the wireless technologies used in SWG applications suffer from high power consumption issues while others are limited in terms of communication range. For future SWG applications, in this work we recommend LPWAN technologies due to their low power consumption, long communication range and excellent radio penetration. A range of challenges and research directions regarding the recommended LPWANs is also discussed.","container-title":"Computer Networks","DOI":"10.1016/j.comnet.2021.107940","ISSN":"1389-1286","journalAbbreviation":"Computer Networks","language":"en","page":"107940","source":"ScienceDirect","title":"Communication technologies for Smart Water Grid applications: Overview, opportunities, and research directions","title-short":"Communication technologies for Smart Water Grid applications","volume":"190","author":[{"family":"Lalle","given":"Yandja"},{"family":"Fourati","given":"Mohamed"},{"family":"Fourati","given":"Lamia Chaari"},{"family":"Barraca","given":"João Paulo"}],"issued":{"date-parts":[["2021",5,8]]}}}],"schema":"https://github.com/citation-style-language/schema/raw/master/csl-citation.json"} </w:instrText>
      </w:r>
      <w:r w:rsidR="00F62C39">
        <w:rPr>
          <w:color w:val="000000"/>
        </w:rPr>
        <w:fldChar w:fldCharType="separate"/>
      </w:r>
      <w:r w:rsidR="00F62C39" w:rsidRPr="00F62C39">
        <w:t>(Lalle et al., 2021)</w:t>
      </w:r>
      <w:r w:rsidR="00F62C39">
        <w:rPr>
          <w:color w:val="000000"/>
        </w:rPr>
        <w:fldChar w:fldCharType="end"/>
      </w:r>
      <w:r w:rsidR="00F62C39">
        <w:rPr>
          <w:color w:val="000000"/>
        </w:rPr>
        <w:t xml:space="preserve">. As it is addressed by </w:t>
      </w:r>
      <w:r w:rsidR="00F62C39" w:rsidRPr="005D00E8">
        <w:rPr>
          <w:color w:val="000000"/>
        </w:rPr>
        <w:fldChar w:fldCharType="begin"/>
      </w:r>
      <w:r w:rsidR="00F62C39">
        <w:rPr>
          <w:color w:val="000000"/>
        </w:rPr>
        <w:instrText xml:space="preserve"> ADDIN ZOTERO_ITEM CSL_CITATION {"citationID":"U8OgoMkX","properties":{"formattedCitation":"(Mutikanga et al., 2013)","plainCitation":"(Mutikanga et al., 2013)","noteIndex":0},"citationItems":[{"id":69,"uris":["http://zotero.org/users/11634858/items/L78L8JZB"],"itemData":{"id":69,"type":"article-journal","abstract":"AbstractThe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F62C39" w:rsidRPr="005D00E8">
        <w:rPr>
          <w:color w:val="000000"/>
        </w:rPr>
        <w:fldChar w:fldCharType="separate"/>
      </w:r>
      <w:r w:rsidR="00F62C39" w:rsidRPr="005D00E8">
        <w:rPr>
          <w:color w:val="000000"/>
        </w:rPr>
        <w:t>(Mutikanga et al., 2013)</w:t>
      </w:r>
      <w:r w:rsidR="00F62C39" w:rsidRPr="005D00E8">
        <w:rPr>
          <w:color w:val="000000"/>
        </w:rPr>
        <w:fldChar w:fldCharType="end"/>
      </w:r>
      <w:r w:rsidR="00F62C39">
        <w:rPr>
          <w:color w:val="000000"/>
        </w:rPr>
        <w:t xml:space="preserve"> it is really important for water utility companies to have access in reliable data </w:t>
      </w:r>
      <w:r w:rsidR="00A2431F">
        <w:rPr>
          <w:color w:val="000000"/>
        </w:rPr>
        <w:t xml:space="preserve">if  they want to have valuable insights for the losses in the grid. </w:t>
      </w:r>
      <w:r w:rsidR="002153EB" w:rsidRPr="002153EB">
        <w:rPr>
          <w:color w:val="000000"/>
        </w:rPr>
        <w:t>Considering this, having a good approximation of the total consumption that the company is unable to recover becomes significant.</w:t>
      </w:r>
    </w:p>
    <w:p w14:paraId="0284C0EF" w14:textId="10989D56" w:rsidR="00E8615F" w:rsidRPr="005D00E8" w:rsidRDefault="00DD3D33" w:rsidP="008E6255">
      <w:pPr>
        <w:spacing w:before="120"/>
        <w:jc w:val="both"/>
        <w:rPr>
          <w:color w:val="000000"/>
        </w:rPr>
      </w:pPr>
      <w:r w:rsidRPr="005D00E8">
        <w:rPr>
          <w:color w:val="000000"/>
        </w:rPr>
        <w:t>The models are</w:t>
      </w:r>
      <w:r w:rsidR="003713C9">
        <w:t xml:space="preserve"> categorized into two main types</w:t>
      </w:r>
      <w:r w:rsidRPr="005D00E8">
        <w:rPr>
          <w:color w:val="000000"/>
        </w:rPr>
        <w:t xml:space="preserve">: stochastic and deterministic. </w:t>
      </w:r>
      <w:r w:rsidR="003713C9">
        <w:t>Deterministic models consider all factors that influence the outcome and aim to identify patterns among these factors. On the other hand, stochastic models are often developed based on statistical models adapted to previous data in the time series</w:t>
      </w:r>
      <w:r w:rsidRPr="005D00E8">
        <w:rPr>
          <w:color w:val="000000"/>
        </w:rPr>
        <w:t> </w:t>
      </w:r>
      <w:r w:rsidR="00C07CDF">
        <w:rPr>
          <w:color w:val="000000"/>
        </w:rPr>
        <w:fldChar w:fldCharType="begin"/>
      </w:r>
      <w:r w:rsidR="009601AF">
        <w:rPr>
          <w:color w:val="000000"/>
        </w:rPr>
        <w:instrText xml:space="preserve"> ADDIN ZOTERO_ITEM CSL_CITATION {"citationID":"kYZ67wvg","properties":{"formattedCitation":"(Box et al., 2015)","plainCitation":"(Box et al., 2015)","noteIndex":0},"citationItems":[{"id":14,"uris":["http://zotero.org/users/11634858/items/J83CLSJR"],"itemData":{"id":14,"type":"book","abstract":"Praise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Pr>
          <w:color w:val="000000"/>
        </w:rPr>
        <w:fldChar w:fldCharType="separate"/>
      </w:r>
      <w:r w:rsidR="00C07CDF" w:rsidRPr="005D00E8">
        <w:rPr>
          <w:color w:val="000000"/>
        </w:rPr>
        <w:t>(Box et al., 2015)</w:t>
      </w:r>
      <w:r w:rsidR="00C07CDF">
        <w:rPr>
          <w:color w:val="000000"/>
        </w:rPr>
        <w:fldChar w:fldCharType="end"/>
      </w:r>
      <w:r w:rsidR="00C07CDF">
        <w:rPr>
          <w:color w:val="000000"/>
        </w:rPr>
        <w:t xml:space="preserve">. </w:t>
      </w:r>
      <w:r w:rsidR="003713C9">
        <w:t>Common stochastic models include</w:t>
      </w:r>
      <w:r w:rsidRPr="005D00E8">
        <w:rPr>
          <w:color w:val="000000"/>
        </w:rPr>
        <w:t xml:space="preserve"> autoregressive (AR), the moving average (MA), the combination of those two with an integration step, the autoregressive integrated moving average (ARIMA), and the seasonal autoregressive integrated moving average (SARIMA) </w:t>
      </w:r>
      <w:r w:rsidR="00FD4A6F" w:rsidRPr="005D00E8">
        <w:rPr>
          <w:color w:val="000000"/>
        </w:rPr>
        <w:fldChar w:fldCharType="begin"/>
      </w:r>
      <w:r w:rsidR="009601AF">
        <w:rPr>
          <w:color w:val="000000"/>
        </w:rPr>
        <w:instrText xml:space="preserve"> ADDIN ZOTERO_ITEM CSL_CITATION {"citationID":"Q0UfxWqq","properties":{"formattedCitation":"(Box et al., 2015; Hyndman and Athanasopoulos, 2018)","plainCitation":"(Box et al., 2015; Hyndman and Athanasopoulos, 2018)","noteIndex":0},"citationItems":[{"id":14,"uris":["http://zotero.org/users/11634858/items/J83CLSJR"],"itemData":{"id":14,"type":"book","abstract":"Praise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5D00E8">
        <w:rPr>
          <w:color w:val="000000"/>
        </w:rPr>
        <w:fldChar w:fldCharType="separate"/>
      </w:r>
      <w:r w:rsidR="000413DD" w:rsidRPr="005D00E8">
        <w:rPr>
          <w:color w:val="000000"/>
        </w:rPr>
        <w:t>(Box et al., 2015; Hyndman and Athanasopoulos, 2018)</w:t>
      </w:r>
      <w:r w:rsidR="00FD4A6F" w:rsidRPr="005D00E8">
        <w:rPr>
          <w:color w:val="000000"/>
        </w:rPr>
        <w:fldChar w:fldCharType="end"/>
      </w:r>
      <w:r w:rsidR="00F3227F" w:rsidRPr="005D00E8">
        <w:rPr>
          <w:color w:val="000000"/>
        </w:rPr>
        <w:t xml:space="preserve">. </w:t>
      </w:r>
      <w:r w:rsidRPr="005D00E8">
        <w:rPr>
          <w:color w:val="000000"/>
        </w:rPr>
        <w:t> The forecast</w:t>
      </w:r>
      <w:r w:rsidR="001456D2">
        <w:rPr>
          <w:color w:val="000000"/>
        </w:rPr>
        <w:t>ed values</w:t>
      </w:r>
      <w:r w:rsidRPr="005D00E8">
        <w:rPr>
          <w:color w:val="000000"/>
        </w:rPr>
        <w:t xml:space="preserve"> of those models </w:t>
      </w:r>
      <w:proofErr w:type="gramStart"/>
      <w:r w:rsidRPr="005D00E8">
        <w:rPr>
          <w:color w:val="000000"/>
        </w:rPr>
        <w:t>is</w:t>
      </w:r>
      <w:proofErr w:type="gramEnd"/>
      <w:r w:rsidRPr="005D00E8">
        <w:rPr>
          <w:color w:val="000000"/>
        </w:rPr>
        <w:t xml:space="preserve"> derived from a linear function of the previous observations. </w:t>
      </w:r>
      <w:r w:rsidR="003713C9">
        <w:t>To capture more complex behaviors, long short-term memory neural networks (LSTM) have been proposed, which introduce nonlinear activation functions in the neural network architecture to overcome the limitations of regular stochastic models</w:t>
      </w:r>
      <w:r w:rsidRPr="005D00E8">
        <w:rPr>
          <w:color w:val="000000"/>
        </w:rPr>
        <w:t xml:space="preserve">. Another deterministic method that is </w:t>
      </w:r>
      <w:r w:rsidR="003713C9">
        <w:rPr>
          <w:color w:val="000000"/>
        </w:rPr>
        <w:t xml:space="preserve">utilized </w:t>
      </w:r>
      <w:r w:rsidRPr="005D00E8">
        <w:rPr>
          <w:color w:val="000000"/>
        </w:rPr>
        <w:t>is collaborative filtering. Collaborative filtering is primarily used in recommendation systems and matrix completion </w:t>
      </w:r>
      <w:r w:rsidR="00130649" w:rsidRPr="005D00E8">
        <w:rPr>
          <w:color w:val="000000"/>
        </w:rPr>
        <w:fldChar w:fldCharType="begin"/>
      </w:r>
      <w:r w:rsidR="009601AF">
        <w:rPr>
          <w:color w:val="000000"/>
        </w:rPr>
        <w:instrText xml:space="preserve"> ADDIN ZOTERO_ITEM CSL_CITATION {"citationID":"CesVYaaI","properties":{"formattedCitation":"(Schafer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5D00E8">
        <w:rPr>
          <w:color w:val="000000"/>
        </w:rPr>
        <w:fldChar w:fldCharType="separate"/>
      </w:r>
      <w:r w:rsidR="000413DD" w:rsidRPr="005D00E8">
        <w:rPr>
          <w:color w:val="000000"/>
        </w:rPr>
        <w:t>(Schafer et al., 2007)</w:t>
      </w:r>
      <w:r w:rsidR="00130649" w:rsidRPr="005D00E8">
        <w:rPr>
          <w:color w:val="000000"/>
        </w:rPr>
        <w:fldChar w:fldCharType="end"/>
      </w:r>
      <w:r w:rsidRPr="005D00E8">
        <w:rPr>
          <w:color w:val="000000"/>
        </w:rPr>
        <w:t xml:space="preserve">; </w:t>
      </w:r>
    </w:p>
    <w:p w14:paraId="06FA1893" w14:textId="7DE02049" w:rsidR="00E66D33" w:rsidRPr="005D00E8" w:rsidRDefault="00DD3D33" w:rsidP="008E6255">
      <w:pPr>
        <w:spacing w:before="120"/>
        <w:jc w:val="both"/>
        <w:rPr>
          <w:color w:val="000000"/>
        </w:rPr>
      </w:pPr>
      <w:r w:rsidRPr="005D00E8">
        <w:rPr>
          <w:color w:val="000000"/>
        </w:rPr>
        <w:t xml:space="preserve">Generally, in water demand forecasting, it is observed that neural network models, and more specifically, LSTM had the best forecasting performance, with statistical models (SARIMA) not </w:t>
      </w:r>
      <w:r w:rsidR="009601AF">
        <w:rPr>
          <w:color w:val="000000"/>
        </w:rPr>
        <w:t>lagging too far behind</w:t>
      </w:r>
      <w:r w:rsidRPr="005D00E8">
        <w:rPr>
          <w:color w:val="000000"/>
        </w:rPr>
        <w:t> </w:t>
      </w:r>
      <w:r w:rsidR="000413DD" w:rsidRPr="005D00E8">
        <w:rPr>
          <w:color w:val="000000"/>
        </w:rPr>
        <w:fldChar w:fldCharType="begin"/>
      </w:r>
      <w:r w:rsidR="009601AF">
        <w:rPr>
          <w:color w:val="000000"/>
        </w:rPr>
        <w:instrText xml:space="preserve"> ADDIN ZOTERO_ITEM CSL_CITATION {"citationID":"ei4E5318","properties":{"formattedCitation":"(Kontopoulos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rsidRPr="005D00E8">
        <w:rPr>
          <w:color w:val="000000"/>
        </w:rPr>
        <w:fldChar w:fldCharType="separate"/>
      </w:r>
      <w:r w:rsidR="000413DD" w:rsidRPr="005D00E8">
        <w:rPr>
          <w:color w:val="000000"/>
        </w:rPr>
        <w:t>(</w:t>
      </w:r>
      <w:proofErr w:type="spellStart"/>
      <w:r w:rsidR="000413DD" w:rsidRPr="005D00E8">
        <w:rPr>
          <w:color w:val="000000"/>
        </w:rPr>
        <w:t>Kontopoulos</w:t>
      </w:r>
      <w:proofErr w:type="spellEnd"/>
      <w:r w:rsidR="000413DD" w:rsidRPr="005D00E8">
        <w:rPr>
          <w:color w:val="000000"/>
        </w:rPr>
        <w:t xml:space="preserve"> et al., 2023)</w:t>
      </w:r>
      <w:r w:rsidR="000413DD" w:rsidRPr="005D00E8">
        <w:rPr>
          <w:color w:val="000000"/>
        </w:rPr>
        <w:fldChar w:fldCharType="end"/>
      </w:r>
      <w:r w:rsidRPr="005D00E8">
        <w:rPr>
          <w:color w:val="000000"/>
        </w:rPr>
        <w:t xml:space="preserve">. </w:t>
      </w:r>
      <w:r w:rsidR="003713C9">
        <w:t>Another approach suggested in the literature is forecasting with clustered customers</w:t>
      </w:r>
      <w:r w:rsidR="003713C9" w:rsidRPr="003713C9">
        <w:t xml:space="preserve"> </w:t>
      </w:r>
      <w:r w:rsidR="003713C9">
        <w:t>where a single model is trained for a group of customers</w:t>
      </w:r>
      <w:r w:rsidRPr="005D00E8">
        <w:rPr>
          <w:color w:val="000000"/>
        </w:rPr>
        <w:t xml:space="preserve">. In this paper, such models were not examined because of their high complexity but also because </w:t>
      </w:r>
      <w:r w:rsidR="001456D2">
        <w:rPr>
          <w:color w:val="000000"/>
        </w:rPr>
        <w:t>they</w:t>
      </w:r>
      <w:r w:rsidRPr="005D00E8">
        <w:rPr>
          <w:color w:val="000000"/>
        </w:rPr>
        <w:t xml:space="preserve"> </w:t>
      </w:r>
      <w:r w:rsidR="001456D2">
        <w:rPr>
          <w:color w:val="000000"/>
        </w:rPr>
        <w:t>demonstrate</w:t>
      </w:r>
      <w:r w:rsidR="001456D2" w:rsidRPr="005D00E8">
        <w:rPr>
          <w:color w:val="000000"/>
        </w:rPr>
        <w:t xml:space="preserve"> </w:t>
      </w:r>
      <w:r w:rsidR="003713C9">
        <w:rPr>
          <w:color w:val="000000"/>
        </w:rPr>
        <w:t>inferior performance compared to</w:t>
      </w:r>
      <w:r w:rsidRPr="005D00E8">
        <w:rPr>
          <w:color w:val="000000"/>
        </w:rPr>
        <w:t xml:space="preserve"> regular models </w:t>
      </w:r>
      <w:r w:rsidR="003713C9">
        <w:rPr>
          <w:color w:val="000000"/>
        </w:rPr>
        <w:t xml:space="preserve">with </w:t>
      </w:r>
      <w:r w:rsidR="001456D2">
        <w:rPr>
          <w:color w:val="000000"/>
        </w:rPr>
        <w:t>similar</w:t>
      </w:r>
      <w:r w:rsidRPr="005D00E8">
        <w:rPr>
          <w:color w:val="000000"/>
        </w:rPr>
        <w:t xml:space="preserve"> time-series data</w:t>
      </w:r>
      <w:r w:rsidR="003713C9">
        <w:rPr>
          <w:color w:val="000000"/>
        </w:rPr>
        <w:t xml:space="preserve"> </w:t>
      </w:r>
      <w:r w:rsidR="003713C9" w:rsidRPr="005D00E8">
        <w:rPr>
          <w:color w:val="000000"/>
        </w:rPr>
        <w:t>format</w:t>
      </w:r>
      <w:r w:rsidRPr="005D00E8">
        <w:rPr>
          <w:color w:val="000000"/>
        </w:rPr>
        <w:t> </w:t>
      </w:r>
      <w:r w:rsidR="00C62FF3" w:rsidRPr="005D00E8">
        <w:rPr>
          <w:color w:val="000000"/>
        </w:rPr>
        <w:fldChar w:fldCharType="begin"/>
      </w:r>
      <w:r w:rsidR="009601AF">
        <w:rPr>
          <w:color w:val="000000"/>
        </w:rPr>
        <w:instrText xml:space="preserve"> ADDIN ZOTERO_ITEM CSL_CITATION {"citationID":"SMj721N2","properties":{"formattedCitation":"(Kontopoulos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rsidRPr="005D00E8">
        <w:rPr>
          <w:color w:val="000000"/>
        </w:rPr>
        <w:fldChar w:fldCharType="separate"/>
      </w:r>
      <w:r w:rsidR="00C62FF3" w:rsidRPr="005D00E8">
        <w:rPr>
          <w:color w:val="000000"/>
        </w:rPr>
        <w:t>(Kontopoulos et al., 2023)</w:t>
      </w:r>
      <w:r w:rsidR="00C62FF3" w:rsidRPr="005D00E8">
        <w:rPr>
          <w:color w:val="000000"/>
        </w:rPr>
        <w:fldChar w:fldCharType="end"/>
      </w:r>
      <w:r w:rsidR="00C62FF3" w:rsidRPr="005D00E8">
        <w:rPr>
          <w:color w:val="000000"/>
        </w:rPr>
        <w:t>.</w:t>
      </w:r>
      <w:r w:rsidR="003713C9">
        <w:rPr>
          <w:color w:val="000000"/>
        </w:rPr>
        <w:t xml:space="preserve"> </w:t>
      </w:r>
    </w:p>
    <w:p w14:paraId="4E3740BF" w14:textId="591C9ECB" w:rsidR="00DD3D33" w:rsidRPr="005D00E8" w:rsidRDefault="00B23537" w:rsidP="008E6255">
      <w:pPr>
        <w:spacing w:before="120"/>
        <w:jc w:val="both"/>
        <w:rPr>
          <w:color w:val="000000"/>
        </w:rPr>
      </w:pPr>
      <w:r w:rsidRPr="00B23537">
        <w:rPr>
          <w:color w:val="000000"/>
        </w:rPr>
        <w:t>Due to the vast area of interest, it is technically infeasible for the company to conduct regular measurements with a constant time step.</w:t>
      </w:r>
      <w:r>
        <w:rPr>
          <w:color w:val="000000"/>
        </w:rPr>
        <w:t xml:space="preserve"> </w:t>
      </w:r>
      <w:r w:rsidR="00BE547F">
        <w:t>This means that the</w:t>
      </w:r>
      <w:r w:rsidR="00E938CE">
        <w:t xml:space="preserve"> available</w:t>
      </w:r>
      <w:r w:rsidR="00BE547F">
        <w:t xml:space="preserve"> </w:t>
      </w:r>
      <w:r w:rsidR="00E938CE">
        <w:t>data are not in the appropriate format to be imported into the available models.</w:t>
      </w:r>
      <w:r w:rsidR="00BE547F">
        <w:t xml:space="preserve"> </w:t>
      </w:r>
      <w:r w:rsidR="00E938CE">
        <w:rPr>
          <w:color w:val="000000"/>
        </w:rPr>
        <w:t>I</w:t>
      </w:r>
      <w:r w:rsidR="00FE2A79" w:rsidRPr="00FE2A79">
        <w:rPr>
          <w:color w:val="000000"/>
        </w:rPr>
        <w:t>t is common in other research studies to discard time series with missing</w:t>
      </w:r>
      <w:r w:rsidR="00597222">
        <w:rPr>
          <w:color w:val="000000"/>
        </w:rPr>
        <w:t xml:space="preserve"> values</w:t>
      </w:r>
      <w:r w:rsidR="00FE2A79" w:rsidRPr="00FE2A79">
        <w:rPr>
          <w:color w:val="000000"/>
        </w:rPr>
        <w:t xml:space="preserve"> or</w:t>
      </w:r>
      <w:r w:rsidR="00E938CE">
        <w:rPr>
          <w:color w:val="000000"/>
        </w:rPr>
        <w:t xml:space="preserve"> with unusual timesteps</w:t>
      </w:r>
      <w:r w:rsidR="00FE2A79" w:rsidRPr="00FE2A79">
        <w:rPr>
          <w:color w:val="000000"/>
        </w:rPr>
        <w:t>.</w:t>
      </w:r>
      <w:r w:rsidR="00FE2A79">
        <w:rPr>
          <w:color w:val="000000"/>
        </w:rPr>
        <w:t xml:space="preserve"> </w:t>
      </w:r>
      <w:r w:rsidR="00DD3D33" w:rsidRPr="005D00E8">
        <w:rPr>
          <w:color w:val="000000"/>
        </w:rPr>
        <w:t xml:space="preserve">To overcome this problem, </w:t>
      </w:r>
      <w:r w:rsidR="001456D2">
        <w:rPr>
          <w:color w:val="000000"/>
        </w:rPr>
        <w:t xml:space="preserve">novel </w:t>
      </w:r>
      <w:r w:rsidR="00DD3D33" w:rsidRPr="005D00E8">
        <w:rPr>
          <w:color w:val="000000"/>
        </w:rPr>
        <w:t>techniques have been proposed, including simple interpolation and more complex ones such as kernel-based models </w:t>
      </w:r>
      <w:r w:rsidR="00A14C0B" w:rsidRPr="005D00E8">
        <w:rPr>
          <w:color w:val="000000"/>
        </w:rPr>
        <w:fldChar w:fldCharType="begin"/>
      </w:r>
      <w:r w:rsidR="009601AF">
        <w:rPr>
          <w:color w:val="000000"/>
        </w:rPr>
        <w:instrText xml:space="preserve"> ADDIN ZOTERO_ITEM CSL_CITATION {"citationID":"0p0wIhd3","properties":{"formattedCitation":"(Rehfeld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rsidRPr="005D00E8">
        <w:rPr>
          <w:color w:val="000000"/>
        </w:rPr>
        <w:fldChar w:fldCharType="separate"/>
      </w:r>
      <w:r w:rsidR="00A14C0B" w:rsidRPr="005D00E8">
        <w:rPr>
          <w:color w:val="000000"/>
        </w:rPr>
        <w:t>(Rehfeld et al., 2011)</w:t>
      </w:r>
      <w:r w:rsidR="00A14C0B" w:rsidRPr="005D00E8">
        <w:rPr>
          <w:color w:val="000000"/>
        </w:rPr>
        <w:fldChar w:fldCharType="end"/>
      </w:r>
      <w:r w:rsidR="00DD3D33" w:rsidRPr="005D00E8">
        <w:rPr>
          <w:color w:val="000000"/>
        </w:rPr>
        <w:t>.</w:t>
      </w:r>
      <w:r w:rsidR="00D62E19">
        <w:rPr>
          <w:color w:val="000000"/>
        </w:rPr>
        <w:t xml:space="preserve"> In this research, the data </w:t>
      </w:r>
      <w:r w:rsidR="00105846">
        <w:rPr>
          <w:color w:val="000000"/>
        </w:rPr>
        <w:t>is completed with a interpolation approach with the addition of a seasonal coefficient</w:t>
      </w:r>
      <w:r w:rsidR="00430E85">
        <w:rPr>
          <w:color w:val="000000"/>
        </w:rPr>
        <w:t>,</w:t>
      </w:r>
      <w:r w:rsidR="00105846">
        <w:rPr>
          <w:color w:val="000000"/>
        </w:rPr>
        <w:t xml:space="preserve"> </w:t>
      </w:r>
      <w:r w:rsidR="00430E85">
        <w:rPr>
          <w:color w:val="000000"/>
        </w:rPr>
        <w:t>which</w:t>
      </w:r>
      <w:r w:rsidR="00105846">
        <w:rPr>
          <w:color w:val="000000"/>
        </w:rPr>
        <w:t xml:space="preserve"> </w:t>
      </w:r>
      <w:r w:rsidR="00597222">
        <w:rPr>
          <w:color w:val="000000"/>
        </w:rPr>
        <w:t>is</w:t>
      </w:r>
      <w:r w:rsidR="00105846">
        <w:rPr>
          <w:color w:val="000000"/>
        </w:rPr>
        <w:t xml:space="preserve"> derived from the total exported water from the water treatment facilities</w:t>
      </w:r>
      <w:r w:rsidR="00430E85">
        <w:rPr>
          <w:color w:val="000000"/>
        </w:rPr>
        <w:t>,</w:t>
      </w:r>
      <w:r w:rsidR="00105846">
        <w:rPr>
          <w:color w:val="000000"/>
        </w:rPr>
        <w:t xml:space="preserve"> as proposed </w:t>
      </w:r>
      <w:r w:rsidR="00430E85">
        <w:rPr>
          <w:color w:val="000000"/>
        </w:rPr>
        <w:t>by</w:t>
      </w:r>
      <w:r w:rsidR="00105846">
        <w:rPr>
          <w:color w:val="000000"/>
        </w:rPr>
        <w:t xml:space="preserve"> </w:t>
      </w:r>
      <w:r w:rsidR="00105846">
        <w:rPr>
          <w:color w:val="000000"/>
        </w:rPr>
        <w:fldChar w:fldCharType="begin"/>
      </w:r>
      <w:r w:rsidR="009601AF">
        <w:rPr>
          <w:color w:val="000000"/>
        </w:rPr>
        <w:instrText xml:space="preserve"> ADDIN ZOTERO_ITEM CSL_CITATION {"citationID":"UQr99WmS","properties":{"formattedCitation":"(Billings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105846">
        <w:rPr>
          <w:color w:val="000000"/>
        </w:rPr>
        <w:fldChar w:fldCharType="separate"/>
      </w:r>
      <w:r w:rsidR="00105846" w:rsidRPr="00105846">
        <w:t>(Billings and Jones, 2011)</w:t>
      </w:r>
      <w:r w:rsidR="00105846">
        <w:rPr>
          <w:color w:val="000000"/>
        </w:rPr>
        <w:fldChar w:fldCharType="end"/>
      </w:r>
      <w:r w:rsidR="00105846">
        <w:rPr>
          <w:color w:val="000000"/>
        </w:rPr>
        <w:t>.</w:t>
      </w:r>
    </w:p>
    <w:p w14:paraId="61CE8F85" w14:textId="78C8B768" w:rsidR="00C07CDF" w:rsidRPr="005D00E8" w:rsidRDefault="00DD3D33" w:rsidP="008E6255">
      <w:pPr>
        <w:spacing w:before="120"/>
        <w:jc w:val="both"/>
        <w:rPr>
          <w:color w:val="000000"/>
        </w:rPr>
      </w:pPr>
      <w:r w:rsidRPr="005D00E8">
        <w:rPr>
          <w:color w:val="000000"/>
        </w:rPr>
        <w:t xml:space="preserve">The goal of this paper is to compare numerous Statistical and Machine Learning models in terms of their accuracy and computational efficiency in predicting water consumption. The predictions are utilized by the water company to bill the customers accurately, but they could also be used to reduce the number of visits that are needed by the water metering crew. </w:t>
      </w:r>
      <w:r w:rsidR="008C4F30">
        <w:t xml:space="preserve">Additionally, </w:t>
      </w:r>
      <w:r w:rsidRPr="005D00E8">
        <w:rPr>
          <w:color w:val="000000"/>
        </w:rPr>
        <w:t xml:space="preserve">the predictions will be compared </w:t>
      </w:r>
      <w:r w:rsidR="008C4F30">
        <w:t>against the commonly used Naïve approach employed by most distribution companies</w:t>
      </w:r>
      <w:r w:rsidRPr="005D00E8">
        <w:rPr>
          <w:color w:val="000000"/>
        </w:rPr>
        <w:t xml:space="preserve"> (water, electricity, and gas)</w:t>
      </w:r>
      <w:r w:rsidR="004D4C27">
        <w:rPr>
          <w:color w:val="000000"/>
        </w:rPr>
        <w:t xml:space="preserve"> to evaluate the effectiveness of the existing practices.</w:t>
      </w: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lastRenderedPageBreak/>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727C51FA" w:rsidR="003620C9" w:rsidRDefault="008C4F30" w:rsidP="00CD659D">
      <w:pPr>
        <w:pStyle w:val="BodyText"/>
        <w:spacing w:before="228"/>
        <w:ind w:left="720" w:right="280"/>
        <w:jc w:val="both"/>
        <w:rPr>
          <w:color w:val="000000"/>
          <w:sz w:val="22"/>
          <w:szCs w:val="22"/>
        </w:rPr>
      </w:pPr>
      <w:r w:rsidRPr="008C4F30">
        <w:rPr>
          <w:color w:val="000000"/>
          <w:sz w:val="22"/>
          <w:szCs w:val="22"/>
        </w:rPr>
        <w:t>This method, known as seasonal naive forecasting, sets each forecast to be equal to the last observed value from the corresponding season</w:t>
      </w:r>
      <w:r w:rsidR="00DD3D33" w:rsidRPr="00DD3D33">
        <w:rPr>
          <w:color w:val="000000"/>
          <w:sz w:val="22"/>
          <w:szCs w:val="22"/>
        </w:rPr>
        <w:t xml:space="preserve">. </w:t>
      </w:r>
      <w:r w:rsidR="001456D2">
        <w:rPr>
          <w:color w:val="000000"/>
          <w:sz w:val="22"/>
          <w:szCs w:val="22"/>
        </w:rPr>
        <w:t>For example</w:t>
      </w:r>
      <w:r w:rsidRPr="008C4F30">
        <w:rPr>
          <w:color w:val="000000"/>
          <w:sz w:val="22"/>
          <w:szCs w:val="22"/>
        </w:rPr>
        <w:t>,</w:t>
      </w:r>
      <w:r>
        <w:rPr>
          <w:color w:val="000000"/>
          <w:sz w:val="22"/>
          <w:szCs w:val="22"/>
        </w:rPr>
        <w:t xml:space="preserve"> </w:t>
      </w:r>
      <w:r w:rsidR="00DD3D33" w:rsidRPr="00DD3D33">
        <w:rPr>
          <w:color w:val="000000"/>
          <w:sz w:val="22"/>
          <w:szCs w:val="22"/>
        </w:rPr>
        <w:t xml:space="preserve">the prediction for </w:t>
      </w:r>
      <w:r w:rsidR="001456D2">
        <w:rPr>
          <w:color w:val="000000"/>
          <w:sz w:val="22"/>
          <w:szCs w:val="22"/>
        </w:rPr>
        <w:t>a missing</w:t>
      </w:r>
      <w:r w:rsidR="001456D2" w:rsidRPr="00DD3D33">
        <w:rPr>
          <w:color w:val="000000"/>
          <w:sz w:val="22"/>
          <w:szCs w:val="22"/>
        </w:rPr>
        <w:t xml:space="preserve"> </w:t>
      </w:r>
      <w:r w:rsidR="00DD3D33" w:rsidRPr="00DD3D33">
        <w:rPr>
          <w:color w:val="000000"/>
          <w:sz w:val="22"/>
          <w:szCs w:val="22"/>
        </w:rPr>
        <w:t>winter quarter-year will be equal to the previous value of last year’s winter quarter-year.</w:t>
      </w:r>
      <w:r w:rsidR="001E3A63">
        <w:rPr>
          <w:color w:val="000000"/>
          <w:sz w:val="22"/>
          <w:szCs w:val="22"/>
        </w:rPr>
        <w:t xml:space="preserve"> The equation describing the naïve approach is as follows: </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2D76A1">
        <w:trPr>
          <w:trHeight w:val="649"/>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26E9FFD"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178858E3" w:rsidR="003620C9" w:rsidRPr="002D76A1"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9601AF">
        <w:rPr>
          <w:color w:val="000000"/>
          <w:sz w:val="22"/>
          <w:szCs w:val="22"/>
        </w:rPr>
        <w:instrText xml:space="preserve"> ADDIN ZOTERO_ITEM CSL_CITATION {"citationID":"AEBkOmA8","properties":{"formattedCitation":"(Hyndman and Athanasopoulos, 2018)","plainCitation":"(Hyndman and Athanasopoulos, 2018)","noteIndex":0},"citationItems":[{"id":5,"uris":["http://zotero.org/users/local/MpxQIbNu/items/BGFJ857N","http://zotero.org/users/11634858/items/BGFJ857N"],"itemData":{"id":5,"type":"book","abstract":"Forecasting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w:t>
      </w:r>
      <w:r w:rsidR="002D76A1">
        <w:rPr>
          <w:color w:val="000000"/>
          <w:sz w:val="22"/>
          <w:szCs w:val="22"/>
        </w:rPr>
        <w:t xml:space="preserve"> the </w:t>
      </w:r>
      <w:proofErr w:type="gramStart"/>
      <w:r w:rsidR="002D76A1">
        <w:rPr>
          <w:color w:val="000000"/>
          <w:sz w:val="22"/>
          <w:szCs w:val="22"/>
        </w:rPr>
        <w:t>most commonly</w:t>
      </w:r>
      <w:r w:rsidR="00EF431E">
        <w:rPr>
          <w:color w:val="000000"/>
          <w:sz w:val="22"/>
          <w:szCs w:val="22"/>
        </w:rPr>
        <w:t xml:space="preserve"> used</w:t>
      </w:r>
      <w:proofErr w:type="gramEnd"/>
      <w:r w:rsidR="002D76A1">
        <w:rPr>
          <w:color w:val="000000"/>
          <w:sz w:val="22"/>
          <w:szCs w:val="22"/>
        </w:rPr>
        <w:t xml:space="preserve"> by </w:t>
      </w:r>
      <w:r w:rsidR="00450BB0">
        <w:rPr>
          <w:color w:val="000000"/>
          <w:sz w:val="22"/>
          <w:szCs w:val="22"/>
        </w:rPr>
        <w:t>distribution companies</w:t>
      </w:r>
      <w:r w:rsidR="002D76A1">
        <w:rPr>
          <w:color w:val="000000"/>
          <w:sz w:val="22"/>
          <w:szCs w:val="22"/>
        </w:rPr>
        <w:t xml:space="preserve"> </w:t>
      </w:r>
      <w:r w:rsidR="00EF431E">
        <w:rPr>
          <w:color w:val="000000"/>
          <w:sz w:val="22"/>
          <w:szCs w:val="22"/>
        </w:rPr>
        <w:t>for</w:t>
      </w:r>
      <w:r w:rsidR="00450BB0">
        <w:rPr>
          <w:color w:val="000000"/>
          <w:sz w:val="22"/>
          <w:szCs w:val="22"/>
        </w:rPr>
        <w:t xml:space="preserve"> billing the customers </w:t>
      </w:r>
      <w:r w:rsidR="00532C1A">
        <w:rPr>
          <w:color w:val="000000"/>
          <w:sz w:val="22"/>
          <w:szCs w:val="22"/>
        </w:rPr>
        <w:t>when there are not available measurements,</w:t>
      </w:r>
      <w:r w:rsidR="004D4C27">
        <w:rPr>
          <w:color w:val="000000"/>
          <w:sz w:val="22"/>
          <w:szCs w:val="22"/>
        </w:rPr>
        <w:t xml:space="preserve"> due to its simplicity. </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76BDFC00"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w:t>
      </w:r>
      <w:r w:rsidR="007D0D2C" w:rsidRPr="007D0D2C">
        <w:rPr>
          <w:color w:val="000000"/>
          <w:sz w:val="22"/>
          <w:szCs w:val="22"/>
        </w:rPr>
        <w:t xml:space="preserve"> </w:t>
      </w:r>
      <w:r w:rsidR="007D0D2C">
        <w:rPr>
          <w:color w:val="000000"/>
          <w:sz w:val="22"/>
          <w:szCs w:val="22"/>
        </w:rPr>
        <w:t>model</w:t>
      </w:r>
      <w:r w:rsidRPr="00A24F6E">
        <w:rPr>
          <w:color w:val="000000"/>
          <w:sz w:val="22"/>
          <w:szCs w:val="22"/>
        </w:rPr>
        <w:t xml:space="preserve"> is the combination of</w:t>
      </w:r>
      <w:r w:rsidR="007D0D2C">
        <w:rPr>
          <w:color w:val="000000"/>
          <w:sz w:val="22"/>
          <w:szCs w:val="22"/>
        </w:rPr>
        <w:t xml:space="preserve"> Autoregressive</w:t>
      </w:r>
      <w:r w:rsidRPr="00A24F6E">
        <w:rPr>
          <w:color w:val="000000"/>
          <w:sz w:val="22"/>
          <w:szCs w:val="22"/>
        </w:rPr>
        <w:t xml:space="preserve"> </w:t>
      </w:r>
      <w:r w:rsidR="007D0D2C">
        <w:rPr>
          <w:color w:val="000000"/>
          <w:sz w:val="22"/>
          <w:szCs w:val="22"/>
        </w:rPr>
        <w:t>(</w:t>
      </w:r>
      <w:r w:rsidRPr="00A24F6E">
        <w:rPr>
          <w:color w:val="000000"/>
          <w:sz w:val="22"/>
          <w:szCs w:val="22"/>
        </w:rPr>
        <w:t>AR</w:t>
      </w:r>
      <w:r w:rsidR="007D0D2C">
        <w:rPr>
          <w:color w:val="000000"/>
          <w:sz w:val="22"/>
          <w:szCs w:val="22"/>
        </w:rPr>
        <w:t>)</w:t>
      </w:r>
      <w:r w:rsidRPr="00A24F6E">
        <w:rPr>
          <w:color w:val="000000"/>
          <w:sz w:val="22"/>
          <w:szCs w:val="22"/>
        </w:rPr>
        <w:t>,</w:t>
      </w:r>
      <w:r w:rsidR="007D0D2C">
        <w:rPr>
          <w:color w:val="000000"/>
          <w:sz w:val="22"/>
          <w:szCs w:val="22"/>
        </w:rPr>
        <w:t xml:space="preserve"> Integrated</w:t>
      </w:r>
      <w:r w:rsidR="008B0CCE" w:rsidRPr="008B0CCE">
        <w:rPr>
          <w:color w:val="000000"/>
          <w:sz w:val="22"/>
          <w:szCs w:val="22"/>
        </w:rPr>
        <w:t xml:space="preserve"> </w:t>
      </w:r>
      <w:r w:rsidR="007D0D2C">
        <w:rPr>
          <w:color w:val="000000"/>
          <w:sz w:val="22"/>
          <w:szCs w:val="22"/>
        </w:rPr>
        <w:t>(</w:t>
      </w:r>
      <w:r w:rsidRPr="00A24F6E">
        <w:rPr>
          <w:color w:val="000000"/>
          <w:sz w:val="22"/>
          <w:szCs w:val="22"/>
        </w:rPr>
        <w:t>I</w:t>
      </w:r>
      <w:r w:rsidR="007D0D2C">
        <w:rPr>
          <w:color w:val="000000"/>
          <w:sz w:val="22"/>
          <w:szCs w:val="22"/>
        </w:rPr>
        <w:t>)</w:t>
      </w:r>
      <w:r w:rsidR="008B0CCE" w:rsidRPr="008B0CCE">
        <w:rPr>
          <w:color w:val="000000"/>
          <w:sz w:val="22"/>
          <w:szCs w:val="22"/>
        </w:rPr>
        <w:t>,</w:t>
      </w:r>
      <w:r w:rsidRPr="00A24F6E">
        <w:rPr>
          <w:color w:val="000000"/>
          <w:sz w:val="22"/>
          <w:szCs w:val="22"/>
        </w:rPr>
        <w:t xml:space="preserve"> and</w:t>
      </w:r>
      <w:r w:rsidR="007D0D2C">
        <w:rPr>
          <w:color w:val="000000"/>
          <w:sz w:val="22"/>
          <w:szCs w:val="22"/>
        </w:rPr>
        <w:t xml:space="preserve"> Moving Average</w:t>
      </w:r>
      <w:r w:rsidRPr="00A24F6E">
        <w:rPr>
          <w:color w:val="000000"/>
          <w:sz w:val="22"/>
          <w:szCs w:val="22"/>
        </w:rPr>
        <w:t xml:space="preserve"> </w:t>
      </w:r>
      <w:r w:rsidR="007D0D2C">
        <w:rPr>
          <w:color w:val="000000"/>
          <w:sz w:val="22"/>
          <w:szCs w:val="22"/>
        </w:rPr>
        <w:t>(</w:t>
      </w:r>
      <w:r w:rsidRPr="00A24F6E">
        <w:rPr>
          <w:color w:val="000000"/>
          <w:sz w:val="22"/>
          <w:szCs w:val="22"/>
        </w:rPr>
        <w:t>MA</w:t>
      </w:r>
      <w:r w:rsidR="007D0D2C">
        <w:rPr>
          <w:color w:val="000000"/>
          <w:sz w:val="22"/>
          <w:szCs w:val="22"/>
        </w:rPr>
        <w:t>)</w:t>
      </w:r>
      <w:r w:rsidRPr="00A24F6E">
        <w:rPr>
          <w:color w:val="000000"/>
          <w:sz w:val="22"/>
          <w:szCs w:val="22"/>
        </w:rPr>
        <w:t xml:space="preserve"> models. </w:t>
      </w:r>
      <w:r w:rsidR="007D0D2C" w:rsidRPr="007D0D2C">
        <w:rPr>
          <w:color w:val="000000"/>
          <w:sz w:val="22"/>
          <w:szCs w:val="22"/>
        </w:rPr>
        <w:t>The Autoregressive component AR(p) represents the regression terms, where p is the number of lagged observations used. The Moving Average component MA(q) represents the moving average terms, where q is the number of lagged error terms included. The Integrated component is denoted by d, which represents the differencing order required to make the data stationary.</w:t>
      </w:r>
      <w:r w:rsidRPr="00A24F6E">
        <w:rPr>
          <w:color w:val="000000"/>
          <w:sz w:val="22"/>
          <w:szCs w:val="22"/>
        </w:rPr>
        <w:t xml:space="preserve">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57220934" w14:textId="001A772A" w:rsidR="008D116C" w:rsidRDefault="00FB1798" w:rsidP="008D116C">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w:t>
      </w:r>
      <w:r w:rsidR="00662982" w:rsidRPr="00662982">
        <w:rPr>
          <w:color w:val="000000"/>
          <w:sz w:val="22"/>
          <w:szCs w:val="22"/>
        </w:rPr>
        <w:t>The coefficients and the white noise variance of the ARIMA(</w:t>
      </w:r>
      <w:proofErr w:type="spellStart"/>
      <w:proofErr w:type="gramStart"/>
      <w:r w:rsidR="00662982" w:rsidRPr="00662982">
        <w:rPr>
          <w:color w:val="000000"/>
          <w:sz w:val="22"/>
          <w:szCs w:val="22"/>
        </w:rPr>
        <w:t>p,d</w:t>
      </w:r>
      <w:proofErr w:type="gramEnd"/>
      <w:r w:rsidR="00662982" w:rsidRPr="00662982">
        <w:rPr>
          <w:color w:val="000000"/>
          <w:sz w:val="22"/>
          <w:szCs w:val="22"/>
        </w:rPr>
        <w:t>,q</w:t>
      </w:r>
      <w:proofErr w:type="spellEnd"/>
      <w:r w:rsidR="00662982" w:rsidRPr="00662982">
        <w:rPr>
          <w:color w:val="000000"/>
          <w:sz w:val="22"/>
          <w:szCs w:val="22"/>
        </w:rPr>
        <w:t>) model are estimated using the least squares method and moment estimate method</w:t>
      </w:r>
      <w:r w:rsidRPr="00A24F6E">
        <w:rPr>
          <w:color w:val="000000"/>
          <w:sz w:val="22"/>
          <w:szCs w:val="22"/>
        </w:rPr>
        <w:t>.</w:t>
      </w:r>
      <w:r w:rsidR="003E49B3">
        <w:rPr>
          <w:color w:val="000000"/>
          <w:sz w:val="22"/>
          <w:szCs w:val="22"/>
        </w:rPr>
        <w:t xml:space="preserve"> </w:t>
      </w:r>
      <w:r w:rsidR="00662982" w:rsidRPr="00662982">
        <w:rPr>
          <w:color w:val="000000"/>
          <w:sz w:val="22"/>
          <w:szCs w:val="22"/>
        </w:rPr>
        <w:t>To capture seasonal patterns</w:t>
      </w:r>
      <w:r w:rsidR="00673BD9">
        <w:rPr>
          <w:color w:val="000000"/>
          <w:sz w:val="22"/>
          <w:szCs w:val="22"/>
        </w:rPr>
        <w:t xml:space="preserve">, the SARIMA model </w:t>
      </w:r>
      <w:r w:rsidR="008B0CCE">
        <w:rPr>
          <w:color w:val="000000"/>
          <w:sz w:val="22"/>
          <w:szCs w:val="22"/>
        </w:rPr>
        <w:t xml:space="preserve">has </w:t>
      </w:r>
      <w:r w:rsidR="00673BD9">
        <w:rPr>
          <w:color w:val="000000"/>
          <w:sz w:val="22"/>
          <w:szCs w:val="22"/>
        </w:rPr>
        <w:t>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w:t>
      </w:r>
      <w:proofErr w:type="gramStart"/>
      <w:r w:rsidR="006031F6">
        <w:rPr>
          <w:color w:val="000000"/>
          <w:sz w:val="22"/>
          <w:szCs w:val="22"/>
        </w:rPr>
        <w:t>P,D</w:t>
      </w:r>
      <w:proofErr w:type="gramEnd"/>
      <w:r w:rsidR="006031F6">
        <w:rPr>
          <w:color w:val="000000"/>
          <w:sz w:val="22"/>
          <w:szCs w:val="22"/>
        </w:rPr>
        <w:t>,Q),m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 is expressed </w:t>
      </w:r>
      <w:r w:rsidR="003849B8">
        <w:rPr>
          <w:color w:val="000000"/>
          <w:sz w:val="22"/>
          <w:szCs w:val="22"/>
        </w:rPr>
        <w:t>as SARIMA(</w:t>
      </w:r>
      <w:proofErr w:type="spellStart"/>
      <w:proofErr w:type="gramStart"/>
      <w:r w:rsidR="003849B8">
        <w:rPr>
          <w:color w:val="000000"/>
          <w:sz w:val="22"/>
          <w:szCs w:val="22"/>
        </w:rPr>
        <w:t>p,d</w:t>
      </w:r>
      <w:proofErr w:type="gramEnd"/>
      <w:r w:rsidR="003849B8">
        <w:rPr>
          <w:color w:val="000000"/>
          <w:sz w:val="22"/>
          <w:szCs w:val="22"/>
        </w:rPr>
        <w:t>,q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For this research</w:t>
      </w:r>
      <w:r w:rsidR="008B0CCE">
        <w:rPr>
          <w:color w:val="000000"/>
          <w:sz w:val="22"/>
          <w:szCs w:val="22"/>
        </w:rPr>
        <w:t>,</w:t>
      </w:r>
      <w:r w:rsidR="00EF431E">
        <w:rPr>
          <w:color w:val="000000"/>
          <w:sz w:val="22"/>
          <w:szCs w:val="22"/>
        </w:rPr>
        <w:t xml:space="preserve"> the seasonal order was m=4 for quarter</w:t>
      </w:r>
      <w:r w:rsidR="008B0CCE">
        <w:rPr>
          <w:color w:val="000000"/>
          <w:sz w:val="22"/>
          <w:szCs w:val="22"/>
        </w:rPr>
        <w:t>-</w:t>
      </w:r>
      <w:r w:rsidR="00EF431E">
        <w:rPr>
          <w:color w:val="000000"/>
          <w:sz w:val="22"/>
          <w:szCs w:val="22"/>
        </w:rPr>
        <w:t xml:space="preserve">year analysis while when </w:t>
      </w:r>
      <w:r w:rsidR="001E3A63">
        <w:rPr>
          <w:color w:val="000000"/>
          <w:sz w:val="22"/>
          <w:szCs w:val="22"/>
        </w:rPr>
        <w:t>performing</w:t>
      </w:r>
      <w:r w:rsidR="00AD3955">
        <w:rPr>
          <w:color w:val="000000"/>
          <w:sz w:val="22"/>
          <w:szCs w:val="22"/>
        </w:rPr>
        <w:t xml:space="preserve"> </w:t>
      </w:r>
      <w:r w:rsidR="00AD3955" w:rsidRPr="00EE7645">
        <w:rPr>
          <w:color w:val="000000"/>
          <w:sz w:val="22"/>
          <w:szCs w:val="22"/>
        </w:rPr>
        <w:t>monthly</w:t>
      </w:r>
      <w:r w:rsidR="00EF431E">
        <w:rPr>
          <w:color w:val="000000"/>
          <w:sz w:val="22"/>
          <w:szCs w:val="22"/>
        </w:rPr>
        <w:t xml:space="preserve"> analysis</w:t>
      </w:r>
      <w:r w:rsidR="00662982">
        <w:rPr>
          <w:color w:val="000000"/>
          <w:sz w:val="22"/>
          <w:szCs w:val="22"/>
        </w:rPr>
        <w:t>,</w:t>
      </w:r>
      <w:r w:rsidR="00EF431E">
        <w:rPr>
          <w:color w:val="000000"/>
          <w:sz w:val="22"/>
          <w:szCs w:val="22"/>
        </w:rPr>
        <w:t xml:space="preserve"> m=12 </w:t>
      </w:r>
      <w:r w:rsidR="00662982">
        <w:rPr>
          <w:color w:val="000000"/>
          <w:sz w:val="22"/>
          <w:szCs w:val="22"/>
        </w:rPr>
        <w:t>w</w:t>
      </w:r>
      <w:r w:rsidR="00662982" w:rsidRPr="00662982">
        <w:rPr>
          <w:color w:val="000000"/>
          <w:sz w:val="22"/>
          <w:szCs w:val="22"/>
        </w:rPr>
        <w:t>as selected to align with the yearly seasonality.</w:t>
      </w:r>
      <w:r w:rsidR="00B21BDA">
        <w:rPr>
          <w:color w:val="000000"/>
          <w:sz w:val="22"/>
          <w:szCs w:val="22"/>
        </w:rPr>
        <w:t xml:space="preserve"> Statistical models contain some uncertainty</w:t>
      </w:r>
      <w:r w:rsidR="009B0E0A">
        <w:rPr>
          <w:color w:val="000000"/>
          <w:sz w:val="22"/>
          <w:szCs w:val="22"/>
        </w:rPr>
        <w:t xml:space="preserve">, this uncertainty can be a deterring factor in the evaluation of the effectiveness of the model. To solve this problem many statistical methods have been address with the most common being the Akaike information criterion (AIC) </w:t>
      </w:r>
      <w:r w:rsidR="009B0E0A">
        <w:rPr>
          <w:color w:val="000000"/>
          <w:sz w:val="22"/>
          <w:szCs w:val="22"/>
        </w:rPr>
        <w:fldChar w:fldCharType="begin"/>
      </w:r>
      <w:r w:rsidR="009B0E0A">
        <w:rPr>
          <w:color w:val="000000"/>
          <w:sz w:val="22"/>
          <w:szCs w:val="22"/>
        </w:rPr>
        <w:instrText xml:space="preserve"> ADDIN ZOTERO_ITEM CSL_CITATION {"citationID":"hzU4EhK9","properties":{"formattedCitation":"(Stoica and Selen, 2004)","plainCitation":"(Stoica and Selen, 2004)","noteIndex":0},"citationItems":[{"id":86,"uris":["http://zotero.org/users/11634858/items/WT5HKFEE"],"itemData":{"id":86,"type":"article-journal","abstract":"The parametric (or model-based) methods of signal processing often require not only the estimation of a vector of real-valued parameters but also the selection of one or several integer-valued parameters that are equally important for the specification of a data model. Examples of these integer-valued parameters of the model include the orders of an autoregressive moving average model, the number of sinusoidal components in a sinusoids-in-noise signal, and the number of source signals impinging on a sensor array. In each of these cases, the integer-valued parameters determine the dimension of the parameter vector of the data model, and they must be estimated from the data.","container-title":"IEEE Signal Processing Magazine","DOI":"10.1109/MSP.2004.1311138","ISSN":"1558-0792","issue":"4","note":"event-title: IEEE Signal Processing Magazine","page":"36-47","source":"IEEE Xplore","title":"Model-order selection: a review of information criterion rules","title-short":"Model-order selection","volume":"21","author":[{"family":"Stoica","given":"P."},{"family":"Selen","given":"Y."}],"issued":{"date-parts":[["2004",7]]}}}],"schema":"https://github.com/citation-style-language/schema/raw/master/csl-citation.json"} </w:instrText>
      </w:r>
      <w:r w:rsidR="009B0E0A">
        <w:rPr>
          <w:color w:val="000000"/>
          <w:sz w:val="22"/>
          <w:szCs w:val="22"/>
        </w:rPr>
        <w:fldChar w:fldCharType="separate"/>
      </w:r>
      <w:r w:rsidR="009B0E0A" w:rsidRPr="009B0E0A">
        <w:rPr>
          <w:sz w:val="22"/>
        </w:rPr>
        <w:t>(Stoica and Selen, 2004)</w:t>
      </w:r>
      <w:r w:rsidR="009B0E0A">
        <w:rPr>
          <w:color w:val="000000"/>
          <w:sz w:val="22"/>
          <w:szCs w:val="22"/>
        </w:rPr>
        <w:fldChar w:fldCharType="end"/>
      </w:r>
      <w:r w:rsidR="009B0E0A">
        <w:rPr>
          <w:color w:val="000000"/>
          <w:sz w:val="22"/>
          <w:szCs w:val="22"/>
        </w:rPr>
        <w:t xml:space="preserve">. The AIC can be calculated as shown in the </w:t>
      </w:r>
      <w:r w:rsidR="008D116C">
        <w:rPr>
          <w:color w:val="000000"/>
          <w:sz w:val="22"/>
          <w:szCs w:val="22"/>
        </w:rPr>
        <w:t>Equation 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8D116C" w14:paraId="131AA51B" w14:textId="77777777" w:rsidTr="00F977FD">
        <w:trPr>
          <w:trHeight w:val="196"/>
          <w:jc w:val="center"/>
        </w:trPr>
        <w:tc>
          <w:tcPr>
            <w:tcW w:w="512" w:type="dxa"/>
          </w:tcPr>
          <w:p w14:paraId="4FC7F5DE" w14:textId="77777777" w:rsidR="008D116C" w:rsidRDefault="008D116C" w:rsidP="00F977FD">
            <w:pPr>
              <w:pStyle w:val="BodyText"/>
              <w:spacing w:before="228"/>
              <w:ind w:right="280"/>
              <w:jc w:val="center"/>
              <w:rPr>
                <w:color w:val="000000"/>
                <w:sz w:val="22"/>
                <w:szCs w:val="22"/>
              </w:rPr>
            </w:pPr>
          </w:p>
        </w:tc>
        <w:tc>
          <w:tcPr>
            <w:tcW w:w="8308" w:type="dxa"/>
          </w:tcPr>
          <w:p w14:paraId="453027A8" w14:textId="4C20ADFC" w:rsidR="008D116C" w:rsidRDefault="008D116C" w:rsidP="00F977FD">
            <w:pPr>
              <w:pStyle w:val="BodyText"/>
              <w:spacing w:before="228"/>
              <w:ind w:left="113" w:right="280"/>
              <w:jc w:val="center"/>
              <w:rPr>
                <w:color w:val="000000"/>
                <w:sz w:val="22"/>
                <w:szCs w:val="22"/>
              </w:rPr>
            </w:pPr>
            <m:oMathPara>
              <m:oMath>
                <m:r>
                  <m:rPr>
                    <m:sty m:val="p"/>
                  </m:rPr>
                  <w:rPr>
                    <w:rFonts w:ascii="Cambria Math" w:hAnsi="Cambria Math"/>
                    <w:color w:val="000000"/>
                    <w:sz w:val="22"/>
                    <w:szCs w:val="22"/>
                  </w:rPr>
                  <m:t>AIC=2k-2 ln⁡(</m:t>
                </m:r>
                <m:acc>
                  <m:accPr>
                    <m:ctrlPr>
                      <w:rPr>
                        <w:rFonts w:ascii="Cambria Math" w:hAnsi="Cambria Math"/>
                        <w:color w:val="000000"/>
                        <w:sz w:val="22"/>
                        <w:szCs w:val="22"/>
                      </w:rPr>
                    </m:ctrlPr>
                  </m:accPr>
                  <m:e>
                    <m:r>
                      <w:rPr>
                        <w:rFonts w:ascii="Cambria Math" w:hAnsi="Cambria Math"/>
                        <w:color w:val="000000"/>
                        <w:sz w:val="22"/>
                        <w:szCs w:val="22"/>
                      </w:rPr>
                      <m:t>L</m:t>
                    </m:r>
                  </m:e>
                </m:acc>
                <m:r>
                  <w:rPr>
                    <w:rFonts w:ascii="Cambria Math" w:hAnsi="Cambria Math"/>
                    <w:color w:val="000000"/>
                    <w:sz w:val="22"/>
                    <w:szCs w:val="22"/>
                  </w:rPr>
                  <m:t>)</m:t>
                </m:r>
              </m:oMath>
            </m:oMathPara>
          </w:p>
        </w:tc>
        <w:tc>
          <w:tcPr>
            <w:tcW w:w="815" w:type="dxa"/>
          </w:tcPr>
          <w:p w14:paraId="636E21FC" w14:textId="31E501F8" w:rsidR="008D116C" w:rsidRDefault="008D116C" w:rsidP="00F977FD">
            <w:pPr>
              <w:pStyle w:val="BodyText"/>
              <w:spacing w:before="228"/>
              <w:ind w:right="280"/>
              <w:jc w:val="center"/>
              <w:rPr>
                <w:color w:val="000000"/>
                <w:sz w:val="22"/>
                <w:szCs w:val="22"/>
              </w:rPr>
            </w:pPr>
            <w:r>
              <w:rPr>
                <w:color w:val="000000"/>
                <w:sz w:val="22"/>
                <w:szCs w:val="22"/>
              </w:rPr>
              <w:t>(3)</w:t>
            </w:r>
          </w:p>
        </w:tc>
      </w:tr>
    </w:tbl>
    <w:p w14:paraId="2A21BA71" w14:textId="125A4606" w:rsidR="00B21BDA" w:rsidRDefault="008D116C" w:rsidP="00EA4CE2">
      <w:pPr>
        <w:pStyle w:val="BodyText"/>
        <w:spacing w:before="228"/>
        <w:ind w:left="720" w:right="280" w:firstLine="2"/>
        <w:jc w:val="both"/>
        <w:rPr>
          <w:color w:val="000000"/>
          <w:sz w:val="22"/>
          <w:szCs w:val="22"/>
        </w:rPr>
      </w:pPr>
      <w:r>
        <w:rPr>
          <w:color w:val="000000"/>
          <w:sz w:val="22"/>
          <w:szCs w:val="22"/>
        </w:rPr>
        <w:t xml:space="preserve">where, k is the number of model parameters and </w:t>
      </w:r>
      <m:oMath>
        <m:acc>
          <m:accPr>
            <m:ctrlPr>
              <w:rPr>
                <w:rFonts w:ascii="Cambria Math" w:hAnsi="Cambria Math"/>
                <w:color w:val="000000"/>
                <w:sz w:val="22"/>
                <w:szCs w:val="22"/>
              </w:rPr>
            </m:ctrlPr>
          </m:accPr>
          <m:e>
            <m:r>
              <w:rPr>
                <w:rFonts w:ascii="Cambria Math" w:hAnsi="Cambria Math"/>
                <w:color w:val="000000"/>
                <w:sz w:val="22"/>
                <w:szCs w:val="22"/>
              </w:rPr>
              <m:t>L</m:t>
            </m:r>
          </m:e>
        </m:acc>
      </m:oMath>
      <w:r>
        <w:rPr>
          <w:color w:val="000000"/>
          <w:sz w:val="22"/>
          <w:szCs w:val="22"/>
        </w:rPr>
        <w:t xml:space="preserve"> the maximized value of the likelihood function. </w:t>
      </w:r>
    </w:p>
    <w:p w14:paraId="5D74944E" w14:textId="672904EF" w:rsidR="003620C9" w:rsidRDefault="00FB1798">
      <w:pPr>
        <w:pStyle w:val="BodyText"/>
        <w:spacing w:before="228"/>
        <w:ind w:right="280"/>
      </w:pPr>
      <w:r>
        <w:t xml:space="preserve">C. </w:t>
      </w:r>
      <w:r w:rsidR="00BB2CC3">
        <w:t xml:space="preserve">Long </w:t>
      </w:r>
      <w:r w:rsidR="00DC06D7">
        <w:t>Short-Term</w:t>
      </w:r>
      <w:r w:rsidR="00BB2CC3">
        <w:t xml:space="preserve"> Memory (LSTM)</w:t>
      </w:r>
    </w:p>
    <w:p w14:paraId="1595228A" w14:textId="7F766850" w:rsidR="00075B28" w:rsidRDefault="005D00E8" w:rsidP="00075B28">
      <w:pPr>
        <w:pStyle w:val="BodyText"/>
        <w:spacing w:before="228"/>
        <w:ind w:left="720" w:right="280"/>
        <w:jc w:val="both"/>
        <w:rPr>
          <w:sz w:val="22"/>
          <w:szCs w:val="22"/>
        </w:rPr>
      </w:pPr>
      <w:r w:rsidRPr="004E4CB2">
        <w:rPr>
          <w:sz w:val="22"/>
          <w:szCs w:val="22"/>
        </w:rPr>
        <w:t>Long Short-Term Memory Neural Networks (LSTM)</w:t>
      </w:r>
      <w:r w:rsidR="007D51A2">
        <w:rPr>
          <w:sz w:val="22"/>
          <w:szCs w:val="22"/>
        </w:rPr>
        <w:t xml:space="preserve"> </w:t>
      </w:r>
      <w:r w:rsidR="001E3A63">
        <w:rPr>
          <w:sz w:val="22"/>
          <w:szCs w:val="22"/>
        </w:rPr>
        <w:t>are</w:t>
      </w:r>
      <w:r w:rsidRPr="004E4CB2">
        <w:rPr>
          <w:sz w:val="22"/>
          <w:szCs w:val="22"/>
        </w:rPr>
        <w:t xml:space="preserve"> a special kind of Recurrent Neural Networks</w:t>
      </w:r>
      <w:r w:rsidR="007D51A2">
        <w:rPr>
          <w:sz w:val="22"/>
          <w:szCs w:val="22"/>
        </w:rPr>
        <w:t xml:space="preserve"> (RNN)</w:t>
      </w:r>
      <w:r w:rsidRPr="004E4CB2">
        <w:rPr>
          <w:sz w:val="22"/>
          <w:szCs w:val="22"/>
        </w:rPr>
        <w:t xml:space="preserve"> </w:t>
      </w:r>
      <w:r w:rsidR="00662982" w:rsidRPr="004E4CB2">
        <w:rPr>
          <w:sz w:val="22"/>
          <w:szCs w:val="22"/>
        </w:rPr>
        <w:t>specifically</w:t>
      </w:r>
      <w:r w:rsidRPr="004E4CB2">
        <w:rPr>
          <w:sz w:val="22"/>
          <w:szCs w:val="22"/>
        </w:rPr>
        <w:t xml:space="preserve"> designed to </w:t>
      </w:r>
      <w:r w:rsidR="00662982" w:rsidRPr="004E4CB2">
        <w:rPr>
          <w:sz w:val="22"/>
          <w:szCs w:val="22"/>
        </w:rPr>
        <w:t xml:space="preserve">address the challenges faced by standard </w:t>
      </w:r>
      <w:r w:rsidRPr="004E4CB2">
        <w:rPr>
          <w:sz w:val="22"/>
          <w:szCs w:val="22"/>
        </w:rPr>
        <w:t>RNN</w:t>
      </w:r>
      <w:r w:rsidR="00662982" w:rsidRPr="004E4CB2">
        <w:rPr>
          <w:sz w:val="22"/>
          <w:szCs w:val="22"/>
        </w:rPr>
        <w:t>s</w:t>
      </w:r>
      <w:r w:rsidRPr="004E4CB2">
        <w:rPr>
          <w:sz w:val="22"/>
          <w:szCs w:val="22"/>
        </w:rPr>
        <w:t> </w:t>
      </w:r>
      <w:r w:rsidR="003C714E" w:rsidRPr="00285F32">
        <w:rPr>
          <w:sz w:val="22"/>
          <w:szCs w:val="22"/>
        </w:rPr>
        <w:fldChar w:fldCharType="begin"/>
      </w:r>
      <w:r w:rsidR="009601AF">
        <w:rPr>
          <w:sz w:val="22"/>
          <w:szCs w:val="22"/>
        </w:rPr>
        <w:instrText xml:space="preserve"> ADDIN ZOTERO_ITEM CSL_CITATION {"citationID":"6NWLtuwb","properties":{"formattedCitation":"(Hochreiter and Schmidhuber, 1997)","plainCitation":"(Hochreiter and Schmidhuber, 1997)","noteIndex":0},"citationItems":[{"id":61,"uris":["http://zotero.org/users/11634858/items/9KYQUJEM"],"itemData":{"id":61,"type":"article-journal","abstract":"Learning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(Hochreiter and Schmidhuber, 1997)</w:t>
      </w:r>
      <w:r w:rsidR="003C714E" w:rsidRPr="00285F32">
        <w:rPr>
          <w:sz w:val="22"/>
          <w:szCs w:val="22"/>
        </w:rPr>
        <w:fldChar w:fldCharType="end"/>
      </w:r>
      <w:r w:rsidR="00FB1798" w:rsidRPr="00285F32">
        <w:rPr>
          <w:sz w:val="22"/>
          <w:szCs w:val="22"/>
        </w:rPr>
        <w:t xml:space="preserve">. </w:t>
      </w:r>
      <w:r w:rsidRPr="005D00E8">
        <w:rPr>
          <w:sz w:val="22"/>
          <w:szCs w:val="22"/>
        </w:rPr>
        <w:t xml:space="preserve">Each LSTM cell contains three different gates: the input gate, forget gate, and output gate. </w:t>
      </w:r>
      <w:r w:rsidR="00075B28" w:rsidRPr="00075B28">
        <w:rPr>
          <w:sz w:val="22"/>
          <w:szCs w:val="22"/>
        </w:rPr>
        <w:t>This architecture enables the handling of longer sequences without encountering issues such as gradient vanishing or exploding. The internal structure of a typical LSTM cell is depicted in Figure 1.</w:t>
      </w:r>
    </w:p>
    <w:p w14:paraId="57F1B6F1" w14:textId="2A0ED1D8" w:rsidR="000A0B17" w:rsidRDefault="00FB1798" w:rsidP="00075B28">
      <w:pPr>
        <w:pStyle w:val="BodyText"/>
        <w:spacing w:before="228"/>
        <w:ind w:left="720" w:right="280"/>
        <w:jc w:val="center"/>
      </w:pPr>
      <w:r>
        <w:rPr>
          <w:noProof/>
        </w:rPr>
        <w:lastRenderedPageBreak/>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2"/>
                    <a:stretch>
                      <a:fillRect/>
                    </a:stretch>
                  </pic:blipFill>
                  <pic:spPr bwMode="auto">
                    <a:xfrm>
                      <a:off x="0" y="0"/>
                      <a:ext cx="3868091" cy="2325824"/>
                    </a:xfrm>
                    <a:prstGeom prst="rect">
                      <a:avLst/>
                    </a:prstGeom>
                  </pic:spPr>
                </pic:pic>
              </a:graphicData>
            </a:graphic>
          </wp:inline>
        </w:drawing>
      </w:r>
    </w:p>
    <w:p w14:paraId="52574C24" w14:textId="58F8DE09" w:rsidR="00515E91" w:rsidRPr="003E0B50" w:rsidRDefault="000A0B17" w:rsidP="00F349A1">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2A4138">
        <w:rPr>
          <w:i w:val="0"/>
          <w:iCs w:val="0"/>
          <w:noProof/>
          <w:sz w:val="20"/>
          <w:szCs w:val="20"/>
        </w:rPr>
        <w:t>1</w:t>
      </w:r>
      <w:r w:rsidRPr="003A3B54">
        <w:rPr>
          <w:i w:val="0"/>
          <w:iCs w:val="0"/>
          <w:sz w:val="20"/>
          <w:szCs w:val="20"/>
        </w:rPr>
        <w:fldChar w:fldCharType="end"/>
      </w:r>
      <w:r w:rsidRPr="003A3B54">
        <w:rPr>
          <w:i w:val="0"/>
          <w:iCs w:val="0"/>
          <w:sz w:val="20"/>
          <w:szCs w:val="20"/>
        </w:rPr>
        <w:t>: Architecture of a single LSTM block</w:t>
      </w:r>
    </w:p>
    <w:p w14:paraId="03E366B9" w14:textId="5A92A417" w:rsidR="00900B7C" w:rsidRDefault="004E4CB2" w:rsidP="005D00E8">
      <w:pPr>
        <w:pStyle w:val="BodyText"/>
        <w:spacing w:before="228"/>
        <w:ind w:left="720" w:right="280"/>
        <w:jc w:val="both"/>
        <w:rPr>
          <w:sz w:val="22"/>
          <w:szCs w:val="22"/>
        </w:rPr>
      </w:pPr>
      <w:r w:rsidRPr="004E4CB2">
        <w:rPr>
          <w:sz w:val="22"/>
          <w:szCs w:val="22"/>
        </w:rPr>
        <w:t>Tuning LSTM models can be challenging due to the numerous hyperparameters that need to be optimized for optimal performance</w:t>
      </w:r>
      <w:r>
        <w:rPr>
          <w:sz w:val="22"/>
          <w:szCs w:val="22"/>
        </w:rPr>
        <w:t xml:space="preserve"> </w:t>
      </w:r>
      <w:r w:rsidR="00BB2CC3" w:rsidRPr="00285F32">
        <w:rPr>
          <w:sz w:val="22"/>
          <w:szCs w:val="22"/>
        </w:rPr>
        <w:fldChar w:fldCharType="begin"/>
      </w:r>
      <w:r w:rsidR="009601AF">
        <w:rPr>
          <w:sz w:val="22"/>
          <w:szCs w:val="22"/>
        </w:rPr>
        <w:instrText xml:space="preserve"> ADDIN ZOTERO_ITEM CSL_CITATION {"citationID":"FJq1SZtC","properties":{"formattedCitation":"(Abbasimehr et al., 2020)","plainCitation":"(Abbasimehr et al., 2020)","noteIndex":0},"citationItems":[{"id":28,"uris":["http://zotero.org/users/11634858/items/ULCNIR99"],"itemData":{"id":28,"type":"article-journal","container-title":"Computers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(Abbasimehr et al., 2020)</w:t>
      </w:r>
      <w:r w:rsidR="00BB2CC3" w:rsidRPr="00285F32">
        <w:rPr>
          <w:sz w:val="22"/>
          <w:szCs w:val="22"/>
        </w:rPr>
        <w:fldChar w:fldCharType="end"/>
      </w:r>
      <w:r w:rsidR="00E04EAD" w:rsidRPr="00285F32">
        <w:rPr>
          <w:sz w:val="22"/>
          <w:szCs w:val="22"/>
        </w:rPr>
        <w:t xml:space="preserve">. </w:t>
      </w:r>
      <w:r w:rsidRPr="004E4CB2">
        <w:rPr>
          <w:sz w:val="22"/>
          <w:szCs w:val="22"/>
        </w:rPr>
        <w:t>In this study, the lag (number of previous data points fed to the LSTM)</w:t>
      </w:r>
      <w:r w:rsidR="00515E91">
        <w:rPr>
          <w:sz w:val="22"/>
          <w:szCs w:val="22"/>
        </w:rPr>
        <w:t xml:space="preserve"> depends on the research timescale. For the monthly scale the input vector is consisted with 12 previous values to drain</w:t>
      </w:r>
      <w:r w:rsidR="00F349A1">
        <w:rPr>
          <w:sz w:val="22"/>
          <w:szCs w:val="22"/>
        </w:rPr>
        <w:t xml:space="preserve"> sufficient</w:t>
      </w:r>
      <w:r w:rsidR="00515E91">
        <w:rPr>
          <w:sz w:val="22"/>
          <w:szCs w:val="22"/>
        </w:rPr>
        <w:t xml:space="preserve"> information from </w:t>
      </w:r>
      <w:r w:rsidR="00F349A1">
        <w:rPr>
          <w:sz w:val="22"/>
          <w:szCs w:val="22"/>
        </w:rPr>
        <w:t>one year of data, while in quarter year scale the input vector contains 8 values which correspond to the last 2 years of data</w:t>
      </w:r>
      <w:r w:rsidR="00900B7C">
        <w:rPr>
          <w:sz w:val="22"/>
          <w:szCs w:val="22"/>
        </w:rPr>
        <w:t>.</w:t>
      </w:r>
      <w:r w:rsidR="008F548D">
        <w:rPr>
          <w:sz w:val="22"/>
          <w:szCs w:val="22"/>
        </w:rPr>
        <w:t xml:space="preserve"> For the other parameters there is a lot of available guidance from other researches </w:t>
      </w:r>
      <w:r w:rsidR="00900B7C">
        <w:rPr>
          <w:sz w:val="22"/>
          <w:szCs w:val="22"/>
        </w:rPr>
        <w:fldChar w:fldCharType="begin"/>
      </w:r>
      <w:r w:rsidR="00900B7C">
        <w:rPr>
          <w:sz w:val="22"/>
          <w:szCs w:val="22"/>
        </w:rPr>
        <w:instrText xml:space="preserve"> ADDIN ZOTERO_ITEM CSL_CITATION {"citationID":"JXKmVtyI","properties":{"formattedCitation":"(Song et al., 2020)","plainCitation":"(Song et al., 2020)","noteIndex":0},"citationItems":[{"id":88,"uris":["http://zotero.org/users/11634858/items/QRG88UZC"],"itemData":{"id":88,"type":"article-journal","abstract":"Oil production forecasting is one of the most critical issues during the exploitation phase of the oilfield. The limitations of traditional approaches make time-series production prediction still challenging. With the development of artificial intelligence, high-performance algorithms make reliable production prediction possible from the data perspective. This study proposes a Long Short-Term Memory (LSTM) neural network based model to infer the production of fractured horizontal wells in a volcanic reservoir, which addresses the limitations of traditional method and shows accurate predictions. The LSTM neural network enables to capture the dependencies of the oil rate time sequence data and incorporate the production constraints. Particle Swarm Optimization algorithm (PSO) is employed to optimize the essential configuration of the LSTM model. For evaluation purpose, two case studies are carried out with the production dynamics from synthetic model and from the Xinjiang oilfield, China. Towards a fair evaluation, the performance of the proposed approach is compared with traditional neural networks, time-series forecasting approaches, and conventional decline curves. The experiment results show that the proposed LSTM model outperforms other approaches.","container-title":"Journal of Petroleum Science and Engineering","DOI":"10.1016/j.petrol.2019.106682","ISSN":"0920-4105","journalAbbreviation":"Journal of Petroleum Science and Engineering","language":"en","page":"106682","source":"ScienceDirect","title":"Time-series well performance prediction based on Long Short-Term Memory (LSTM) neural network model","volume":"186","author":[{"family":"Song","given":"Xuanyi"},{"family":"Liu","given":"Yuetian"},{"family":"Xue","given":"Liang"},{"family":"Wang","given":"Jun"},{"family":"Zhang","given":"Jingzhe"},{"family":"Wang","given":"Junqiang"},{"family":"Jiang","given":"Long"},{"family":"Cheng","given":"Ziyan"}],"issued":{"date-parts":[["2020",3,1]]}}}],"schema":"https://github.com/citation-style-language/schema/raw/master/csl-citation.json"} </w:instrText>
      </w:r>
      <w:r w:rsidR="00900B7C">
        <w:rPr>
          <w:sz w:val="22"/>
          <w:szCs w:val="22"/>
        </w:rPr>
        <w:fldChar w:fldCharType="separate"/>
      </w:r>
      <w:r w:rsidR="00900B7C" w:rsidRPr="00900B7C">
        <w:rPr>
          <w:sz w:val="22"/>
        </w:rPr>
        <w:t>(Song et al., 2020)</w:t>
      </w:r>
      <w:r w:rsidR="00900B7C">
        <w:rPr>
          <w:sz w:val="22"/>
          <w:szCs w:val="22"/>
        </w:rPr>
        <w:fldChar w:fldCharType="end"/>
      </w:r>
      <w:r w:rsidR="00900B7C">
        <w:rPr>
          <w:sz w:val="22"/>
          <w:szCs w:val="22"/>
        </w:rPr>
        <w:t xml:space="preserve"> </w:t>
      </w:r>
      <w:r w:rsidR="008F548D">
        <w:rPr>
          <w:sz w:val="22"/>
          <w:szCs w:val="22"/>
        </w:rPr>
        <w:t xml:space="preserve">suggesting that by increasing the number of stacked layers smaller errors can be achieved with the cost of execution time. Finally, it must be noted that each customers consumption is normalized </w:t>
      </w:r>
      <w:r w:rsidR="008D0B1F">
        <w:rPr>
          <w:sz w:val="22"/>
          <w:szCs w:val="22"/>
        </w:rPr>
        <w:t xml:space="preserve">to the interval [0,1] to avoid instability issues. </w:t>
      </w:r>
    </w:p>
    <w:p w14:paraId="2D4D37B8" w14:textId="021A2F7B" w:rsidR="003620C9" w:rsidRPr="0072251B" w:rsidRDefault="00FB1798" w:rsidP="00377591">
      <w:pPr>
        <w:pStyle w:val="BodyText"/>
        <w:spacing w:before="228"/>
        <w:ind w:right="280"/>
        <w:jc w:val="both"/>
      </w:pPr>
      <w:r>
        <w:t xml:space="preserve">D. </w:t>
      </w:r>
      <w:r w:rsidR="0072251B">
        <w:t>Matrix completion (</w:t>
      </w:r>
      <w:r w:rsidR="00E04EAD">
        <w:t>k-Nearest Neighbors</w:t>
      </w:r>
      <w:r w:rsidR="0072251B">
        <w:t>)</w:t>
      </w:r>
    </w:p>
    <w:p w14:paraId="61AABB46" w14:textId="3CA01BB0" w:rsidR="00ED3225" w:rsidRPr="006B3CBC" w:rsidRDefault="00377591" w:rsidP="005D00E8">
      <w:pPr>
        <w:pStyle w:val="BodyText"/>
        <w:spacing w:before="228"/>
        <w:ind w:left="720" w:right="280"/>
        <w:jc w:val="both"/>
      </w:pPr>
      <w:r w:rsidRPr="00377591">
        <w:rPr>
          <w:sz w:val="22"/>
          <w:szCs w:val="22"/>
        </w:rPr>
        <w:t>Collaborative filtering methods, including matrix completion algorithms, have been widely adopted by researchers to address missing data in various domains, such as recommendation systems and time series data correction</w:t>
      </w:r>
      <w:r>
        <w:rPr>
          <w:sz w:val="22"/>
          <w:szCs w:val="22"/>
        </w:rPr>
        <w:t xml:space="preserve">. </w:t>
      </w:r>
      <w:r w:rsidR="005D00E8" w:rsidRPr="005D00E8">
        <w:rPr>
          <w:sz w:val="22"/>
          <w:szCs w:val="22"/>
        </w:rPr>
        <w:t xml:space="preserve">Because of the nature of the data that </w:t>
      </w:r>
      <w:r>
        <w:rPr>
          <w:sz w:val="22"/>
          <w:szCs w:val="22"/>
        </w:rPr>
        <w:t>is</w:t>
      </w:r>
      <w:r w:rsidR="005D00E8" w:rsidRPr="005D00E8">
        <w:rPr>
          <w:sz w:val="22"/>
          <w:szCs w:val="22"/>
        </w:rPr>
        <w:t xml:space="preserve"> available (measured and unmeasured customers), the unmeasured customers could be forecasted through matrix completion algorithms, as proposed by</w:t>
      </w:r>
      <w:r w:rsidR="005D00E8">
        <w:rPr>
          <w:sz w:val="22"/>
          <w:szCs w:val="22"/>
        </w:rPr>
        <w:t xml:space="preserve"> </w:t>
      </w:r>
      <w:r w:rsidR="00C57533" w:rsidRPr="00285F32">
        <w:rPr>
          <w:sz w:val="22"/>
          <w:szCs w:val="22"/>
        </w:rPr>
        <w:fldChar w:fldCharType="begin"/>
      </w:r>
      <w:r w:rsidR="009601AF">
        <w:rPr>
          <w:sz w:val="22"/>
          <w:szCs w:val="22"/>
        </w:rPr>
        <w:instrText xml:space="preserve"> ADDIN ZOTERO_ITEM CSL_CITATION {"citationID":"xZ6HrdCv","properties":{"formattedCitation":"(Ma et al., 2019)","plainCitation":"(Ma et al., 2019)","noteIndex":0},"citationItems":[{"id":72,"uris":["http://zotero.org/users/11634858/items/GASUVU98"],"itemData":{"id":72,"type":"paper-conference","abstract":"Small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285F32">
        <w:rPr>
          <w:sz w:val="22"/>
          <w:szCs w:val="22"/>
        </w:rPr>
        <w:fldChar w:fldCharType="separate"/>
      </w:r>
      <w:r w:rsidR="00C57533" w:rsidRPr="00285F32">
        <w:rPr>
          <w:sz w:val="22"/>
          <w:szCs w:val="22"/>
        </w:rPr>
        <w:t>(Ma et al., 2019)</w:t>
      </w:r>
      <w:r w:rsidR="00C57533" w:rsidRPr="00285F32">
        <w:rPr>
          <w:sz w:val="22"/>
          <w:szCs w:val="22"/>
        </w:rPr>
        <w:fldChar w:fldCharType="end"/>
      </w:r>
      <w:r w:rsidR="00C57533" w:rsidRPr="00285F32">
        <w:rPr>
          <w:sz w:val="22"/>
          <w:szCs w:val="22"/>
        </w:rPr>
        <w:t xml:space="preserve">. </w:t>
      </w:r>
      <w:r w:rsidR="005D00E8" w:rsidRPr="005D00E8">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3F07CEC1"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w:t>
      </w:r>
      <w:r w:rsidR="005D00E8">
        <w:rPr>
          <w:color w:val="000000"/>
          <w:sz w:val="22"/>
          <w:szCs w:val="22"/>
        </w:rPr>
        <w:t xml:space="preserve">is </w:t>
      </w:r>
      <w:r w:rsidR="005D00E8" w:rsidRPr="00285F32">
        <w:rPr>
          <w:color w:val="000000"/>
          <w:sz w:val="22"/>
          <w:szCs w:val="22"/>
        </w:rPr>
        <w:t>the</w:t>
      </w:r>
      <w:r w:rsidRPr="00285F32">
        <w:rPr>
          <w:color w:val="000000"/>
          <w:sz w:val="22"/>
          <w:szCs w:val="22"/>
        </w:rPr>
        <w:t xml:space="preserve"> number of nearest neighbors</w:t>
      </w:r>
      <w:r w:rsidR="00194C63" w:rsidRPr="00285F32">
        <w:rPr>
          <w:color w:val="000000"/>
          <w:sz w:val="22"/>
          <w:szCs w:val="22"/>
        </w:rPr>
        <w:t xml:space="preserve">. </w:t>
      </w:r>
      <w:r w:rsidR="00041188" w:rsidRPr="00041188">
        <w:rPr>
          <w:color w:val="000000"/>
          <w:sz w:val="22"/>
          <w:szCs w:val="22"/>
        </w:rPr>
        <w:t>The value of k, which is the only hyperparameter in this model, is selected through trial and error.</w:t>
      </w:r>
      <w:r w:rsidR="00041188">
        <w:rPr>
          <w:color w:val="000000"/>
          <w:sz w:val="22"/>
          <w:szCs w:val="22"/>
        </w:rPr>
        <w:t xml:space="preserve"> </w:t>
      </w:r>
      <w:r w:rsidR="005D00E8" w:rsidRPr="005D00E8">
        <w:rPr>
          <w:color w:val="000000"/>
          <w:sz w:val="22"/>
          <w:szCs w:val="22"/>
        </w:rPr>
        <w:t xml:space="preserve">A flowchart of this process is described in Figure 2. </w:t>
      </w:r>
      <w:r w:rsidR="00041188">
        <w:t xml:space="preserve">However, one limitation </w:t>
      </w:r>
      <w:r w:rsidR="00041188" w:rsidRPr="00041188">
        <w:rPr>
          <w:sz w:val="22"/>
          <w:szCs w:val="22"/>
        </w:rPr>
        <w:t xml:space="preserve">of this is that it treats </w:t>
      </w:r>
      <w:r w:rsidR="005D00E8" w:rsidRPr="00041188">
        <w:rPr>
          <w:sz w:val="22"/>
          <w:szCs w:val="22"/>
        </w:rPr>
        <w:t xml:space="preserve">every neighbor the same, despite how close they are or having other similarities. </w:t>
      </w:r>
      <w:r w:rsidR="00041188" w:rsidRPr="00041188">
        <w:rPr>
          <w:sz w:val="22"/>
          <w:szCs w:val="22"/>
        </w:rPr>
        <w:t>To address this limitation,</w:t>
      </w:r>
      <w:r w:rsidR="00041188">
        <w:rPr>
          <w:sz w:val="22"/>
          <w:szCs w:val="22"/>
        </w:rPr>
        <w:t xml:space="preserve"> </w:t>
      </w:r>
      <w:r w:rsidR="005D00E8" w:rsidRPr="00041188">
        <w:rPr>
          <w:sz w:val="22"/>
          <w:szCs w:val="22"/>
        </w:rPr>
        <w:t>it is wise to introduce some type of similarity coefficient in the equation. One popular example that is used in recommendation systems is Pearson correlation</w:t>
      </w:r>
      <w:r w:rsidR="00194C63" w:rsidRPr="00041188">
        <w:rPr>
          <w:sz w:val="22"/>
          <w:szCs w:val="22"/>
        </w:rPr>
        <w:fldChar w:fldCharType="begin"/>
      </w:r>
      <w:r w:rsidR="009601AF">
        <w:rPr>
          <w:sz w:val="22"/>
          <w:szCs w:val="22"/>
        </w:rPr>
        <w:instrText xml:space="preserve"> ADDIN ZOTERO_ITEM CSL_CITATION {"citationID":"eqHGh9KU","properties":{"formattedCitation":"(Schafer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041188">
        <w:rPr>
          <w:sz w:val="22"/>
          <w:szCs w:val="22"/>
        </w:rPr>
        <w:fldChar w:fldCharType="separate"/>
      </w:r>
      <w:r w:rsidR="00194C63" w:rsidRPr="00285F32">
        <w:rPr>
          <w:sz w:val="22"/>
          <w:szCs w:val="22"/>
        </w:rPr>
        <w:t>(Schafer et al., 2007)</w:t>
      </w:r>
      <w:r w:rsidR="00194C63" w:rsidRPr="00041188">
        <w:rPr>
          <w:sz w:val="22"/>
          <w:szCs w:val="22"/>
        </w:rPr>
        <w:fldChar w:fldCharType="end"/>
      </w:r>
      <w:r w:rsidR="00194C63" w:rsidRPr="00041188">
        <w:rPr>
          <w:sz w:val="22"/>
          <w:szCs w:val="22"/>
        </w:rPr>
        <w:t>. In this research cosine similarity</w:t>
      </w:r>
      <w:r w:rsidR="00820616" w:rsidRPr="00041188">
        <w:rPr>
          <w:sz w:val="22"/>
          <w:szCs w:val="22"/>
        </w:rPr>
        <w:t xml:space="preserve"> </w:t>
      </w:r>
      <w:r w:rsidR="00820616" w:rsidRPr="00041188">
        <w:rPr>
          <w:sz w:val="22"/>
          <w:szCs w:val="22"/>
        </w:rPr>
        <w:fldChar w:fldCharType="begin"/>
      </w:r>
      <w:r w:rsidR="009601AF">
        <w:rPr>
          <w:sz w:val="22"/>
          <w:szCs w:val="22"/>
        </w:rPr>
        <w:instrText xml:space="preserve"> ADDIN ZOTERO_ITEM CSL_CITATION {"citationID":"eZ7rv4aT","properties":{"formattedCitation":"(Cui, 2017)","plainCitation":"(Cui, 2017)","noteIndex":0},"citationItems":[{"id":71,"uris":["http://zotero.org/users/11634858/items/6MK4PQDL"],"itemData":{"id":71,"type":"article-journal","abstract":"In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041188">
        <w:rPr>
          <w:sz w:val="22"/>
          <w:szCs w:val="22"/>
        </w:rPr>
        <w:fldChar w:fldCharType="separate"/>
      </w:r>
      <w:r w:rsidR="00820616" w:rsidRPr="00285F32">
        <w:rPr>
          <w:sz w:val="22"/>
          <w:szCs w:val="22"/>
        </w:rPr>
        <w:t>(Cui, 2017)</w:t>
      </w:r>
      <w:r w:rsidR="00820616" w:rsidRPr="00041188">
        <w:rPr>
          <w:sz w:val="22"/>
          <w:szCs w:val="22"/>
        </w:rPr>
        <w:fldChar w:fldCharType="end"/>
      </w:r>
      <w:r w:rsidR="00194C63" w:rsidRPr="00041188">
        <w:rPr>
          <w:sz w:val="22"/>
          <w:szCs w:val="22"/>
        </w:rPr>
        <w:t xml:space="preserve"> is used </w:t>
      </w:r>
      <w:r w:rsidR="00B32CE3" w:rsidRPr="00041188">
        <w:rPr>
          <w:sz w:val="22"/>
          <w:szCs w:val="22"/>
        </w:rPr>
        <w:t>and it</w:t>
      </w:r>
      <w:r w:rsidR="00EA4943" w:rsidRPr="00041188">
        <w:rPr>
          <w:sz w:val="22"/>
          <w:szCs w:val="22"/>
        </w:rPr>
        <w:t xml:space="preserve"> is</w:t>
      </w:r>
      <w:r w:rsidR="00B32CE3" w:rsidRPr="00041188">
        <w:rPr>
          <w:sz w:val="22"/>
          <w:szCs w:val="22"/>
        </w:rPr>
        <w:t xml:space="preserve"> expressed as</w:t>
      </w:r>
      <w:r w:rsidR="00820616" w:rsidRPr="00041188">
        <w:rPr>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lastRenderedPageBreak/>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3A32152B"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002A4138">
        <w:rPr>
          <w:i w:val="0"/>
          <w:iCs w:val="0"/>
          <w:noProof/>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6B1836B2" w14:textId="7C967948" w:rsidR="002760E5" w:rsidRDefault="002760E5" w:rsidP="002760E5">
      <w:pPr>
        <w:pStyle w:val="BodyText"/>
        <w:keepNext/>
        <w:spacing w:before="228"/>
        <w:ind w:right="280"/>
        <w:jc w:val="both"/>
        <w:rPr>
          <w:sz w:val="22"/>
          <w:szCs w:val="22"/>
        </w:rPr>
      </w:pPr>
      <w:r w:rsidRPr="002760E5">
        <w:rPr>
          <w:sz w:val="22"/>
          <w:szCs w:val="22"/>
        </w:rPr>
        <w:t xml:space="preserve">Figure 3 illustrates </w:t>
      </w:r>
      <w:r w:rsidR="00041188" w:rsidRPr="00041188">
        <w:rPr>
          <w:sz w:val="22"/>
          <w:szCs w:val="22"/>
        </w:rPr>
        <w:t xml:space="preserve">the calculation procedure </w:t>
      </w:r>
      <w:r w:rsidRPr="002760E5">
        <w:rPr>
          <w:sz w:val="22"/>
          <w:szCs w:val="22"/>
        </w:rPr>
        <w:t xml:space="preserve">for the quarter and monthly time scale analysis. </w:t>
      </w:r>
      <w:r w:rsidR="00041188">
        <w:rPr>
          <w:sz w:val="22"/>
          <w:szCs w:val="22"/>
        </w:rPr>
        <w:t>Since</w:t>
      </w:r>
      <w:r w:rsidRPr="002760E5">
        <w:rPr>
          <w:sz w:val="22"/>
          <w:szCs w:val="22"/>
        </w:rPr>
        <w:t xml:space="preserve"> billing of each customer is </w:t>
      </w:r>
      <w:r w:rsidR="00041188">
        <w:rPr>
          <w:sz w:val="22"/>
          <w:szCs w:val="22"/>
        </w:rPr>
        <w:t>done</w:t>
      </w:r>
      <w:r w:rsidRPr="002760E5">
        <w:rPr>
          <w:sz w:val="22"/>
          <w:szCs w:val="22"/>
        </w:rPr>
        <w:t xml:space="preserve"> per quarter, the monthly analysis must make three consecutive </w:t>
      </w:r>
      <w:r w:rsidR="001E3A63">
        <w:rPr>
          <w:sz w:val="22"/>
          <w:szCs w:val="22"/>
        </w:rPr>
        <w:t>estimations</w:t>
      </w:r>
      <w:r w:rsidRPr="002760E5">
        <w:rPr>
          <w:sz w:val="22"/>
          <w:szCs w:val="22"/>
        </w:rPr>
        <w:t xml:space="preserve">. </w:t>
      </w:r>
      <w:r w:rsidR="001E3A63">
        <w:rPr>
          <w:sz w:val="22"/>
          <w:szCs w:val="22"/>
        </w:rPr>
        <w:t>As a result,</w:t>
      </w:r>
      <w:r w:rsidRPr="002760E5">
        <w:rPr>
          <w:sz w:val="22"/>
          <w:szCs w:val="22"/>
        </w:rPr>
        <w:t xml:space="preserve"> for the monthly timestep, the models will have to take as inputs previous forecasted values, and the errors will be calculated for the sum of those three values. Th</w:t>
      </w:r>
      <w:r w:rsidR="00041188">
        <w:rPr>
          <w:sz w:val="22"/>
          <w:szCs w:val="22"/>
        </w:rPr>
        <w:t>e</w:t>
      </w:r>
      <w:r w:rsidRPr="002760E5">
        <w:rPr>
          <w:sz w:val="22"/>
          <w:szCs w:val="22"/>
        </w:rPr>
        <w:t xml:space="preserve">se two approaches are tested </w:t>
      </w:r>
      <w:r w:rsidR="00084BA1" w:rsidRPr="00084BA1">
        <w:rPr>
          <w:sz w:val="22"/>
          <w:szCs w:val="22"/>
        </w:rPr>
        <w:t>to determine</w:t>
      </w:r>
      <w:r w:rsidRPr="002760E5">
        <w:rPr>
          <w:sz w:val="22"/>
          <w:szCs w:val="22"/>
        </w:rPr>
        <w:t xml:space="preserve"> if the larger training set can overcome the instability of using previous forecasts as inputs.</w:t>
      </w:r>
    </w:p>
    <w:p w14:paraId="028F7D98" w14:textId="5CD82534"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65D391F0"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2A4138">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383C9F41" w:rsidR="00F55930" w:rsidRPr="00285F32" w:rsidRDefault="00565E51" w:rsidP="00EA4CE2">
      <w:pPr>
        <w:pStyle w:val="BodyText"/>
        <w:spacing w:before="228"/>
        <w:ind w:right="280"/>
        <w:jc w:val="both"/>
        <w:rPr>
          <w:sz w:val="22"/>
          <w:szCs w:val="22"/>
        </w:rPr>
      </w:pPr>
      <w:r>
        <w:rPr>
          <w:sz w:val="22"/>
          <w:szCs w:val="22"/>
        </w:rPr>
        <w:t xml:space="preserve">There are two possible ways that customers are charged. The simplest way is if the company’s crew have managed </w:t>
      </w:r>
      <w:r w:rsidR="00F43D97">
        <w:rPr>
          <w:sz w:val="22"/>
          <w:szCs w:val="22"/>
        </w:rPr>
        <w:t xml:space="preserve">to </w:t>
      </w:r>
      <w:r>
        <w:rPr>
          <w:sz w:val="22"/>
          <w:szCs w:val="22"/>
        </w:rPr>
        <w:t>record the consumption and the bill promotional to the</w:t>
      </w:r>
      <w:r w:rsidR="00F43D97">
        <w:rPr>
          <w:sz w:val="22"/>
          <w:szCs w:val="22"/>
        </w:rPr>
        <w:t xml:space="preserve"> customer</w:t>
      </w:r>
      <w:r>
        <w:rPr>
          <w:sz w:val="22"/>
          <w:szCs w:val="22"/>
        </w:rPr>
        <w:t xml:space="preserve"> </w:t>
      </w:r>
      <w:proofErr w:type="gramStart"/>
      <w:r>
        <w:rPr>
          <w:sz w:val="22"/>
          <w:szCs w:val="22"/>
        </w:rPr>
        <w:t>consumption</w:t>
      </w:r>
      <w:r w:rsidR="00F43D97">
        <w:rPr>
          <w:sz w:val="22"/>
          <w:szCs w:val="22"/>
        </w:rPr>
        <w:t xml:space="preserve"> </w:t>
      </w:r>
      <w:r>
        <w:rPr>
          <w:sz w:val="22"/>
          <w:szCs w:val="22"/>
        </w:rPr>
        <w:t>.</w:t>
      </w:r>
      <w:proofErr w:type="gramEnd"/>
      <w:r>
        <w:rPr>
          <w:sz w:val="22"/>
          <w:szCs w:val="22"/>
        </w:rPr>
        <w:t xml:space="preserve"> If the crew have not managed to visit the meter</w:t>
      </w:r>
      <w:r w:rsidR="00F43D97">
        <w:rPr>
          <w:sz w:val="22"/>
          <w:szCs w:val="22"/>
        </w:rPr>
        <w:t>,</w:t>
      </w:r>
      <w:r>
        <w:rPr>
          <w:sz w:val="22"/>
          <w:szCs w:val="22"/>
        </w:rPr>
        <w:t xml:space="preserve"> the company </w:t>
      </w:r>
      <w:proofErr w:type="gramStart"/>
      <w:r>
        <w:rPr>
          <w:sz w:val="22"/>
          <w:szCs w:val="22"/>
        </w:rPr>
        <w:t>has to</w:t>
      </w:r>
      <w:proofErr w:type="gramEnd"/>
      <w:r>
        <w:rPr>
          <w:sz w:val="22"/>
          <w:szCs w:val="22"/>
        </w:rPr>
        <w:t xml:space="preserve"> bill the customer based on a prediction which in most of cases is equal as what it was the same period in the previous year. To simulate the problem that water companies </w:t>
      </w:r>
      <w:proofErr w:type="gramStart"/>
      <w:r>
        <w:rPr>
          <w:sz w:val="22"/>
          <w:szCs w:val="22"/>
        </w:rPr>
        <w:t>have to</w:t>
      </w:r>
      <w:proofErr w:type="gramEnd"/>
      <w:r>
        <w:rPr>
          <w:sz w:val="22"/>
          <w:szCs w:val="22"/>
        </w:rPr>
        <w:t xml:space="preserve"> deal, the data is </w:t>
      </w:r>
      <w:proofErr w:type="spellStart"/>
      <w:r>
        <w:rPr>
          <w:sz w:val="22"/>
          <w:szCs w:val="22"/>
        </w:rPr>
        <w:t>sp</w:t>
      </w:r>
      <w:r w:rsidR="00F43D97">
        <w:rPr>
          <w:sz w:val="22"/>
          <w:szCs w:val="22"/>
        </w:rPr>
        <w:t>l</w:t>
      </w:r>
      <w:r>
        <w:rPr>
          <w:sz w:val="22"/>
          <w:szCs w:val="22"/>
        </w:rPr>
        <w:t>ited</w:t>
      </w:r>
      <w:proofErr w:type="spellEnd"/>
      <w:r>
        <w:rPr>
          <w:sz w:val="22"/>
          <w:szCs w:val="22"/>
        </w:rPr>
        <w:t xml:space="preserve"> into two subsets to subscribe the phenomenon: The measured, where the working crew has managed to record the consumption, and the unmeasured, where the crew did not perform a measurement.</w:t>
      </w:r>
      <w:r w:rsidR="00E40FD6">
        <w:rPr>
          <w:sz w:val="22"/>
          <w:szCs w:val="22"/>
        </w:rPr>
        <w:t xml:space="preserve"> For the </w:t>
      </w:r>
      <w:r w:rsidR="00E40FD6" w:rsidRPr="00FE2A79">
        <w:rPr>
          <w:sz w:val="22"/>
          <w:szCs w:val="22"/>
        </w:rPr>
        <w:t>Water and Sewage Company of Greece (EYDAP)</w:t>
      </w:r>
      <w:r w:rsidR="00E40FD6">
        <w:rPr>
          <w:sz w:val="22"/>
          <w:szCs w:val="22"/>
        </w:rPr>
        <w:t xml:space="preserve"> the measured to unmeasured ration is 90:10. In this paper the ratio that it is examined is 80:20 to simulate a more unfavorable situation</w:t>
      </w:r>
      <w:r w:rsidR="004C2DFE">
        <w:rPr>
          <w:sz w:val="22"/>
          <w:szCs w:val="22"/>
        </w:rPr>
        <w:t>. The data is spitted randomly to measured and unmeasured</w:t>
      </w:r>
      <w:r w:rsidR="00F43D97">
        <w:rPr>
          <w:sz w:val="22"/>
          <w:szCs w:val="22"/>
        </w:rPr>
        <w:t xml:space="preserve"> sets</w:t>
      </w:r>
      <w:r w:rsidR="00E40FD6">
        <w:rPr>
          <w:sz w:val="22"/>
          <w:szCs w:val="22"/>
        </w:rPr>
        <w:t xml:space="preserve">. The models </w:t>
      </w:r>
      <w:r w:rsidR="004C2DFE">
        <w:rPr>
          <w:sz w:val="22"/>
          <w:szCs w:val="22"/>
        </w:rPr>
        <w:t>are</w:t>
      </w:r>
      <w:r w:rsidR="00E40FD6">
        <w:rPr>
          <w:sz w:val="22"/>
          <w:szCs w:val="22"/>
        </w:rPr>
        <w:t xml:space="preserve"> trained from the unmeasured subset.</w:t>
      </w:r>
      <w:r w:rsidR="004C2DFE">
        <w:rPr>
          <w:sz w:val="22"/>
          <w:szCs w:val="22"/>
        </w:rPr>
        <w:t xml:space="preserve"> </w:t>
      </w:r>
      <w:r w:rsidR="002760E5" w:rsidRPr="002760E5">
        <w:rPr>
          <w:sz w:val="22"/>
          <w:szCs w:val="22"/>
        </w:rPr>
        <w:t xml:space="preserve">Furthermore, the unmeasured timeseries </w:t>
      </w:r>
      <w:r w:rsidR="00084BA1">
        <w:rPr>
          <w:sz w:val="22"/>
          <w:szCs w:val="22"/>
        </w:rPr>
        <w:t xml:space="preserve">is further divided </w:t>
      </w:r>
      <w:r w:rsidR="002760E5" w:rsidRPr="002760E5">
        <w:rPr>
          <w:sz w:val="22"/>
          <w:szCs w:val="22"/>
        </w:rPr>
        <w:t>into a train set and test set for measuring the performance of each model. The metrics that are used to evaluate the performance are</w:t>
      </w:r>
      <w:r w:rsidR="00002FD1" w:rsidRPr="00285F32">
        <w:rPr>
          <w:sz w:val="22"/>
          <w:szCs w:val="22"/>
        </w:rPr>
        <w:t>:</w:t>
      </w:r>
    </w:p>
    <w:p w14:paraId="79163D97" w14:textId="2A2FAD21" w:rsidR="0043353E" w:rsidRPr="00C55185" w:rsidRDefault="00002FD1" w:rsidP="0043353E">
      <w:pPr>
        <w:pStyle w:val="BodyText"/>
        <w:numPr>
          <w:ilvl w:val="0"/>
          <w:numId w:val="4"/>
        </w:numPr>
        <w:spacing w:before="228"/>
        <w:ind w:right="280"/>
        <w:jc w:val="both"/>
        <w:rPr>
          <w:sz w:val="22"/>
          <w:szCs w:val="22"/>
        </w:rPr>
      </w:pPr>
      <w:r w:rsidRPr="00C55185">
        <w:rPr>
          <w:sz w:val="22"/>
          <w:szCs w:val="22"/>
        </w:rPr>
        <w:t>Mean Absolute Percentage Error (MAPE)</w:t>
      </w:r>
      <w:r w:rsidR="002952E2" w:rsidRPr="00C55185">
        <w:rPr>
          <w:sz w:val="22"/>
          <w:szCs w:val="22"/>
        </w:rPr>
        <w:t>:</w:t>
      </w:r>
      <w:r w:rsidR="000420A1" w:rsidRPr="00C55185">
        <w:rPr>
          <w:sz w:val="22"/>
          <w:szCs w:val="22"/>
        </w:rPr>
        <w:t xml:space="preserve"> </w:t>
      </w:r>
      <w:r w:rsidR="002760E5" w:rsidRPr="00C55185">
        <w:rPr>
          <w:sz w:val="22"/>
          <w:szCs w:val="22"/>
        </w:rPr>
        <w:t>T</w:t>
      </w:r>
      <w:r w:rsidR="000420A1" w:rsidRPr="00C55185">
        <w:rPr>
          <w:sz w:val="22"/>
          <w:szCs w:val="22"/>
        </w:rPr>
        <w:t xml:space="preserve">his metric was chosen </w:t>
      </w:r>
      <w:r w:rsidR="0043353E" w:rsidRPr="00C55185">
        <w:rPr>
          <w:sz w:val="22"/>
          <w:szCs w:val="22"/>
        </w:rPr>
        <w:t xml:space="preserve">because it allows a fair comparison among consumers with relatively high and low consumption due to the property of being scale independent. </w:t>
      </w:r>
      <w:r w:rsidR="000420A1" w:rsidRPr="00C55185">
        <w:rPr>
          <w:sz w:val="22"/>
          <w:szCs w:val="22"/>
        </w:rPr>
        <w:t>MAPE is</w:t>
      </w:r>
      <w:r w:rsidR="0043353E" w:rsidRPr="00C55185">
        <w:rPr>
          <w:sz w:val="22"/>
          <w:szCs w:val="22"/>
        </w:rPr>
        <w:t xml:space="preserve"> </w:t>
      </w:r>
      <w:r w:rsidR="000420A1" w:rsidRPr="00C55185">
        <w:rPr>
          <w:sz w:val="22"/>
          <w:szCs w:val="22"/>
        </w:rPr>
        <w:t xml:space="preserve">expressed as: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rsidRPr="00C55185">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oMath>
      <w:r w:rsidR="000420A1" w:rsidRPr="00C55185">
        <w:rPr>
          <w:sz w:val="22"/>
          <w:szCs w:val="22"/>
        </w:rPr>
        <w:t xml:space="preserve"> is the actual value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oMath>
      <w:r w:rsidR="000420A1" w:rsidRPr="00C55185">
        <w:rPr>
          <w:sz w:val="22"/>
          <w:szCs w:val="22"/>
        </w:rPr>
        <w:t xml:space="preserve"> is the forecasted value. </w:t>
      </w:r>
      <w:r w:rsidR="0043353E" w:rsidRPr="00C55185">
        <w:rPr>
          <w:sz w:val="22"/>
          <w:szCs w:val="22"/>
        </w:rPr>
        <w:t xml:space="preserve"> </w:t>
      </w:r>
    </w:p>
    <w:p w14:paraId="78F8D5AD" w14:textId="5D3970FB" w:rsidR="0043353E" w:rsidRPr="00C55185" w:rsidRDefault="000420A1" w:rsidP="0043353E">
      <w:pPr>
        <w:pStyle w:val="BodyText"/>
        <w:numPr>
          <w:ilvl w:val="0"/>
          <w:numId w:val="4"/>
        </w:numPr>
        <w:spacing w:before="228"/>
        <w:ind w:right="280"/>
        <w:jc w:val="both"/>
        <w:rPr>
          <w:sz w:val="22"/>
          <w:szCs w:val="22"/>
        </w:rPr>
      </w:pPr>
      <w:r w:rsidRPr="00C55185">
        <w:rPr>
          <w:sz w:val="22"/>
          <w:szCs w:val="22"/>
        </w:rPr>
        <w:t>Total Balance</w:t>
      </w:r>
      <w:r w:rsidR="002952E2" w:rsidRPr="00C55185">
        <w:rPr>
          <w:sz w:val="22"/>
          <w:szCs w:val="22"/>
        </w:rPr>
        <w:t>:</w:t>
      </w:r>
      <w:r w:rsidRPr="00C55185">
        <w:rPr>
          <w:sz w:val="22"/>
          <w:szCs w:val="22"/>
        </w:rPr>
        <w:t xml:space="preserve"> </w:t>
      </w:r>
      <w:r w:rsidR="002952E2" w:rsidRPr="00C55185">
        <w:rPr>
          <w:sz w:val="22"/>
          <w:szCs w:val="22"/>
        </w:rPr>
        <w:t>This metric assesses the model's tendency to overestimate or underestimate the forecasts</w:t>
      </w:r>
      <w:r w:rsidR="00F43D97">
        <w:rPr>
          <w:sz w:val="22"/>
          <w:szCs w:val="22"/>
        </w:rPr>
        <w:t xml:space="preserve"> in total</w:t>
      </w:r>
      <w:r w:rsidR="002952E2" w:rsidRPr="00C55185">
        <w:rPr>
          <w:sz w:val="22"/>
          <w:szCs w:val="22"/>
        </w:rPr>
        <w:t>. I</w:t>
      </w:r>
      <w:r w:rsidRPr="00C55185">
        <w:rPr>
          <w:sz w:val="22"/>
          <w:szCs w:val="22"/>
        </w:rPr>
        <w:t xml:space="preserve">t is expressed as: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sidRPr="00C55185">
        <w:rPr>
          <w:sz w:val="22"/>
          <w:szCs w:val="22"/>
        </w:rPr>
        <w:t>.  The closer</w:t>
      </w:r>
      <w:r w:rsidR="002952E2" w:rsidRPr="00C55185">
        <w:rPr>
          <w:sz w:val="22"/>
          <w:szCs w:val="22"/>
        </w:rPr>
        <w:t xml:space="preserve"> this metric </w:t>
      </w:r>
      <w:r w:rsidR="001E3A63" w:rsidRPr="00C55185">
        <w:rPr>
          <w:sz w:val="22"/>
          <w:szCs w:val="22"/>
        </w:rPr>
        <w:t>is to</w:t>
      </w:r>
      <w:r w:rsidR="000C0271" w:rsidRPr="00C55185">
        <w:rPr>
          <w:sz w:val="22"/>
          <w:szCs w:val="22"/>
        </w:rPr>
        <w:t xml:space="preserve"> zero</w:t>
      </w:r>
      <w:r w:rsidR="002952E2" w:rsidRPr="00C55185">
        <w:rPr>
          <w:sz w:val="22"/>
          <w:szCs w:val="22"/>
        </w:rPr>
        <w:t>,</w:t>
      </w:r>
      <w:r w:rsidR="000C0271" w:rsidRPr="00C55185">
        <w:rPr>
          <w:sz w:val="22"/>
          <w:szCs w:val="22"/>
        </w:rPr>
        <w:t xml:space="preserve"> the more accurate this model is </w:t>
      </w:r>
      <w:r w:rsidR="002952E2" w:rsidRPr="00C55185">
        <w:rPr>
          <w:sz w:val="22"/>
          <w:szCs w:val="22"/>
        </w:rPr>
        <w:t>in</w:t>
      </w:r>
      <w:r w:rsidR="000C0271" w:rsidRPr="00C55185">
        <w:rPr>
          <w:sz w:val="22"/>
          <w:szCs w:val="22"/>
        </w:rPr>
        <w:t xml:space="preserve"> predict</w:t>
      </w:r>
      <w:r w:rsidR="002952E2" w:rsidRPr="00C55185">
        <w:rPr>
          <w:sz w:val="22"/>
          <w:szCs w:val="22"/>
        </w:rPr>
        <w:t>ing the total sum for the water utility company</w:t>
      </w:r>
      <w:r w:rsidR="000C0271" w:rsidRPr="00C55185">
        <w:rPr>
          <w:sz w:val="22"/>
          <w:szCs w:val="22"/>
        </w:rPr>
        <w:t>.</w:t>
      </w:r>
    </w:p>
    <w:p w14:paraId="4484B214" w14:textId="77777777" w:rsidR="006216CB" w:rsidRDefault="006216CB" w:rsidP="006216CB">
      <w:pPr>
        <w:pStyle w:val="BodyText"/>
        <w:spacing w:before="228"/>
        <w:ind w:right="280"/>
        <w:jc w:val="both"/>
        <w:rPr>
          <w:sz w:val="20"/>
          <w:szCs w:val="20"/>
        </w:rPr>
      </w:pPr>
    </w:p>
    <w:p w14:paraId="4DA73DD8" w14:textId="77777777" w:rsidR="00151AA3" w:rsidRDefault="00151AA3" w:rsidP="00151AA3">
      <w:pPr>
        <w:pStyle w:val="BodyText"/>
        <w:spacing w:before="228"/>
        <w:ind w:right="280"/>
      </w:pPr>
    </w:p>
    <w:p w14:paraId="24F9FC31" w14:textId="77777777" w:rsidR="00151AA3" w:rsidRDefault="00151AA3" w:rsidP="00151AA3">
      <w:pPr>
        <w:pStyle w:val="BodyText"/>
        <w:spacing w:before="228"/>
        <w:ind w:right="280"/>
      </w:pPr>
    </w:p>
    <w:p w14:paraId="1875AE50" w14:textId="41D858AD" w:rsidR="00151AA3" w:rsidRPr="00F43D97" w:rsidRDefault="00151AA3" w:rsidP="00151AA3">
      <w:pPr>
        <w:pStyle w:val="BodyText"/>
        <w:spacing w:before="228"/>
        <w:ind w:right="280"/>
        <w:rPr>
          <w:color w:val="A6A6A6" w:themeColor="background1" w:themeShade="A6"/>
        </w:rPr>
      </w:pPr>
      <w:r w:rsidRPr="00F43D97">
        <w:rPr>
          <w:color w:val="A6A6A6" w:themeColor="background1" w:themeShade="A6"/>
        </w:rPr>
        <w:t xml:space="preserve">Dataset </w:t>
      </w:r>
    </w:p>
    <w:p w14:paraId="59D9690B" w14:textId="6565BCAB" w:rsidR="006216CB" w:rsidRPr="00182C6B" w:rsidRDefault="00151AA3" w:rsidP="006216CB">
      <w:pPr>
        <w:pStyle w:val="BodyText"/>
        <w:spacing w:before="228"/>
        <w:ind w:right="280"/>
        <w:jc w:val="both"/>
        <w:rPr>
          <w:sz w:val="22"/>
          <w:szCs w:val="22"/>
        </w:rPr>
      </w:pPr>
      <w:r w:rsidRPr="00182C6B">
        <w:rPr>
          <w:sz w:val="22"/>
          <w:szCs w:val="22"/>
        </w:rPr>
        <w:t xml:space="preserve">The original format of the consumption data provided by the Water and Sewage Company of Greece (EYDAP) </w:t>
      </w:r>
      <w:r w:rsidR="00292B93" w:rsidRPr="00182C6B">
        <w:rPr>
          <w:sz w:val="22"/>
          <w:szCs w:val="22"/>
        </w:rPr>
        <w:t xml:space="preserve">did not serve the application of appropriate methodologies and statistical analysis, as it </w:t>
      </w:r>
      <w:r w:rsidR="00F43D97">
        <w:rPr>
          <w:sz w:val="22"/>
          <w:szCs w:val="22"/>
        </w:rPr>
        <w:t>is</w:t>
      </w:r>
      <w:r w:rsidR="00292B93" w:rsidRPr="00182C6B">
        <w:rPr>
          <w:sz w:val="22"/>
          <w:szCs w:val="22"/>
        </w:rPr>
        <w:t xml:space="preserve"> characterized by irregular time intervals. For instance, the first measurement of a single timeseries took place in January while the first value of another timeseries was taken in February.  For this reason, data preprocessing was performed to extract all the useful data and reform them into monthly timeseries. There are a lot of </w:t>
      </w:r>
      <w:r w:rsidR="00182C6B" w:rsidRPr="00182C6B">
        <w:rPr>
          <w:sz w:val="22"/>
          <w:szCs w:val="22"/>
        </w:rPr>
        <w:t xml:space="preserve">different approaches when it comes to smoothening irregular timeseries with the most simple being interpolation </w:t>
      </w:r>
      <w:r w:rsidR="00182C6B" w:rsidRPr="00182C6B">
        <w:rPr>
          <w:sz w:val="22"/>
          <w:szCs w:val="22"/>
        </w:rPr>
        <w:fldChar w:fldCharType="begin"/>
      </w:r>
      <w:r w:rsidR="00182C6B" w:rsidRPr="00182C6B">
        <w:rPr>
          <w:sz w:val="22"/>
          <w:szCs w:val="22"/>
        </w:rPr>
        <w:instrText xml:space="preserve"> ADDIN ZOTERO_ITEM CSL_CITATION {"citationID":"abldXGXb","properties":{"formattedCitation":"(Rehfeld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182C6B" w:rsidRPr="00182C6B">
        <w:rPr>
          <w:sz w:val="22"/>
          <w:szCs w:val="22"/>
        </w:rPr>
        <w:fldChar w:fldCharType="separate"/>
      </w:r>
      <w:r w:rsidR="00182C6B" w:rsidRPr="00182C6B">
        <w:rPr>
          <w:sz w:val="22"/>
          <w:szCs w:val="22"/>
        </w:rPr>
        <w:t>(Rehfeld et al., 2011)</w:t>
      </w:r>
      <w:r w:rsidR="00182C6B" w:rsidRPr="00182C6B">
        <w:rPr>
          <w:sz w:val="22"/>
          <w:szCs w:val="22"/>
        </w:rPr>
        <w:fldChar w:fldCharType="end"/>
      </w:r>
      <w:r w:rsidR="00182C6B" w:rsidRPr="00182C6B">
        <w:rPr>
          <w:sz w:val="22"/>
          <w:szCs w:val="22"/>
        </w:rPr>
        <w:t xml:space="preserve">. For simplicity reasons, this method was used with </w:t>
      </w:r>
      <w:r w:rsidR="003A01D3">
        <w:rPr>
          <w:sz w:val="22"/>
          <w:szCs w:val="22"/>
        </w:rPr>
        <w:t>a simple</w:t>
      </w:r>
      <w:r w:rsidR="00182C6B" w:rsidRPr="00182C6B">
        <w:rPr>
          <w:sz w:val="22"/>
          <w:szCs w:val="22"/>
        </w:rPr>
        <w:t xml:space="preserve"> variation in terms of the seasonality. </w:t>
      </w:r>
      <w:r w:rsidR="00903CC1">
        <w:rPr>
          <w:sz w:val="22"/>
          <w:szCs w:val="22"/>
        </w:rPr>
        <w:t xml:space="preserve">The calculation process is described </w:t>
      </w:r>
      <w:r w:rsidR="002F60D8">
        <w:rPr>
          <w:sz w:val="22"/>
          <w:szCs w:val="22"/>
        </w:rPr>
        <w:t>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128"/>
        <w:gridCol w:w="90"/>
        <w:gridCol w:w="905"/>
      </w:tblGrid>
      <w:tr w:rsidR="00903CC1" w14:paraId="3273B7C4" w14:textId="77777777" w:rsidTr="002F60D8">
        <w:trPr>
          <w:trHeight w:val="196"/>
          <w:jc w:val="center"/>
        </w:trPr>
        <w:tc>
          <w:tcPr>
            <w:tcW w:w="512" w:type="dxa"/>
          </w:tcPr>
          <w:p w14:paraId="75177BF5" w14:textId="77777777" w:rsidR="00903CC1" w:rsidRDefault="00903CC1" w:rsidP="00A109E9">
            <w:pPr>
              <w:pStyle w:val="BodyText"/>
              <w:spacing w:before="228"/>
              <w:ind w:right="280"/>
              <w:jc w:val="center"/>
              <w:rPr>
                <w:color w:val="000000"/>
                <w:sz w:val="22"/>
                <w:szCs w:val="22"/>
              </w:rPr>
            </w:pPr>
          </w:p>
        </w:tc>
        <w:tc>
          <w:tcPr>
            <w:tcW w:w="8128" w:type="dxa"/>
          </w:tcPr>
          <w:p w14:paraId="20FB52A7" w14:textId="649B7A7C" w:rsidR="00903CC1" w:rsidRPr="00903CC1" w:rsidRDefault="00000000" w:rsidP="00A109E9">
            <w:pPr>
              <w:pStyle w:val="BodyText"/>
              <w:spacing w:before="228"/>
              <w:ind w:right="280"/>
              <w:jc w:val="center"/>
              <w:rPr>
                <w:i/>
                <w:color w:val="000000"/>
                <w:sz w:val="22"/>
                <w:szCs w:val="22"/>
                <w:lang w:val="el-GR"/>
              </w:rPr>
            </w:pPr>
            <m:oMathPara>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j</m:t>
                    </m:r>
                  </m:sub>
                </m:sSub>
                <m:r>
                  <w:rPr>
                    <w:rFonts w:ascii="Cambria Math" w:hAnsi="Cambria Math"/>
                    <w:color w:val="000000"/>
                    <w:sz w:val="22"/>
                    <w:szCs w:val="22"/>
                  </w:rPr>
                  <m:t>=</m:t>
                </m:r>
                <m:f>
                  <m:fPr>
                    <m:ctrlPr>
                      <w:rPr>
                        <w:rFonts w:ascii="Cambria Math" w:hAnsi="Cambria Math"/>
                        <w:i/>
                        <w:color w:val="000000"/>
                        <w:sz w:val="22"/>
                        <w:szCs w:val="22"/>
                        <w:lang w:val="el-GR"/>
                      </w:rPr>
                    </m:ctrlPr>
                  </m:fPr>
                  <m:num>
                    <m:r>
                      <w:rPr>
                        <w:rFonts w:ascii="Cambria Math" w:hAnsi="Cambria Math"/>
                        <w:color w:val="000000"/>
                        <w:sz w:val="22"/>
                        <w:szCs w:val="22"/>
                        <w:lang w:val="el-GR"/>
                      </w:rPr>
                      <m:t xml:space="preserve">V* </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1j</m:t>
                        </m:r>
                      </m:sub>
                    </m:sSub>
                    <m:r>
                      <w:rPr>
                        <w:rFonts w:ascii="Cambria Math" w:hAnsi="Cambria Math"/>
                        <w:color w:val="000000"/>
                        <w:sz w:val="22"/>
                        <w:szCs w:val="22"/>
                        <w:lang w:val="el-GR"/>
                      </w:rPr>
                      <m:t>*</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2j</m:t>
                        </m:r>
                      </m:sub>
                    </m:sSub>
                  </m:num>
                  <m:den>
                    <m:r>
                      <w:rPr>
                        <w:rFonts w:ascii="Cambria Math" w:hAnsi="Cambria Math"/>
                        <w:color w:val="000000"/>
                        <w:sz w:val="22"/>
                        <w:szCs w:val="22"/>
                        <w:lang w:val="el-GR"/>
                      </w:rPr>
                      <m:t>w</m:t>
                    </m:r>
                  </m:den>
                </m:f>
              </m:oMath>
            </m:oMathPara>
          </w:p>
        </w:tc>
        <w:tc>
          <w:tcPr>
            <w:tcW w:w="995" w:type="dxa"/>
            <w:gridSpan w:val="2"/>
          </w:tcPr>
          <w:p w14:paraId="649E92D4" w14:textId="75242861" w:rsidR="00903CC1" w:rsidRDefault="00903CC1" w:rsidP="00A109E9">
            <w:pPr>
              <w:pStyle w:val="BodyText"/>
              <w:spacing w:before="228"/>
              <w:ind w:right="280"/>
              <w:jc w:val="center"/>
              <w:rPr>
                <w:color w:val="000000"/>
                <w:sz w:val="22"/>
                <w:szCs w:val="22"/>
              </w:rPr>
            </w:pPr>
            <w:r>
              <w:rPr>
                <w:color w:val="000000"/>
                <w:sz w:val="22"/>
                <w:szCs w:val="22"/>
              </w:rPr>
              <w:t>(</w:t>
            </w:r>
            <w:r w:rsidR="002F60D8">
              <w:rPr>
                <w:color w:val="000000"/>
                <w:sz w:val="22"/>
                <w:szCs w:val="22"/>
              </w:rPr>
              <w:t>12</w:t>
            </w:r>
            <w:r>
              <w:rPr>
                <w:color w:val="000000"/>
                <w:sz w:val="22"/>
                <w:szCs w:val="22"/>
              </w:rPr>
              <w:t>)</w:t>
            </w:r>
          </w:p>
        </w:tc>
      </w:tr>
      <w:tr w:rsidR="002F60D8" w14:paraId="08EC4312" w14:textId="77777777" w:rsidTr="003B413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1"/>
        </w:trPr>
        <w:tc>
          <w:tcPr>
            <w:tcW w:w="512" w:type="dxa"/>
            <w:tcBorders>
              <w:top w:val="nil"/>
              <w:left w:val="nil"/>
              <w:bottom w:val="nil"/>
              <w:right w:val="nil"/>
            </w:tcBorders>
          </w:tcPr>
          <w:p w14:paraId="6481A7FA" w14:textId="77777777" w:rsidR="002F60D8" w:rsidRDefault="002F60D8" w:rsidP="00A109E9">
            <w:pPr>
              <w:pStyle w:val="BodyText"/>
              <w:spacing w:before="228"/>
              <w:ind w:right="280"/>
              <w:jc w:val="center"/>
              <w:rPr>
                <w:color w:val="000000"/>
                <w:sz w:val="22"/>
                <w:szCs w:val="22"/>
              </w:rPr>
            </w:pPr>
          </w:p>
        </w:tc>
        <w:tc>
          <w:tcPr>
            <w:tcW w:w="8218" w:type="dxa"/>
            <w:gridSpan w:val="2"/>
            <w:tcBorders>
              <w:top w:val="nil"/>
              <w:left w:val="nil"/>
              <w:bottom w:val="nil"/>
              <w:right w:val="nil"/>
            </w:tcBorders>
          </w:tcPr>
          <w:p w14:paraId="5D161A27" w14:textId="49A28DDC" w:rsidR="002F60D8" w:rsidRDefault="002F60D8" w:rsidP="00A109E9">
            <w:pPr>
              <w:pStyle w:val="BodyText"/>
              <w:spacing w:before="228"/>
              <w:ind w:right="280"/>
              <w:jc w:val="center"/>
              <w:rPr>
                <w:color w:val="000000"/>
                <w:sz w:val="22"/>
                <w:szCs w:val="22"/>
              </w:rPr>
            </w:pPr>
            <m:oMathPara>
              <m:oMath>
                <m:r>
                  <w:rPr>
                    <w:rFonts w:ascii="Cambria Math" w:hAnsi="Cambria Math"/>
                    <w:color w:val="000000"/>
                    <w:sz w:val="22"/>
                    <w:szCs w:val="22"/>
                  </w:rPr>
                  <m:t>w=</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j=1</m:t>
                    </m:r>
                  </m:sub>
                  <m:sup>
                    <m:r>
                      <w:rPr>
                        <w:rFonts w:ascii="Cambria Math" w:hAnsi="Cambria Math"/>
                        <w:color w:val="000000"/>
                        <w:sz w:val="22"/>
                        <w:szCs w:val="22"/>
                      </w:rPr>
                      <m:t>J</m:t>
                    </m:r>
                  </m:sup>
                  <m:e>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1j</m:t>
                        </m:r>
                      </m:sub>
                    </m:sSub>
                    <m:r>
                      <w:rPr>
                        <w:rFonts w:ascii="Cambria Math" w:hAnsi="Cambria Math"/>
                        <w:color w:val="000000"/>
                        <w:sz w:val="22"/>
                        <w:szCs w:val="22"/>
                        <w:lang w:val="el-GR"/>
                      </w:rPr>
                      <m:t>*</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2j</m:t>
                        </m:r>
                      </m:sub>
                    </m:sSub>
                  </m:e>
                </m:nary>
              </m:oMath>
            </m:oMathPara>
          </w:p>
        </w:tc>
        <w:tc>
          <w:tcPr>
            <w:tcW w:w="905" w:type="dxa"/>
            <w:tcBorders>
              <w:top w:val="nil"/>
              <w:left w:val="nil"/>
              <w:bottom w:val="nil"/>
              <w:right w:val="nil"/>
            </w:tcBorders>
          </w:tcPr>
          <w:p w14:paraId="33F63F6F" w14:textId="5E6E1910" w:rsidR="002F60D8" w:rsidRDefault="002F60D8" w:rsidP="002F60D8">
            <w:pPr>
              <w:pStyle w:val="BodyText"/>
              <w:spacing w:before="228"/>
              <w:ind w:right="280"/>
              <w:rPr>
                <w:color w:val="000000"/>
                <w:sz w:val="22"/>
                <w:szCs w:val="22"/>
              </w:rPr>
            </w:pPr>
            <w:r>
              <w:rPr>
                <w:color w:val="000000"/>
                <w:sz w:val="22"/>
                <w:szCs w:val="22"/>
              </w:rPr>
              <w:t>(13)</w:t>
            </w:r>
          </w:p>
        </w:tc>
      </w:tr>
    </w:tbl>
    <w:p w14:paraId="1ECEA10C" w14:textId="31BC14C9" w:rsidR="003A01D3" w:rsidRDefault="002F60D8" w:rsidP="006216CB">
      <w:pPr>
        <w:pStyle w:val="BodyText"/>
        <w:spacing w:before="228"/>
        <w:ind w:right="280"/>
        <w:jc w:val="both"/>
        <w:rPr>
          <w:color w:val="000000"/>
          <w:sz w:val="22"/>
          <w:szCs w:val="22"/>
        </w:rPr>
      </w:pPr>
      <w:r w:rsidRPr="002F60D8">
        <w:rPr>
          <w:sz w:val="22"/>
          <w:szCs w:val="22"/>
        </w:rPr>
        <w:t>where</w:t>
      </w:r>
      <w:r>
        <w:rPr>
          <w:sz w:val="20"/>
          <w:szCs w:val="20"/>
        </w:rPr>
        <w:t xml:space="preserve"> </w:t>
      </w:r>
      <m:oMath>
        <m:r>
          <w:rPr>
            <w:rFonts w:ascii="Cambria Math" w:hAnsi="Cambria Math"/>
            <w:color w:val="000000"/>
            <w:sz w:val="22"/>
            <w:szCs w:val="22"/>
          </w:rPr>
          <m:t xml:space="preserve"> </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1</m:t>
            </m:r>
            <m:r>
              <w:rPr>
                <w:rFonts w:ascii="Cambria Math" w:hAnsi="Cambria Math"/>
                <w:color w:val="000000"/>
                <w:sz w:val="22"/>
                <w:szCs w:val="22"/>
                <w:lang w:val="el-GR"/>
              </w:rPr>
              <m:t>j</m:t>
            </m:r>
          </m:sub>
        </m:sSub>
      </m:oMath>
      <w:r>
        <w:rPr>
          <w:color w:val="000000"/>
          <w:sz w:val="22"/>
          <w:szCs w:val="22"/>
        </w:rPr>
        <w:t xml:space="preserve"> and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2</m:t>
            </m:r>
            <m:r>
              <w:rPr>
                <w:rFonts w:ascii="Cambria Math" w:hAnsi="Cambria Math"/>
                <w:color w:val="000000"/>
                <w:sz w:val="22"/>
                <w:szCs w:val="22"/>
                <w:lang w:val="el-GR"/>
              </w:rPr>
              <m:t>j</m:t>
            </m:r>
          </m:sub>
        </m:sSub>
      </m:oMath>
      <w:r>
        <w:rPr>
          <w:color w:val="000000"/>
          <w:sz w:val="22"/>
          <w:szCs w:val="22"/>
        </w:rPr>
        <w:t xml:space="preserve"> is the interpolation and seasonal coefficient respectively. The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1</m:t>
            </m:r>
            <m:r>
              <w:rPr>
                <w:rFonts w:ascii="Cambria Math" w:hAnsi="Cambria Math"/>
                <w:color w:val="000000"/>
                <w:sz w:val="22"/>
                <w:szCs w:val="22"/>
                <w:lang w:val="el-GR"/>
              </w:rPr>
              <m:t>j</m:t>
            </m:r>
          </m:sub>
        </m:sSub>
      </m:oMath>
      <w:r>
        <w:rPr>
          <w:color w:val="000000"/>
          <w:sz w:val="22"/>
          <w:szCs w:val="22"/>
        </w:rPr>
        <w:t xml:space="preserve"> is calculated form the ratio of the days in the</w:t>
      </w:r>
      <w:r w:rsidR="00C55185">
        <w:rPr>
          <w:color w:val="000000"/>
          <w:sz w:val="22"/>
          <w:szCs w:val="22"/>
        </w:rPr>
        <w:t xml:space="preserve"> </w:t>
      </w:r>
      <m:oMath>
        <m:r>
          <w:rPr>
            <w:rFonts w:ascii="Cambria Math" w:hAnsi="Cambria Math"/>
            <w:color w:val="000000"/>
            <w:sz w:val="22"/>
            <w:szCs w:val="22"/>
          </w:rPr>
          <m:t>j</m:t>
        </m:r>
      </m:oMath>
      <w:r w:rsidR="00C55185">
        <w:rPr>
          <w:color w:val="000000"/>
          <w:sz w:val="22"/>
          <w:szCs w:val="22"/>
        </w:rPr>
        <w:t xml:space="preserve"> month to the total days between the measurement. The seasonality coefficient can be drawn from the total trend of the consumers.</w:t>
      </w:r>
      <w:r w:rsidR="00672DBC">
        <w:rPr>
          <w:color w:val="000000"/>
          <w:sz w:val="22"/>
          <w:szCs w:val="22"/>
        </w:rPr>
        <w:t xml:space="preserve"> </w:t>
      </w:r>
      <w:r w:rsidR="00672DBC">
        <w:rPr>
          <w:color w:val="000000"/>
          <w:sz w:val="22"/>
          <w:szCs w:val="22"/>
        </w:rPr>
        <w:fldChar w:fldCharType="begin"/>
      </w:r>
      <w:r w:rsidR="00672DBC">
        <w:rPr>
          <w:color w:val="000000"/>
          <w:sz w:val="22"/>
          <w:szCs w:val="22"/>
        </w:rPr>
        <w:instrText xml:space="preserve"> ADDIN ZOTERO_ITEM CSL_CITATION {"citationID":"Qe9XvB5E","properties":{"formattedCitation":"(Billings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672DBC">
        <w:rPr>
          <w:color w:val="000000"/>
          <w:sz w:val="22"/>
          <w:szCs w:val="22"/>
        </w:rPr>
        <w:fldChar w:fldCharType="separate"/>
      </w:r>
      <w:r w:rsidR="00672DBC" w:rsidRPr="00672DBC">
        <w:rPr>
          <w:sz w:val="22"/>
        </w:rPr>
        <w:t>(Billings and Jones, 2011)</w:t>
      </w:r>
      <w:r w:rsidR="00672DBC">
        <w:rPr>
          <w:color w:val="000000"/>
          <w:sz w:val="22"/>
          <w:szCs w:val="22"/>
        </w:rPr>
        <w:fldChar w:fldCharType="end"/>
      </w:r>
      <w:r w:rsidR="00672DBC">
        <w:rPr>
          <w:color w:val="000000"/>
          <w:sz w:val="22"/>
          <w:szCs w:val="22"/>
        </w:rPr>
        <w:t xml:space="preserve"> has calculated the coefficients based on the water consumption in Alberta in Canada. For each system this can be easily done </w:t>
      </w:r>
      <w:r w:rsidR="00773DA7">
        <w:rPr>
          <w:color w:val="000000"/>
          <w:sz w:val="22"/>
          <w:szCs w:val="22"/>
        </w:rPr>
        <w:t>with</w:t>
      </w:r>
      <w:r w:rsidR="00672DBC">
        <w:rPr>
          <w:color w:val="000000"/>
          <w:sz w:val="22"/>
          <w:szCs w:val="22"/>
        </w:rPr>
        <w:t xml:space="preserve"> the data of the total water exported from</w:t>
      </w:r>
      <w:r w:rsidR="00F43D97">
        <w:rPr>
          <w:color w:val="000000"/>
          <w:sz w:val="22"/>
          <w:szCs w:val="22"/>
        </w:rPr>
        <w:t xml:space="preserve"> the</w:t>
      </w:r>
      <w:r w:rsidR="00672DBC">
        <w:rPr>
          <w:color w:val="000000"/>
          <w:sz w:val="22"/>
          <w:szCs w:val="22"/>
        </w:rPr>
        <w:t xml:space="preserve"> water treatment plant</w:t>
      </w:r>
      <w:r w:rsidR="00F43D97">
        <w:rPr>
          <w:color w:val="000000"/>
          <w:sz w:val="22"/>
          <w:szCs w:val="22"/>
        </w:rPr>
        <w:t>s</w:t>
      </w:r>
      <w:r w:rsidR="00672DBC">
        <w:rPr>
          <w:color w:val="000000"/>
          <w:sz w:val="22"/>
          <w:szCs w:val="22"/>
        </w:rPr>
        <w:t xml:space="preserve">. </w:t>
      </w:r>
      <w:r w:rsidR="003A01D3">
        <w:rPr>
          <w:color w:val="000000"/>
          <w:sz w:val="22"/>
          <w:szCs w:val="22"/>
        </w:rPr>
        <w:t xml:space="preserve">The </w:t>
      </w:r>
      <w:r w:rsidR="00476917">
        <w:rPr>
          <w:color w:val="000000"/>
          <w:sz w:val="22"/>
          <w:szCs w:val="22"/>
        </w:rPr>
        <w:t>average percentage of</w:t>
      </w:r>
      <w:r w:rsidR="003B4137">
        <w:rPr>
          <w:color w:val="000000"/>
          <w:sz w:val="22"/>
          <w:szCs w:val="22"/>
        </w:rPr>
        <w:t xml:space="preserve"> 10 years of</w:t>
      </w:r>
      <w:r w:rsidR="00476917">
        <w:rPr>
          <w:color w:val="000000"/>
          <w:sz w:val="22"/>
          <w:szCs w:val="22"/>
        </w:rPr>
        <w:t xml:space="preserve"> each month for Athens is illustrated in Figure</w:t>
      </w:r>
      <w:r w:rsidR="003B4137">
        <w:rPr>
          <w:color w:val="000000"/>
          <w:sz w:val="22"/>
          <w:szCs w:val="22"/>
        </w:rPr>
        <w:t xml:space="preserve"> 4</w:t>
      </w:r>
      <w:r w:rsidR="00476917">
        <w:rPr>
          <w:color w:val="000000"/>
          <w:sz w:val="22"/>
          <w:szCs w:val="22"/>
        </w:rPr>
        <w:t>.</w:t>
      </w:r>
    </w:p>
    <w:p w14:paraId="73A0A12F" w14:textId="16CCDD32" w:rsidR="003A01D3" w:rsidRDefault="003B4137" w:rsidP="006216CB">
      <w:pPr>
        <w:pStyle w:val="BodyText"/>
        <w:spacing w:before="228"/>
        <w:ind w:right="280"/>
        <w:jc w:val="both"/>
        <w:rPr>
          <w:color w:val="000000"/>
          <w:sz w:val="22"/>
          <w:szCs w:val="22"/>
        </w:rPr>
      </w:pPr>
      <w:r>
        <w:rPr>
          <w:noProof/>
          <w:sz w:val="20"/>
          <w:szCs w:val="20"/>
        </w:rPr>
        <w:drawing>
          <wp:anchor distT="0" distB="0" distL="114300" distR="114300" simplePos="0" relativeHeight="251670528" behindDoc="1" locked="0" layoutInCell="1" allowOverlap="1" wp14:anchorId="49BB33AC" wp14:editId="5DF4F6ED">
            <wp:simplePos x="0" y="0"/>
            <wp:positionH relativeFrom="margin">
              <wp:align>center</wp:align>
            </wp:positionH>
            <wp:positionV relativeFrom="paragraph">
              <wp:posOffset>151765</wp:posOffset>
            </wp:positionV>
            <wp:extent cx="5036820" cy="29483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2948305"/>
                    </a:xfrm>
                    <a:prstGeom prst="rect">
                      <a:avLst/>
                    </a:prstGeom>
                  </pic:spPr>
                </pic:pic>
              </a:graphicData>
            </a:graphic>
          </wp:anchor>
        </w:drawing>
      </w:r>
    </w:p>
    <w:p w14:paraId="6AF9D228" w14:textId="4BDBE1DB" w:rsidR="003A01D3" w:rsidRDefault="003A01D3" w:rsidP="006216CB">
      <w:pPr>
        <w:pStyle w:val="BodyText"/>
        <w:spacing w:before="228"/>
        <w:ind w:right="280"/>
        <w:jc w:val="both"/>
        <w:rPr>
          <w:color w:val="000000"/>
          <w:sz w:val="22"/>
          <w:szCs w:val="22"/>
        </w:rPr>
      </w:pPr>
    </w:p>
    <w:p w14:paraId="3A465C42" w14:textId="68527A5D" w:rsidR="00151AA3" w:rsidRDefault="00151AA3" w:rsidP="006216CB">
      <w:pPr>
        <w:pStyle w:val="BodyText"/>
        <w:spacing w:before="228"/>
        <w:ind w:right="280"/>
        <w:jc w:val="both"/>
        <w:rPr>
          <w:sz w:val="20"/>
          <w:szCs w:val="20"/>
        </w:rPr>
      </w:pPr>
    </w:p>
    <w:p w14:paraId="7EDB3370" w14:textId="77777777" w:rsidR="00151AA3" w:rsidRDefault="00151AA3" w:rsidP="006216CB">
      <w:pPr>
        <w:pStyle w:val="BodyText"/>
        <w:spacing w:before="228"/>
        <w:ind w:right="280"/>
        <w:jc w:val="both"/>
        <w:rPr>
          <w:sz w:val="20"/>
          <w:szCs w:val="20"/>
        </w:rPr>
      </w:pPr>
    </w:p>
    <w:p w14:paraId="58067E39" w14:textId="77777777" w:rsidR="00151AA3" w:rsidRDefault="00151AA3" w:rsidP="006216CB">
      <w:pPr>
        <w:pStyle w:val="BodyText"/>
        <w:spacing w:before="228"/>
        <w:ind w:right="280"/>
        <w:jc w:val="both"/>
        <w:rPr>
          <w:sz w:val="20"/>
          <w:szCs w:val="20"/>
        </w:rPr>
      </w:pPr>
    </w:p>
    <w:p w14:paraId="0BA6EE76" w14:textId="77777777" w:rsidR="00151AA3" w:rsidRDefault="00151AA3" w:rsidP="006216CB">
      <w:pPr>
        <w:pStyle w:val="BodyText"/>
        <w:spacing w:before="228"/>
        <w:ind w:right="280"/>
        <w:jc w:val="both"/>
        <w:rPr>
          <w:sz w:val="20"/>
          <w:szCs w:val="20"/>
        </w:rPr>
      </w:pPr>
    </w:p>
    <w:p w14:paraId="5D7B23AD" w14:textId="77777777" w:rsidR="00151AA3" w:rsidRDefault="00151AA3" w:rsidP="006216CB">
      <w:pPr>
        <w:pStyle w:val="BodyText"/>
        <w:spacing w:before="228"/>
        <w:ind w:right="280"/>
        <w:jc w:val="both"/>
        <w:rPr>
          <w:sz w:val="20"/>
          <w:szCs w:val="20"/>
        </w:rPr>
      </w:pPr>
    </w:p>
    <w:p w14:paraId="26CD279A" w14:textId="34EDC948" w:rsidR="00151AA3" w:rsidRDefault="00151AA3" w:rsidP="006216CB">
      <w:pPr>
        <w:pStyle w:val="BodyText"/>
        <w:spacing w:before="228"/>
        <w:ind w:right="280"/>
        <w:jc w:val="both"/>
        <w:rPr>
          <w:sz w:val="20"/>
          <w:szCs w:val="20"/>
        </w:rPr>
      </w:pPr>
    </w:p>
    <w:p w14:paraId="214FAE3E" w14:textId="08DC4742" w:rsidR="003B4137" w:rsidRDefault="003B4137" w:rsidP="006216CB">
      <w:pPr>
        <w:pStyle w:val="BodyText"/>
        <w:spacing w:before="228"/>
        <w:ind w:right="280"/>
        <w:jc w:val="both"/>
        <w:rPr>
          <w:sz w:val="20"/>
          <w:szCs w:val="20"/>
        </w:rPr>
      </w:pPr>
    </w:p>
    <w:p w14:paraId="05A67470" w14:textId="5DCDAEC6" w:rsidR="003B4137" w:rsidRDefault="003B4137" w:rsidP="006216CB">
      <w:pPr>
        <w:pStyle w:val="BodyText"/>
        <w:spacing w:before="228"/>
        <w:ind w:right="280"/>
        <w:jc w:val="both"/>
        <w:rPr>
          <w:sz w:val="20"/>
          <w:szCs w:val="20"/>
        </w:rPr>
      </w:pPr>
    </w:p>
    <w:p w14:paraId="36B6C3B6" w14:textId="4C4E7C70" w:rsidR="003B4137" w:rsidRDefault="003B4137" w:rsidP="006216CB">
      <w:pPr>
        <w:pStyle w:val="BodyText"/>
        <w:spacing w:before="228"/>
        <w:ind w:right="280"/>
        <w:jc w:val="both"/>
        <w:rPr>
          <w:sz w:val="20"/>
          <w:szCs w:val="20"/>
        </w:rPr>
      </w:pPr>
      <w:r>
        <w:rPr>
          <w:noProof/>
        </w:rPr>
        <mc:AlternateContent>
          <mc:Choice Requires="wps">
            <w:drawing>
              <wp:anchor distT="0" distB="0" distL="114300" distR="114300" simplePos="0" relativeHeight="251672576" behindDoc="0" locked="0" layoutInCell="1" allowOverlap="1" wp14:anchorId="6D0E000C" wp14:editId="50127040">
                <wp:simplePos x="0" y="0"/>
                <wp:positionH relativeFrom="margin">
                  <wp:posOffset>614045</wp:posOffset>
                </wp:positionH>
                <wp:positionV relativeFrom="paragraph">
                  <wp:posOffset>174625</wp:posOffset>
                </wp:positionV>
                <wp:extent cx="5036820" cy="635"/>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14:paraId="795E8793" w14:textId="796D3BBD" w:rsidR="003B4137" w:rsidRPr="003B4137" w:rsidRDefault="003B4137" w:rsidP="003B4137">
                            <w:pPr>
                              <w:pStyle w:val="Caption"/>
                              <w:jc w:val="center"/>
                              <w:rPr>
                                <w:i w:val="0"/>
                                <w:iCs w:val="0"/>
                                <w:sz w:val="20"/>
                                <w:szCs w:val="20"/>
                              </w:rPr>
                            </w:pPr>
                            <w:r w:rsidRPr="003B4137">
                              <w:rPr>
                                <w:i w:val="0"/>
                                <w:iCs w:val="0"/>
                                <w:sz w:val="20"/>
                                <w:szCs w:val="20"/>
                              </w:rPr>
                              <w:t xml:space="preserve">Figure </w:t>
                            </w:r>
                            <w:r w:rsidRPr="003B4137">
                              <w:rPr>
                                <w:i w:val="0"/>
                                <w:iCs w:val="0"/>
                                <w:sz w:val="20"/>
                                <w:szCs w:val="20"/>
                              </w:rPr>
                              <w:fldChar w:fldCharType="begin"/>
                            </w:r>
                            <w:r w:rsidRPr="003B4137">
                              <w:rPr>
                                <w:i w:val="0"/>
                                <w:iCs w:val="0"/>
                                <w:sz w:val="20"/>
                                <w:szCs w:val="20"/>
                              </w:rPr>
                              <w:instrText xml:space="preserve"> SEQ Figure \* ARABIC </w:instrText>
                            </w:r>
                            <w:r w:rsidRPr="003B4137">
                              <w:rPr>
                                <w:i w:val="0"/>
                                <w:iCs w:val="0"/>
                                <w:sz w:val="20"/>
                                <w:szCs w:val="20"/>
                              </w:rPr>
                              <w:fldChar w:fldCharType="separate"/>
                            </w:r>
                            <w:r w:rsidR="002A4138">
                              <w:rPr>
                                <w:i w:val="0"/>
                                <w:iCs w:val="0"/>
                                <w:noProof/>
                                <w:sz w:val="20"/>
                                <w:szCs w:val="20"/>
                              </w:rPr>
                              <w:t>4</w:t>
                            </w:r>
                            <w:r w:rsidRPr="003B4137">
                              <w:rPr>
                                <w:i w:val="0"/>
                                <w:iCs w:val="0"/>
                                <w:sz w:val="20"/>
                                <w:szCs w:val="20"/>
                              </w:rPr>
                              <w:fldChar w:fldCharType="end"/>
                            </w:r>
                            <w:r w:rsidRPr="003B4137">
                              <w:rPr>
                                <w:i w:val="0"/>
                                <w:iCs w:val="0"/>
                                <w:sz w:val="20"/>
                                <w:szCs w:val="20"/>
                              </w:rPr>
                              <w:t>: Total water consumption per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E000C" id="_x0000_t202" coordsize="21600,21600" o:spt="202" path="m,l,21600r21600,l21600,xe">
                <v:stroke joinstyle="miter"/>
                <v:path gradientshapeok="t" o:connecttype="rect"/>
              </v:shapetype>
              <v:shape id="Text Box 10" o:spid="_x0000_s1026" type="#_x0000_t202" style="position:absolute;left:0;text-align:left;margin-left:48.35pt;margin-top:13.75pt;width:396.6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" stroked="f">
                <v:textbox style="mso-fit-shape-to-text:t" inset="0,0,0,0">
                  <w:txbxContent>
                    <w:p w14:paraId="795E8793" w14:textId="796D3BBD" w:rsidR="003B4137" w:rsidRPr="003B4137" w:rsidRDefault="003B4137" w:rsidP="003B4137">
                      <w:pPr>
                        <w:pStyle w:val="Caption"/>
                        <w:jc w:val="center"/>
                        <w:rPr>
                          <w:i w:val="0"/>
                          <w:iCs w:val="0"/>
                          <w:sz w:val="20"/>
                          <w:szCs w:val="20"/>
                        </w:rPr>
                      </w:pPr>
                      <w:r w:rsidRPr="003B4137">
                        <w:rPr>
                          <w:i w:val="0"/>
                          <w:iCs w:val="0"/>
                          <w:sz w:val="20"/>
                          <w:szCs w:val="20"/>
                        </w:rPr>
                        <w:t xml:space="preserve">Figure </w:t>
                      </w:r>
                      <w:r w:rsidRPr="003B4137">
                        <w:rPr>
                          <w:i w:val="0"/>
                          <w:iCs w:val="0"/>
                          <w:sz w:val="20"/>
                          <w:szCs w:val="20"/>
                        </w:rPr>
                        <w:fldChar w:fldCharType="begin"/>
                      </w:r>
                      <w:r w:rsidRPr="003B4137">
                        <w:rPr>
                          <w:i w:val="0"/>
                          <w:iCs w:val="0"/>
                          <w:sz w:val="20"/>
                          <w:szCs w:val="20"/>
                        </w:rPr>
                        <w:instrText xml:space="preserve"> SEQ Figure \* ARABIC </w:instrText>
                      </w:r>
                      <w:r w:rsidRPr="003B4137">
                        <w:rPr>
                          <w:i w:val="0"/>
                          <w:iCs w:val="0"/>
                          <w:sz w:val="20"/>
                          <w:szCs w:val="20"/>
                        </w:rPr>
                        <w:fldChar w:fldCharType="separate"/>
                      </w:r>
                      <w:r w:rsidR="002A4138">
                        <w:rPr>
                          <w:i w:val="0"/>
                          <w:iCs w:val="0"/>
                          <w:noProof/>
                          <w:sz w:val="20"/>
                          <w:szCs w:val="20"/>
                        </w:rPr>
                        <w:t>4</w:t>
                      </w:r>
                      <w:r w:rsidRPr="003B4137">
                        <w:rPr>
                          <w:i w:val="0"/>
                          <w:iCs w:val="0"/>
                          <w:sz w:val="20"/>
                          <w:szCs w:val="20"/>
                        </w:rPr>
                        <w:fldChar w:fldCharType="end"/>
                      </w:r>
                      <w:r w:rsidRPr="003B4137">
                        <w:rPr>
                          <w:i w:val="0"/>
                          <w:iCs w:val="0"/>
                          <w:sz w:val="20"/>
                          <w:szCs w:val="20"/>
                        </w:rPr>
                        <w:t>: Total water consumption per month.</w:t>
                      </w:r>
                    </w:p>
                  </w:txbxContent>
                </v:textbox>
                <w10:wrap type="square" anchorx="margin"/>
              </v:shape>
            </w:pict>
          </mc:Fallback>
        </mc:AlternateContent>
      </w:r>
    </w:p>
    <w:p w14:paraId="4E1143F6" w14:textId="076903F2" w:rsidR="003B4137" w:rsidRDefault="003B4137" w:rsidP="006216CB">
      <w:pPr>
        <w:pStyle w:val="BodyText"/>
        <w:spacing w:before="228"/>
        <w:ind w:right="280"/>
        <w:jc w:val="both"/>
        <w:rPr>
          <w:sz w:val="20"/>
          <w:szCs w:val="20"/>
        </w:rPr>
      </w:pPr>
    </w:p>
    <w:p w14:paraId="463D7EB6" w14:textId="7A14C501" w:rsidR="003B4137" w:rsidRPr="003B4137" w:rsidRDefault="003B4137" w:rsidP="006216CB">
      <w:pPr>
        <w:pStyle w:val="BodyText"/>
        <w:spacing w:before="228"/>
        <w:ind w:right="280"/>
        <w:jc w:val="both"/>
        <w:rPr>
          <w:color w:val="000000"/>
          <w:sz w:val="22"/>
          <w:szCs w:val="22"/>
        </w:rPr>
      </w:pPr>
      <w:r w:rsidRPr="001F5EEA">
        <w:rPr>
          <w:color w:val="000000"/>
          <w:sz w:val="22"/>
          <w:szCs w:val="22"/>
        </w:rPr>
        <w:t xml:space="preserve">with this information the </w:t>
      </w:r>
      <m:oMath>
        <m:sSub>
          <m:sSubPr>
            <m:ctrlPr>
              <w:rPr>
                <w:rFonts w:ascii="Cambria Math" w:hAnsi="Cambria Math"/>
                <w:color w:val="000000"/>
                <w:sz w:val="22"/>
                <w:szCs w:val="22"/>
              </w:rPr>
            </m:ctrlPr>
          </m:sSubPr>
          <m:e>
            <m:r>
              <w:rPr>
                <w:rFonts w:ascii="Cambria Math" w:hAnsi="Cambria Math"/>
                <w:color w:val="000000"/>
                <w:sz w:val="22"/>
                <w:szCs w:val="22"/>
              </w:rPr>
              <m:t>w</m:t>
            </m:r>
          </m:e>
          <m:sub>
            <m:r>
              <m:rPr>
                <m:sty m:val="p"/>
              </m:rPr>
              <w:rPr>
                <w:rFonts w:ascii="Cambria Math" w:hAnsi="Cambria Math"/>
                <w:color w:val="000000"/>
                <w:sz w:val="22"/>
                <w:szCs w:val="22"/>
              </w:rPr>
              <m:t>2</m:t>
            </m:r>
            <m:r>
              <w:rPr>
                <w:rFonts w:ascii="Cambria Math" w:hAnsi="Cambria Math"/>
                <w:color w:val="000000"/>
                <w:sz w:val="22"/>
                <w:szCs w:val="22"/>
              </w:rPr>
              <m:t>j</m:t>
            </m:r>
          </m:sub>
        </m:sSub>
      </m:oMath>
      <w:r>
        <w:rPr>
          <w:color w:val="000000"/>
          <w:sz w:val="22"/>
          <w:szCs w:val="22"/>
        </w:rPr>
        <w:t xml:space="preserve"> coefficient is calculated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3B4137" w14:paraId="78AC03A5" w14:textId="77777777" w:rsidTr="00F15BB3">
        <w:trPr>
          <w:trHeight w:val="196"/>
          <w:jc w:val="center"/>
        </w:trPr>
        <w:tc>
          <w:tcPr>
            <w:tcW w:w="512" w:type="dxa"/>
          </w:tcPr>
          <w:p w14:paraId="72C0C7AB" w14:textId="77777777" w:rsidR="003B4137" w:rsidRDefault="003B4137" w:rsidP="00F15BB3">
            <w:pPr>
              <w:pStyle w:val="BodyText"/>
              <w:spacing w:before="228"/>
              <w:ind w:right="280"/>
              <w:jc w:val="center"/>
              <w:rPr>
                <w:color w:val="000000"/>
                <w:sz w:val="22"/>
                <w:szCs w:val="22"/>
              </w:rPr>
            </w:pPr>
          </w:p>
        </w:tc>
        <w:tc>
          <w:tcPr>
            <w:tcW w:w="8308" w:type="dxa"/>
          </w:tcPr>
          <w:p w14:paraId="68B8CD5A" w14:textId="47F880F7" w:rsidR="003B4137" w:rsidRPr="003B4137" w:rsidRDefault="00000000" w:rsidP="00F15BB3">
            <w:pPr>
              <w:pStyle w:val="BodyText"/>
              <w:spacing w:before="228"/>
              <w:ind w:right="280"/>
              <w:jc w:val="center"/>
              <w:rPr>
                <w:i/>
                <w:color w:val="000000"/>
                <w:sz w:val="22"/>
                <w:szCs w:val="22"/>
              </w:rPr>
            </w:pPr>
            <m:oMathPara>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2</m:t>
                    </m:r>
                    <m:r>
                      <w:rPr>
                        <w:rFonts w:ascii="Cambria Math" w:hAnsi="Cambria Math"/>
                        <w:color w:val="000000"/>
                        <w:sz w:val="22"/>
                        <w:szCs w:val="22"/>
                        <w:lang w:val="el-GR"/>
                      </w:rPr>
                      <m:t>j</m:t>
                    </m:r>
                  </m:sub>
                </m:sSub>
                <m:r>
                  <w:rPr>
                    <w:rFonts w:ascii="Cambria Math" w:hAnsi="Cambria Math"/>
                    <w:color w:val="000000"/>
                    <w:sz w:val="22"/>
                    <w:szCs w:val="22"/>
                    <w:lang w:val="el-GR"/>
                  </w:rPr>
                  <m:t xml:space="preserve">= </m:t>
                </m:r>
                <m:f>
                  <m:fPr>
                    <m:ctrlPr>
                      <w:rPr>
                        <w:rFonts w:ascii="Cambria Math" w:hAnsi="Cambria Math"/>
                        <w:i/>
                        <w:color w:val="000000"/>
                        <w:sz w:val="22"/>
                        <w:szCs w:val="22"/>
                        <w:lang w:val="el-GR"/>
                      </w:rPr>
                    </m:ctrlPr>
                  </m:fPr>
                  <m:num>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j</m:t>
                        </m:r>
                      </m:sub>
                    </m:sSub>
                  </m:num>
                  <m:den>
                    <m:nary>
                      <m:naryPr>
                        <m:chr m:val="∑"/>
                        <m:limLoc m:val="undOvr"/>
                        <m:ctrlPr>
                          <w:rPr>
                            <w:rFonts w:ascii="Cambria Math" w:hAnsi="Cambria Math"/>
                            <w:i/>
                            <w:color w:val="000000"/>
                            <w:sz w:val="22"/>
                            <w:szCs w:val="22"/>
                            <w:lang w:val="el-GR"/>
                          </w:rPr>
                        </m:ctrlPr>
                      </m:naryPr>
                      <m:sub>
                        <m:r>
                          <w:rPr>
                            <w:rFonts w:ascii="Cambria Math" w:hAnsi="Cambria Math"/>
                            <w:color w:val="000000"/>
                            <w:sz w:val="22"/>
                            <w:szCs w:val="22"/>
                            <w:lang w:val="el-GR"/>
                          </w:rPr>
                          <m:t>i=1</m:t>
                        </m:r>
                      </m:sub>
                      <m:sup>
                        <m:r>
                          <w:rPr>
                            <w:rFonts w:ascii="Cambria Math" w:hAnsi="Cambria Math"/>
                            <w:color w:val="000000"/>
                            <w:sz w:val="22"/>
                            <w:szCs w:val="22"/>
                            <w:lang w:val="el-GR"/>
                          </w:rPr>
                          <m:t>J</m:t>
                        </m:r>
                      </m:sup>
                      <m:e>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i</m:t>
                            </m:r>
                          </m:sub>
                        </m:sSub>
                      </m:e>
                    </m:nary>
                  </m:den>
                </m:f>
              </m:oMath>
            </m:oMathPara>
          </w:p>
        </w:tc>
        <w:tc>
          <w:tcPr>
            <w:tcW w:w="815" w:type="dxa"/>
          </w:tcPr>
          <w:p w14:paraId="14AAD4A2" w14:textId="77777777" w:rsidR="003B4137" w:rsidRDefault="003B4137" w:rsidP="00F15BB3">
            <w:pPr>
              <w:pStyle w:val="BodyText"/>
              <w:spacing w:before="228"/>
              <w:ind w:right="280"/>
              <w:jc w:val="center"/>
              <w:rPr>
                <w:color w:val="000000"/>
                <w:sz w:val="22"/>
                <w:szCs w:val="22"/>
              </w:rPr>
            </w:pPr>
            <w:r>
              <w:rPr>
                <w:color w:val="000000"/>
                <w:sz w:val="22"/>
                <w:szCs w:val="22"/>
              </w:rPr>
              <w:t>(9)</w:t>
            </w:r>
          </w:p>
        </w:tc>
      </w:tr>
    </w:tbl>
    <w:p w14:paraId="5BD2B9E6" w14:textId="234CE276" w:rsidR="001F5EEA" w:rsidRDefault="001F5EEA" w:rsidP="006216CB">
      <w:pPr>
        <w:pStyle w:val="BodyText"/>
        <w:spacing w:before="228"/>
        <w:ind w:right="280"/>
        <w:jc w:val="both"/>
        <w:rPr>
          <w:sz w:val="20"/>
          <w:szCs w:val="20"/>
        </w:rPr>
      </w:pPr>
    </w:p>
    <w:p w14:paraId="5AAE261D" w14:textId="2C68C859" w:rsidR="003D04CF" w:rsidRPr="00FD1B52" w:rsidRDefault="004753E3" w:rsidP="00FD1B52">
      <w:pPr>
        <w:pStyle w:val="BodyText"/>
        <w:spacing w:before="228"/>
        <w:ind w:left="113" w:right="280"/>
        <w:jc w:val="both"/>
        <w:rPr>
          <w:sz w:val="22"/>
          <w:szCs w:val="22"/>
        </w:rPr>
      </w:pPr>
      <w:r w:rsidRPr="00FD1B52">
        <w:rPr>
          <w:sz w:val="22"/>
          <w:szCs w:val="22"/>
        </w:rPr>
        <w:t xml:space="preserve">where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j</m:t>
            </m:r>
          </m:sub>
        </m:sSub>
      </m:oMath>
      <w:r w:rsidRPr="00FD1B52">
        <w:rPr>
          <w:color w:val="000000"/>
          <w:sz w:val="22"/>
          <w:szCs w:val="22"/>
        </w:rPr>
        <w:t xml:space="preserve"> is the percentage of water consumption in the j month in respect to the total consumption of the year</w:t>
      </w:r>
      <w:r w:rsidR="00F43D97">
        <w:rPr>
          <w:color w:val="000000"/>
          <w:sz w:val="22"/>
          <w:szCs w:val="22"/>
        </w:rPr>
        <w:t>,</w:t>
      </w:r>
      <w:r w:rsidRPr="00FD1B52">
        <w:rPr>
          <w:color w:val="000000"/>
          <w:sz w:val="22"/>
          <w:szCs w:val="22"/>
        </w:rPr>
        <w:t xml:space="preserve"> while </w:t>
      </w:r>
      <m:oMath>
        <m:r>
          <w:rPr>
            <w:rFonts w:ascii="Cambria Math" w:hAnsi="Cambria Math"/>
            <w:color w:val="000000"/>
            <w:sz w:val="22"/>
            <w:szCs w:val="22"/>
          </w:rPr>
          <m:t>J</m:t>
        </m:r>
      </m:oMath>
      <w:r w:rsidRPr="00FD1B52">
        <w:rPr>
          <w:color w:val="000000"/>
          <w:sz w:val="22"/>
          <w:szCs w:val="22"/>
        </w:rPr>
        <w:t xml:space="preserve"> is the total months evolved. The values of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j</m:t>
            </m:r>
          </m:sub>
        </m:sSub>
      </m:oMath>
      <w:r w:rsidRPr="00FD1B52">
        <w:rPr>
          <w:color w:val="000000"/>
          <w:sz w:val="22"/>
          <w:szCs w:val="22"/>
        </w:rPr>
        <w:t xml:space="preserve"> for every month can be obtained from the Figure 4.  </w:t>
      </w:r>
      <w:r w:rsidR="003D04CF" w:rsidRPr="00FD1B52">
        <w:rPr>
          <w:sz w:val="22"/>
          <w:szCs w:val="22"/>
        </w:rPr>
        <w:t xml:space="preserve">A visual representation of the hole process can be seen in Figure </w:t>
      </w:r>
      <w:r w:rsidR="005752F3" w:rsidRPr="00FD1B52">
        <w:rPr>
          <w:sz w:val="22"/>
          <w:szCs w:val="22"/>
        </w:rPr>
        <w:t>5</w:t>
      </w:r>
      <w:r w:rsidR="003D04CF" w:rsidRPr="00FD1B52">
        <w:rPr>
          <w:sz w:val="22"/>
          <w:szCs w:val="22"/>
        </w:rPr>
        <w:t>. This graphical depiction offers a clear and concise overview of the various stages and components involved in the process.</w:t>
      </w:r>
    </w:p>
    <w:p w14:paraId="408858E1" w14:textId="49C674E6" w:rsidR="003D04CF" w:rsidRDefault="003D04CF">
      <w:pPr>
        <w:pStyle w:val="BodyText"/>
        <w:spacing w:before="228"/>
        <w:ind w:left="113" w:right="280"/>
        <w:rPr>
          <w:sz w:val="22"/>
          <w:szCs w:val="22"/>
        </w:rPr>
      </w:pPr>
    </w:p>
    <w:p w14:paraId="5D7F6821" w14:textId="7BCAAC40" w:rsidR="003D04CF" w:rsidRDefault="003D04CF">
      <w:pPr>
        <w:pStyle w:val="BodyText"/>
        <w:spacing w:before="228"/>
        <w:ind w:left="113" w:right="280"/>
        <w:rPr>
          <w:sz w:val="22"/>
          <w:szCs w:val="22"/>
        </w:rPr>
      </w:pPr>
    </w:p>
    <w:p w14:paraId="7CBC1AA6" w14:textId="77777777" w:rsidR="00CE401E" w:rsidRDefault="00CE401E" w:rsidP="00CE401E">
      <w:pPr>
        <w:pStyle w:val="BodyText"/>
        <w:keepNext/>
        <w:spacing w:before="228"/>
        <w:ind w:left="113" w:right="280"/>
        <w:jc w:val="center"/>
      </w:pPr>
      <w:r>
        <w:rPr>
          <w:noProof/>
          <w:sz w:val="22"/>
          <w:szCs w:val="22"/>
        </w:rPr>
        <w:drawing>
          <wp:inline distT="0" distB="0" distL="0" distR="0" wp14:anchorId="40CD3ADF" wp14:editId="673F0666">
            <wp:extent cx="4183380" cy="294778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24654" cy="2976870"/>
                    </a:xfrm>
                    <a:prstGeom prst="rect">
                      <a:avLst/>
                    </a:prstGeom>
                  </pic:spPr>
                </pic:pic>
              </a:graphicData>
            </a:graphic>
          </wp:inline>
        </w:drawing>
      </w:r>
    </w:p>
    <w:p w14:paraId="293F1387" w14:textId="631F99CF" w:rsidR="003D04CF" w:rsidRPr="00CE401E" w:rsidRDefault="00CE401E" w:rsidP="00CE401E">
      <w:pPr>
        <w:pStyle w:val="Caption"/>
        <w:jc w:val="center"/>
        <w:rPr>
          <w:i w:val="0"/>
          <w:iCs w:val="0"/>
          <w:sz w:val="20"/>
          <w:szCs w:val="20"/>
        </w:rPr>
      </w:pPr>
      <w:r w:rsidRPr="00CE401E">
        <w:rPr>
          <w:i w:val="0"/>
          <w:iCs w:val="0"/>
          <w:sz w:val="20"/>
          <w:szCs w:val="20"/>
        </w:rPr>
        <w:t xml:space="preserve">Figure </w:t>
      </w:r>
      <w:r w:rsidRPr="00CE401E">
        <w:rPr>
          <w:i w:val="0"/>
          <w:iCs w:val="0"/>
          <w:sz w:val="20"/>
          <w:szCs w:val="20"/>
        </w:rPr>
        <w:fldChar w:fldCharType="begin"/>
      </w:r>
      <w:r w:rsidRPr="00CE401E">
        <w:rPr>
          <w:i w:val="0"/>
          <w:iCs w:val="0"/>
          <w:sz w:val="20"/>
          <w:szCs w:val="20"/>
        </w:rPr>
        <w:instrText xml:space="preserve"> SEQ Figure \* ARABIC </w:instrText>
      </w:r>
      <w:r w:rsidRPr="00CE401E">
        <w:rPr>
          <w:i w:val="0"/>
          <w:iCs w:val="0"/>
          <w:sz w:val="20"/>
          <w:szCs w:val="20"/>
        </w:rPr>
        <w:fldChar w:fldCharType="separate"/>
      </w:r>
      <w:r w:rsidR="002A4138">
        <w:rPr>
          <w:i w:val="0"/>
          <w:iCs w:val="0"/>
          <w:noProof/>
          <w:sz w:val="20"/>
          <w:szCs w:val="20"/>
        </w:rPr>
        <w:t>5</w:t>
      </w:r>
      <w:r w:rsidRPr="00CE401E">
        <w:rPr>
          <w:i w:val="0"/>
          <w:iCs w:val="0"/>
          <w:sz w:val="20"/>
          <w:szCs w:val="20"/>
        </w:rPr>
        <w:fldChar w:fldCharType="end"/>
      </w:r>
      <w:r w:rsidRPr="00CE401E">
        <w:rPr>
          <w:i w:val="0"/>
          <w:iCs w:val="0"/>
          <w:sz w:val="20"/>
          <w:szCs w:val="20"/>
        </w:rPr>
        <w:t>: Data preprocessing flowchart</w:t>
      </w:r>
    </w:p>
    <w:p w14:paraId="331F7DF8" w14:textId="77777777" w:rsidR="00D90701" w:rsidRDefault="00D90701" w:rsidP="005752F3">
      <w:pPr>
        <w:pStyle w:val="Default"/>
        <w:rPr>
          <w:sz w:val="22"/>
          <w:szCs w:val="22"/>
          <w:lang w:val="en-US"/>
        </w:rPr>
      </w:pPr>
    </w:p>
    <w:p w14:paraId="2DC2BEB9" w14:textId="3479C610" w:rsidR="004753E3" w:rsidRPr="004753E3" w:rsidRDefault="005752F3" w:rsidP="00FD1B52">
      <w:pPr>
        <w:pStyle w:val="Default"/>
        <w:jc w:val="both"/>
        <w:rPr>
          <w:sz w:val="22"/>
          <w:szCs w:val="22"/>
          <w:lang w:val="en-US"/>
        </w:rPr>
      </w:pPr>
      <w:r w:rsidRPr="005752F3">
        <w:rPr>
          <w:sz w:val="22"/>
          <w:szCs w:val="22"/>
          <w:lang w:val="en-US"/>
        </w:rPr>
        <w:t xml:space="preserve">This process is done for every customer </w:t>
      </w:r>
      <w:r>
        <w:rPr>
          <w:sz w:val="22"/>
          <w:szCs w:val="22"/>
          <w:lang w:val="en-US"/>
        </w:rPr>
        <w:t>(</w:t>
      </w:r>
      <w:r w:rsidRPr="005752F3">
        <w:rPr>
          <w:sz w:val="22"/>
          <w:szCs w:val="22"/>
          <w:lang w:val="en-US"/>
        </w:rPr>
        <w:t>2</w:t>
      </w:r>
      <w:r w:rsidR="00D90701">
        <w:rPr>
          <w:sz w:val="22"/>
          <w:szCs w:val="22"/>
          <w:lang w:val="en-US"/>
        </w:rPr>
        <w:t>,</w:t>
      </w:r>
      <w:r w:rsidRPr="005752F3">
        <w:rPr>
          <w:sz w:val="22"/>
          <w:szCs w:val="22"/>
          <w:lang w:val="en-US"/>
        </w:rPr>
        <w:t>107</w:t>
      </w:r>
      <w:r w:rsidR="00D90701">
        <w:rPr>
          <w:sz w:val="22"/>
          <w:szCs w:val="22"/>
          <w:lang w:val="en-US"/>
        </w:rPr>
        <w:t>,</w:t>
      </w:r>
      <w:r w:rsidRPr="005752F3">
        <w:rPr>
          <w:sz w:val="22"/>
          <w:szCs w:val="22"/>
          <w:lang w:val="en-US"/>
        </w:rPr>
        <w:t>637</w:t>
      </w:r>
      <w:r>
        <w:rPr>
          <w:sz w:val="22"/>
          <w:szCs w:val="22"/>
          <w:lang w:val="en-US"/>
        </w:rPr>
        <w:t xml:space="preserve"> in total) for every measurement</w:t>
      </w:r>
      <w:r w:rsidRPr="005752F3">
        <w:rPr>
          <w:sz w:val="22"/>
          <w:szCs w:val="22"/>
          <w:lang w:val="en-US"/>
        </w:rPr>
        <w:t xml:space="preserve"> </w:t>
      </w:r>
      <w:r>
        <w:rPr>
          <w:sz w:val="22"/>
          <w:szCs w:val="22"/>
          <w:lang w:val="en-US"/>
        </w:rPr>
        <w:t>that</w:t>
      </w:r>
      <w:r w:rsidR="004753E3">
        <w:rPr>
          <w:sz w:val="22"/>
          <w:szCs w:val="22"/>
          <w:lang w:val="en-US"/>
        </w:rPr>
        <w:t xml:space="preserve"> has been</w:t>
      </w:r>
      <w:r w:rsidR="00D90701">
        <w:rPr>
          <w:sz w:val="22"/>
          <w:szCs w:val="22"/>
          <w:lang w:val="en-US"/>
        </w:rPr>
        <w:t xml:space="preserve"> record</w:t>
      </w:r>
      <w:r w:rsidR="00F43D97">
        <w:rPr>
          <w:sz w:val="22"/>
          <w:szCs w:val="22"/>
          <w:lang w:val="en-US"/>
        </w:rPr>
        <w:t>ed</w:t>
      </w:r>
      <w:r w:rsidR="00D90701">
        <w:rPr>
          <w:sz w:val="22"/>
          <w:szCs w:val="22"/>
          <w:lang w:val="en-US"/>
        </w:rPr>
        <w:t xml:space="preserve"> for t</w:t>
      </w:r>
      <w:r>
        <w:rPr>
          <w:sz w:val="22"/>
          <w:szCs w:val="22"/>
          <w:lang w:val="en-US"/>
        </w:rPr>
        <w:t xml:space="preserve">he last 10 years. After this procedure </w:t>
      </w:r>
      <w:r w:rsidR="00D90701">
        <w:rPr>
          <w:sz w:val="22"/>
          <w:szCs w:val="22"/>
          <w:lang w:val="en-US"/>
        </w:rPr>
        <w:t>the total dataset is composed with 2,107,637 time series with monthly regular timestep.</w:t>
      </w:r>
    </w:p>
    <w:p w14:paraId="3DC06BC0" w14:textId="718F9E8F" w:rsidR="003620C9" w:rsidRDefault="00FB1798" w:rsidP="00FD1B52">
      <w:pPr>
        <w:pStyle w:val="BodyText"/>
        <w:spacing w:before="228"/>
        <w:ind w:right="280"/>
        <w:jc w:val="both"/>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0454A654" w14:textId="77777777" w:rsidR="004753E3" w:rsidRDefault="002760E5" w:rsidP="00FD1B52">
      <w:pPr>
        <w:pStyle w:val="BodyText"/>
        <w:spacing w:before="228"/>
        <w:ind w:right="280"/>
        <w:jc w:val="both"/>
        <w:rPr>
          <w:sz w:val="20"/>
          <w:szCs w:val="20"/>
        </w:rPr>
      </w:pPr>
      <w:r w:rsidRPr="002760E5">
        <w:rPr>
          <w:noProof/>
          <w:sz w:val="22"/>
          <w:szCs w:val="22"/>
        </w:rPr>
        <w:t>In order to better visualize the distribution of the results of each model, boxplot (box-and-whisker) diagrams are used for MAPE on a quarterly and monthly basis. As for the total water balance, a bar plot is used to represent the results</w:t>
      </w:r>
      <w:r w:rsidR="00374B58" w:rsidRPr="002760E5">
        <w:rPr>
          <w:sz w:val="20"/>
          <w:szCs w:val="20"/>
        </w:rPr>
        <w:t>.</w:t>
      </w:r>
    </w:p>
    <w:p w14:paraId="246829D6" w14:textId="479A44F8" w:rsidR="004753E3" w:rsidRPr="002760E5" w:rsidRDefault="004753E3" w:rsidP="004753E3">
      <w:pPr>
        <w:pStyle w:val="BodyText"/>
        <w:spacing w:before="228"/>
        <w:ind w:left="113" w:right="280"/>
        <w:jc w:val="both"/>
        <w:rPr>
          <w:sz w:val="20"/>
          <w:szCs w:val="20"/>
        </w:rPr>
      </w:pPr>
      <w:r w:rsidRPr="002760E5">
        <w:rPr>
          <w:noProof/>
          <w:sz w:val="22"/>
          <w:szCs w:val="22"/>
        </w:rPr>
        <mc:AlternateContent>
          <mc:Choice Requires="wps">
            <w:drawing>
              <wp:anchor distT="0" distB="0" distL="114300" distR="114300" simplePos="0" relativeHeight="251667456" behindDoc="1" locked="0" layoutInCell="1" allowOverlap="1" wp14:anchorId="50042D49" wp14:editId="477DEE65">
                <wp:simplePos x="0" y="0"/>
                <wp:positionH relativeFrom="margin">
                  <wp:align>center</wp:align>
                </wp:positionH>
                <wp:positionV relativeFrom="paragraph">
                  <wp:posOffset>3322955</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44712F6A"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2A4138">
                              <w:rPr>
                                <w:i w:val="0"/>
                                <w:iCs w:val="0"/>
                                <w:noProof/>
                                <w:sz w:val="20"/>
                                <w:szCs w:val="20"/>
                              </w:rPr>
                              <w:t>6</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42D49" id="Text Box 14" o:spid="_x0000_s1027" type="#_x0000_t202" style="position:absolute;left:0;text-align:left;margin-left:0;margin-top:261.65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" stroked="f">
                <v:textbox style="mso-fit-shape-to-text:t" inset="0,0,0,0">
                  <w:txbxContent>
                    <w:p w14:paraId="33015DF9" w14:textId="44712F6A"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2A4138">
                        <w:rPr>
                          <w:i w:val="0"/>
                          <w:iCs w:val="0"/>
                          <w:noProof/>
                          <w:sz w:val="20"/>
                          <w:szCs w:val="20"/>
                        </w:rPr>
                        <w:t>6</w:t>
                      </w:r>
                      <w:r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sidRPr="002760E5">
        <w:rPr>
          <w:noProof/>
          <w:sz w:val="22"/>
          <w:szCs w:val="22"/>
        </w:rPr>
        <mc:AlternateContent>
          <mc:Choice Requires="wpg">
            <w:drawing>
              <wp:anchor distT="0" distB="0" distL="114300" distR="114300" simplePos="0" relativeHeight="251659264" behindDoc="1" locked="0" layoutInCell="1" allowOverlap="1" wp14:anchorId="7368753A" wp14:editId="37C4AAB8">
                <wp:simplePos x="0" y="0"/>
                <wp:positionH relativeFrom="margin">
                  <wp:posOffset>-342900</wp:posOffset>
                </wp:positionH>
                <wp:positionV relativeFrom="paragraph">
                  <wp:posOffset>81915</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17"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18"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9C5295" id="Group 3" o:spid="_x0000_s1026" style="position:absolute;margin-left:-27pt;margin-top:6.45pt;width:555.25pt;height:250.55pt;z-index:-251657216;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23"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24" o:title="A picture containing text, diagram, line, plan&#10;&#10;Description automatically generated"/>
                </v:shape>
                <w10:wrap type="topAndBottom" anchorx="margin"/>
              </v:group>
            </w:pict>
          </mc:Fallback>
        </mc:AlternateContent>
      </w:r>
    </w:p>
    <w:p w14:paraId="2B0BCCB4" w14:textId="4C51570F" w:rsidR="00820616" w:rsidRDefault="002760E5" w:rsidP="004753E3">
      <w:pPr>
        <w:pStyle w:val="BodyText"/>
        <w:spacing w:before="228"/>
        <w:ind w:left="113" w:right="280"/>
        <w:jc w:val="both"/>
        <w:rPr>
          <w:color w:val="000000"/>
          <w:sz w:val="22"/>
          <w:szCs w:val="22"/>
        </w:rPr>
      </w:pPr>
      <w:r w:rsidRPr="002760E5">
        <w:rPr>
          <w:color w:val="000000"/>
          <w:sz w:val="22"/>
          <w:szCs w:val="22"/>
        </w:rPr>
        <w:lastRenderedPageBreak/>
        <w:t xml:space="preserve">As we can observe in Figure </w:t>
      </w:r>
      <w:r w:rsidR="004753E3">
        <w:rPr>
          <w:color w:val="000000"/>
          <w:sz w:val="22"/>
          <w:szCs w:val="22"/>
        </w:rPr>
        <w:t>6</w:t>
      </w:r>
      <w:r w:rsidR="008C10AF" w:rsidRPr="008C10AF">
        <w:rPr>
          <w:color w:val="000000"/>
          <w:sz w:val="22"/>
          <w:szCs w:val="22"/>
        </w:rPr>
        <w:t xml:space="preserve">, </w:t>
      </w:r>
      <w:r w:rsidR="006216CB">
        <w:rPr>
          <w:color w:val="000000"/>
          <w:sz w:val="22"/>
          <w:szCs w:val="22"/>
        </w:rPr>
        <w:t>all the</w:t>
      </w:r>
      <w:r w:rsidR="008C10AF" w:rsidRPr="008C10AF">
        <w:rPr>
          <w:color w:val="000000"/>
          <w:sz w:val="22"/>
          <w:szCs w:val="22"/>
        </w:rPr>
        <w:t xml:space="preserve"> models performed better on a monthly time scale</w:t>
      </w:r>
      <w:r w:rsidR="006216CB">
        <w:rPr>
          <w:color w:val="000000"/>
          <w:sz w:val="22"/>
          <w:szCs w:val="22"/>
        </w:rPr>
        <w:t xml:space="preserve"> in contrast to quarter year analysis. As it seems the models had easier time to get adapted to the monthly data rather</w:t>
      </w:r>
      <w:r w:rsidR="000437F9" w:rsidRPr="008C10AF">
        <w:rPr>
          <w:color w:val="000000"/>
          <w:sz w:val="22"/>
          <w:szCs w:val="22"/>
        </w:rPr>
        <w:t xml:space="preserve">, unlike the </w:t>
      </w:r>
      <w:r w:rsidR="000437F9">
        <w:rPr>
          <w:color w:val="000000"/>
          <w:sz w:val="22"/>
          <w:szCs w:val="22"/>
        </w:rPr>
        <w:t>results illustrated by</w:t>
      </w:r>
      <w:r w:rsidR="000437F9" w:rsidRPr="008C10AF">
        <w:rPr>
          <w:color w:val="000000"/>
          <w:sz w:val="22"/>
          <w:szCs w:val="22"/>
        </w:rPr>
        <w:t xml:space="preserve"> </w:t>
      </w:r>
      <w:r w:rsidR="000437F9">
        <w:rPr>
          <w:color w:val="000000"/>
          <w:sz w:val="22"/>
          <w:szCs w:val="22"/>
        </w:rPr>
        <w:fldChar w:fldCharType="begin"/>
      </w:r>
      <w:r w:rsidR="000437F9">
        <w:rPr>
          <w:color w:val="000000"/>
          <w:sz w:val="22"/>
          <w:szCs w:val="22"/>
        </w:rPr>
        <w:instrText xml:space="preserve"> ADDIN ZOTERO_ITEM CSL_CITATION {"citationID":"ds4NDURE","properties":{"formattedCitation":"(Kofinas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437F9">
        <w:rPr>
          <w:color w:val="000000"/>
          <w:sz w:val="22"/>
          <w:szCs w:val="22"/>
        </w:rPr>
        <w:fldChar w:fldCharType="separate"/>
      </w:r>
      <w:r w:rsidR="000437F9" w:rsidRPr="00070851">
        <w:rPr>
          <w:sz w:val="22"/>
        </w:rPr>
        <w:t>(Kofinas et al., 2014)</w:t>
      </w:r>
      <w:r w:rsidR="000437F9">
        <w:rPr>
          <w:color w:val="000000"/>
          <w:sz w:val="22"/>
          <w:szCs w:val="22"/>
        </w:rPr>
        <w:fldChar w:fldCharType="end"/>
      </w:r>
      <w:r w:rsidR="006216CB">
        <w:rPr>
          <w:color w:val="000000"/>
          <w:sz w:val="22"/>
          <w:szCs w:val="22"/>
        </w:rPr>
        <w:t xml:space="preserve">. </w:t>
      </w:r>
      <w:r w:rsidR="000437F9">
        <w:rPr>
          <w:color w:val="000000"/>
          <w:sz w:val="22"/>
          <w:szCs w:val="22"/>
        </w:rPr>
        <w:t>The</w:t>
      </w:r>
      <w:r w:rsidR="00195B4C">
        <w:rPr>
          <w:color w:val="000000"/>
          <w:sz w:val="22"/>
          <w:szCs w:val="22"/>
        </w:rPr>
        <w:t xml:space="preserve"> finer timescale contributes to</w:t>
      </w:r>
      <w:r w:rsidR="000437F9">
        <w:rPr>
          <w:color w:val="000000"/>
          <w:sz w:val="22"/>
          <w:szCs w:val="22"/>
        </w:rPr>
        <w:t xml:space="preserve"> larger timeseries in </w:t>
      </w:r>
      <w:r w:rsidR="00195B4C">
        <w:rPr>
          <w:color w:val="000000"/>
          <w:sz w:val="22"/>
          <w:szCs w:val="22"/>
        </w:rPr>
        <w:t>contrast</w:t>
      </w:r>
      <w:r w:rsidR="000437F9">
        <w:rPr>
          <w:color w:val="000000"/>
          <w:sz w:val="22"/>
          <w:szCs w:val="22"/>
        </w:rPr>
        <w:t xml:space="preserve"> to quarter yearly</w:t>
      </w:r>
      <w:r w:rsidR="00195B4C">
        <w:rPr>
          <w:color w:val="000000"/>
          <w:sz w:val="22"/>
          <w:szCs w:val="22"/>
        </w:rPr>
        <w:t xml:space="preserve">. The larger set of data </w:t>
      </w:r>
      <w:r w:rsidR="000437F9">
        <w:rPr>
          <w:color w:val="000000"/>
          <w:sz w:val="22"/>
          <w:szCs w:val="22"/>
        </w:rPr>
        <w:t xml:space="preserve">gives the models the ability to form their parameters more optimal. </w:t>
      </w:r>
      <w:r w:rsidR="000437F9">
        <w:rPr>
          <w:color w:val="000000"/>
          <w:sz w:val="22"/>
          <w:szCs w:val="22"/>
        </w:rPr>
        <w:fldChar w:fldCharType="begin"/>
      </w:r>
      <w:r w:rsidR="000437F9">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0437F9">
        <w:rPr>
          <w:color w:val="000000"/>
          <w:sz w:val="22"/>
          <w:szCs w:val="22"/>
        </w:rPr>
        <w:fldChar w:fldCharType="separate"/>
      </w:r>
      <w:r w:rsidR="000437F9" w:rsidRPr="00DD342C">
        <w:rPr>
          <w:sz w:val="22"/>
        </w:rPr>
        <w:t>(Liu and Lin, 1991)</w:t>
      </w:r>
      <w:r w:rsidR="000437F9">
        <w:rPr>
          <w:color w:val="000000"/>
          <w:sz w:val="22"/>
          <w:szCs w:val="22"/>
        </w:rPr>
        <w:fldChar w:fldCharType="end"/>
      </w:r>
      <w:r w:rsidR="000437F9">
        <w:rPr>
          <w:color w:val="000000"/>
          <w:sz w:val="22"/>
          <w:szCs w:val="22"/>
        </w:rPr>
        <w:t xml:space="preserve"> also </w:t>
      </w:r>
      <w:r w:rsidR="000437F9" w:rsidRPr="002760E5">
        <w:rPr>
          <w:color w:val="000000"/>
          <w:sz w:val="22"/>
          <w:szCs w:val="22"/>
        </w:rPr>
        <w:t>suggest that a monthly timeframe result</w:t>
      </w:r>
      <w:r w:rsidR="00195B4C">
        <w:rPr>
          <w:color w:val="000000"/>
          <w:sz w:val="22"/>
          <w:szCs w:val="22"/>
        </w:rPr>
        <w:t>s</w:t>
      </w:r>
      <w:r w:rsidR="000437F9" w:rsidRPr="002760E5">
        <w:rPr>
          <w:color w:val="000000"/>
          <w:sz w:val="22"/>
          <w:szCs w:val="22"/>
        </w:rPr>
        <w:t xml:space="preserve"> in </w:t>
      </w:r>
      <w:r w:rsidR="000437F9">
        <w:rPr>
          <w:color w:val="000000"/>
          <w:sz w:val="22"/>
          <w:szCs w:val="22"/>
        </w:rPr>
        <w:t>more accurate predictions</w:t>
      </w:r>
      <w:r w:rsidR="000437F9" w:rsidRPr="002760E5">
        <w:rPr>
          <w:color w:val="000000"/>
          <w:sz w:val="22"/>
          <w:szCs w:val="22"/>
        </w:rPr>
        <w:t>.</w:t>
      </w:r>
      <w:r w:rsidR="00195B4C">
        <w:rPr>
          <w:color w:val="000000"/>
          <w:sz w:val="22"/>
          <w:szCs w:val="22"/>
        </w:rPr>
        <w:t xml:space="preserve"> </w:t>
      </w:r>
      <w:r w:rsidR="002D76A1">
        <w:rPr>
          <w:color w:val="000000"/>
          <w:sz w:val="22"/>
          <w:szCs w:val="22"/>
        </w:rPr>
        <w:t>T</w:t>
      </w:r>
      <w:r w:rsidRPr="002760E5">
        <w:rPr>
          <w:color w:val="000000"/>
          <w:sz w:val="22"/>
          <w:szCs w:val="22"/>
        </w:rPr>
        <w:t xml:space="preserve">he error of the naïve model remains the same because it is not influenced by the time step. The model with the best overall performance is </w:t>
      </w:r>
      <w:proofErr w:type="gramStart"/>
      <w:r w:rsidRPr="002760E5">
        <w:rPr>
          <w:color w:val="000000"/>
          <w:sz w:val="22"/>
          <w:szCs w:val="22"/>
        </w:rPr>
        <w:t>ARIMA(</w:t>
      </w:r>
      <w:proofErr w:type="gramEnd"/>
      <w:r w:rsidRPr="002760E5">
        <w:rPr>
          <w:color w:val="000000"/>
          <w:sz w:val="22"/>
          <w:szCs w:val="22"/>
        </w:rPr>
        <w:t xml:space="preserve">1,1,0) </w:t>
      </w:r>
      <w:r w:rsidR="00E139BD" w:rsidRPr="00E139BD">
        <w:rPr>
          <w:color w:val="000000"/>
          <w:sz w:val="22"/>
          <w:szCs w:val="22"/>
        </w:rPr>
        <w:t>exhibiting an average error close to 20%.</w:t>
      </w:r>
      <w:r w:rsidR="00E139BD">
        <w:rPr>
          <w:color w:val="000000"/>
          <w:sz w:val="22"/>
          <w:szCs w:val="22"/>
        </w:rPr>
        <w:t xml:space="preserve"> </w:t>
      </w:r>
      <w:r w:rsidRPr="002760E5">
        <w:rPr>
          <w:color w:val="000000"/>
          <w:sz w:val="22"/>
          <w:szCs w:val="22"/>
        </w:rPr>
        <w:t xml:space="preserve">The </w:t>
      </w:r>
      <w:proofErr w:type="gramStart"/>
      <w:r w:rsidRPr="002760E5">
        <w:rPr>
          <w:color w:val="000000"/>
          <w:sz w:val="22"/>
          <w:szCs w:val="22"/>
        </w:rPr>
        <w:t>SARIMA(</w:t>
      </w:r>
      <w:proofErr w:type="gramEnd"/>
      <w:r w:rsidRPr="002760E5">
        <w:rPr>
          <w:color w:val="000000"/>
          <w:sz w:val="22"/>
          <w:szCs w:val="22"/>
        </w:rPr>
        <w:t>0,1,0) (1,0,1),12</w:t>
      </w:r>
      <w:r w:rsidR="00793C86">
        <w:rPr>
          <w:color w:val="000000"/>
          <w:sz w:val="22"/>
          <w:szCs w:val="22"/>
        </w:rPr>
        <w:t xml:space="preserve"> exhibited a comparatively negligible deviation</w:t>
      </w:r>
      <w:r w:rsidRPr="002760E5">
        <w:rPr>
          <w:color w:val="000000"/>
          <w:sz w:val="22"/>
          <w:szCs w:val="22"/>
        </w:rPr>
        <w:t xml:space="preserve">, </w:t>
      </w:r>
      <w:r w:rsidR="00793C86">
        <w:rPr>
          <w:color w:val="000000"/>
          <w:sz w:val="22"/>
          <w:szCs w:val="22"/>
        </w:rPr>
        <w:t>maintaining</w:t>
      </w:r>
      <w:r w:rsidRPr="002760E5">
        <w:rPr>
          <w:color w:val="000000"/>
          <w:sz w:val="22"/>
          <w:szCs w:val="22"/>
        </w:rPr>
        <w:t xml:space="preserve"> </w:t>
      </w:r>
      <w:r w:rsidR="00793C86">
        <w:rPr>
          <w:color w:val="000000"/>
          <w:sz w:val="22"/>
          <w:szCs w:val="22"/>
        </w:rPr>
        <w:t>similar</w:t>
      </w:r>
      <w:r w:rsidRPr="002760E5">
        <w:rPr>
          <w:color w:val="000000"/>
          <w:sz w:val="22"/>
          <w:szCs w:val="22"/>
        </w:rPr>
        <w:t xml:space="preserve"> error distribution as the ARIMA. </w:t>
      </w:r>
      <w:r w:rsidR="00E139BD">
        <w:rPr>
          <w:color w:val="000000"/>
          <w:sz w:val="22"/>
          <w:szCs w:val="22"/>
        </w:rPr>
        <w:t>Th</w:t>
      </w:r>
      <w:r w:rsidR="00E139BD" w:rsidRPr="00E139BD">
        <w:rPr>
          <w:color w:val="000000"/>
          <w:sz w:val="22"/>
          <w:szCs w:val="22"/>
        </w:rPr>
        <w:t xml:space="preserve">e reason for the lower percentage errors achieved by ARIMA and SARIMA models lies in the careful selection of parameters to minimize MAPE, whereas </w:t>
      </w:r>
      <w:proofErr w:type="spellStart"/>
      <w:r w:rsidR="00E139BD" w:rsidRPr="00E139BD">
        <w:rPr>
          <w:color w:val="000000"/>
          <w:sz w:val="22"/>
          <w:szCs w:val="22"/>
        </w:rPr>
        <w:t>AutoARIMA</w:t>
      </w:r>
      <w:proofErr w:type="spellEnd"/>
      <w:r w:rsidR="00E139BD" w:rsidRPr="00E139BD">
        <w:rPr>
          <w:color w:val="000000"/>
          <w:sz w:val="22"/>
          <w:szCs w:val="22"/>
        </w:rPr>
        <w:t xml:space="preserve"> focuses on minimizing </w:t>
      </w:r>
      <w:r w:rsidR="00793C86">
        <w:rPr>
          <w:color w:val="000000"/>
          <w:sz w:val="22"/>
          <w:szCs w:val="22"/>
        </w:rPr>
        <w:t>the</w:t>
      </w:r>
      <w:r w:rsidR="00E139BD" w:rsidRPr="00E139BD">
        <w:rPr>
          <w:color w:val="000000"/>
          <w:sz w:val="22"/>
          <w:szCs w:val="22"/>
        </w:rPr>
        <w:t xml:space="preserve"> Akaike information criteria.</w:t>
      </w:r>
      <w:r w:rsidR="00875A83">
        <w:rPr>
          <w:color w:val="000000"/>
          <w:sz w:val="22"/>
          <w:szCs w:val="22"/>
        </w:rPr>
        <w:t xml:space="preserve"> LSTM and ARIMA showed the greater reduction in error in respect to the time scale.</w:t>
      </w:r>
      <w:r w:rsidR="00873C48">
        <w:rPr>
          <w:color w:val="000000"/>
          <w:sz w:val="22"/>
          <w:szCs w:val="22"/>
        </w:rPr>
        <w:t xml:space="preserve"> This was something to expect that LSTM would exhibit due to the substantial number of parameters it possesses. The larger data enables the effectiveness tuning of these parameters. </w:t>
      </w:r>
      <w:r w:rsidRPr="002760E5">
        <w:rPr>
          <w:color w:val="000000"/>
          <w:sz w:val="22"/>
          <w:szCs w:val="22"/>
        </w:rPr>
        <w:t>The exact average performance of each model can be seen in Tables 1–2 below.</w:t>
      </w:r>
    </w:p>
    <w:p w14:paraId="5490F6B8" w14:textId="77EFD261" w:rsidR="00B20D5C" w:rsidRDefault="00B20D5C" w:rsidP="00311144">
      <w:pPr>
        <w:pStyle w:val="Caption"/>
      </w:pPr>
      <w:r w:rsidRPr="00311144">
        <w:rPr>
          <w:i w:val="0"/>
          <w:iCs w:val="0"/>
          <w:sz w:val="20"/>
          <w:szCs w:val="20"/>
        </w:rPr>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2A4138">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0A823EA9"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45A19901" w14:textId="6BDD57D4" w:rsidR="002D453C" w:rsidRDefault="002D453C" w:rsidP="00532C1A">
      <w:pPr>
        <w:pStyle w:val="BodyText"/>
        <w:spacing w:before="228"/>
        <w:ind w:right="280"/>
        <w:jc w:val="both"/>
        <w:rPr>
          <w:color w:val="000000"/>
          <w:sz w:val="22"/>
          <w:szCs w:val="22"/>
        </w:rPr>
      </w:pPr>
    </w:p>
    <w:p w14:paraId="4B445198" w14:textId="25C43D61" w:rsidR="007F52EE" w:rsidRDefault="00532C1A" w:rsidP="007F52EE">
      <w:pPr>
        <w:pStyle w:val="Caption"/>
        <w:keepNext/>
      </w:pPr>
      <w:r>
        <w:rPr>
          <w:noProof/>
        </w:rPr>
        <mc:AlternateContent>
          <mc:Choice Requires="wps">
            <w:drawing>
              <wp:anchor distT="0" distB="0" distL="114300" distR="114300" simplePos="0" relativeHeight="251669504" behindDoc="1" locked="0" layoutInCell="1" allowOverlap="1" wp14:anchorId="67767748" wp14:editId="7473803C">
                <wp:simplePos x="0" y="0"/>
                <wp:positionH relativeFrom="margin">
                  <wp:align>center</wp:align>
                </wp:positionH>
                <wp:positionV relativeFrom="paragraph">
                  <wp:posOffset>4853940</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3BD3B337"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2A4138">
                              <w:rPr>
                                <w:i w:val="0"/>
                                <w:iCs w:val="0"/>
                                <w:noProof/>
                                <w:sz w:val="20"/>
                                <w:szCs w:val="20"/>
                              </w:rPr>
                              <w:t>7</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67748" id="Text Box 15" o:spid="_x0000_s1028" type="#_x0000_t202" style="position:absolute;margin-left:0;margin-top:382.2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HdzGgIAAD8EAAAOAAAAZHJzL2Uyb0RvYy54bWysU1GP2jAMfp+0/xDlfRSY4K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vNuPJvM72a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" stroked="f">
                <v:textbox style="mso-fit-shape-to-text:t" inset="0,0,0,0">
                  <w:txbxContent>
                    <w:p w14:paraId="2A75C8E1" w14:textId="3BD3B337"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2A4138">
                        <w:rPr>
                          <w:i w:val="0"/>
                          <w:iCs w:val="0"/>
                          <w:noProof/>
                          <w:sz w:val="20"/>
                          <w:szCs w:val="20"/>
                        </w:rPr>
                        <w:t>7</w:t>
                      </w:r>
                      <w:r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r>
        <w:rPr>
          <w:noProof/>
        </w:rPr>
        <mc:AlternateContent>
          <mc:Choice Requires="wpg">
            <w:drawing>
              <wp:anchor distT="0" distB="0" distL="114300" distR="114300" simplePos="0" relativeHeight="251673600" behindDoc="1" locked="0" layoutInCell="1" allowOverlap="1" wp14:anchorId="2857C5B9" wp14:editId="631FC4FA">
                <wp:simplePos x="0" y="0"/>
                <wp:positionH relativeFrom="margin">
                  <wp:align>center</wp:align>
                </wp:positionH>
                <wp:positionV relativeFrom="paragraph">
                  <wp:posOffset>1624330</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25"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6" cstate="print"/>
                          <a:srcRect/>
                          <a:stretch/>
                        </pic:blipFill>
                        <pic:spPr>
                          <a:xfrm>
                            <a:off x="3268980" y="49409"/>
                            <a:ext cx="3242037" cy="274636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ABD1D1A" id="Group 6" o:spid="_x0000_s1026" style="position:absolute;margin-left:0;margin-top:127.9pt;width:555.25pt;height:250.55pt;z-index:-251642880;mso-position-horizontal:center;mso-position-horizontal-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7"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8" o:title=""/>
                </v:shape>
                <w10:wrap type="tight" anchorx="margin"/>
              </v:group>
            </w:pict>
          </mc:Fallback>
        </mc:AlternateContent>
      </w:r>
      <w:r w:rsidR="007F52EE" w:rsidRPr="004753E3">
        <w:rPr>
          <w:i w:val="0"/>
          <w:iCs w:val="0"/>
          <w:sz w:val="20"/>
          <w:szCs w:val="20"/>
        </w:rPr>
        <w:t xml:space="preserve">Table </w:t>
      </w:r>
      <w:r w:rsidR="007F52EE" w:rsidRPr="004753E3">
        <w:rPr>
          <w:i w:val="0"/>
          <w:iCs w:val="0"/>
          <w:sz w:val="20"/>
          <w:szCs w:val="20"/>
        </w:rPr>
        <w:fldChar w:fldCharType="begin"/>
      </w:r>
      <w:r w:rsidR="007F52EE" w:rsidRPr="004753E3">
        <w:rPr>
          <w:i w:val="0"/>
          <w:iCs w:val="0"/>
          <w:sz w:val="20"/>
          <w:szCs w:val="20"/>
        </w:rPr>
        <w:instrText xml:space="preserve"> SEQ Table \* ARABIC </w:instrText>
      </w:r>
      <w:r w:rsidR="007F52EE" w:rsidRPr="004753E3">
        <w:rPr>
          <w:i w:val="0"/>
          <w:iCs w:val="0"/>
          <w:sz w:val="20"/>
          <w:szCs w:val="20"/>
        </w:rPr>
        <w:fldChar w:fldCharType="separate"/>
      </w:r>
      <w:r w:rsidR="002A4138">
        <w:rPr>
          <w:i w:val="0"/>
          <w:iCs w:val="0"/>
          <w:noProof/>
          <w:sz w:val="20"/>
          <w:szCs w:val="20"/>
        </w:rPr>
        <w:t>2</w:t>
      </w:r>
      <w:r w:rsidR="007F52EE" w:rsidRPr="004753E3">
        <w:rPr>
          <w:i w:val="0"/>
          <w:iCs w:val="0"/>
          <w:sz w:val="20"/>
          <w:szCs w:val="20"/>
        </w:rPr>
        <w:fldChar w:fldCharType="end"/>
      </w:r>
      <w:r w:rsidR="007F52EE" w:rsidRPr="004753E3">
        <w:rPr>
          <w:i w:val="0"/>
          <w:iCs w:val="0"/>
          <w:sz w:val="20"/>
          <w:szCs w:val="20"/>
        </w:rPr>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r w:rsidR="00532C1A" w14:paraId="4E8A6320" w14:textId="77777777" w:rsidTr="00B0435C">
        <w:trPr>
          <w:trHeight w:val="286"/>
          <w:jc w:val="center"/>
        </w:trPr>
        <w:tc>
          <w:tcPr>
            <w:tcW w:w="1260" w:type="dxa"/>
            <w:vAlign w:val="center"/>
          </w:tcPr>
          <w:p w14:paraId="55982967" w14:textId="4FE58F04" w:rsidR="00532C1A" w:rsidRDefault="00532C1A" w:rsidP="00385B7E">
            <w:pPr>
              <w:pStyle w:val="BodyText"/>
              <w:spacing w:before="228"/>
              <w:ind w:right="280"/>
              <w:jc w:val="center"/>
              <w:rPr>
                <w:sz w:val="22"/>
                <w:szCs w:val="22"/>
              </w:rPr>
            </w:pPr>
          </w:p>
        </w:tc>
        <w:tc>
          <w:tcPr>
            <w:tcW w:w="1275" w:type="dxa"/>
            <w:vAlign w:val="center"/>
          </w:tcPr>
          <w:p w14:paraId="4979262A" w14:textId="1A705BF7" w:rsidR="00532C1A" w:rsidRDefault="00532C1A" w:rsidP="00385B7E">
            <w:pPr>
              <w:pStyle w:val="BodyText"/>
              <w:spacing w:before="228"/>
              <w:ind w:right="280"/>
              <w:jc w:val="center"/>
              <w:rPr>
                <w:sz w:val="22"/>
                <w:szCs w:val="22"/>
              </w:rPr>
            </w:pPr>
          </w:p>
        </w:tc>
        <w:tc>
          <w:tcPr>
            <w:tcW w:w="1065" w:type="dxa"/>
            <w:vAlign w:val="center"/>
          </w:tcPr>
          <w:p w14:paraId="47B9F99E" w14:textId="1B4B4AA1" w:rsidR="00532C1A" w:rsidRDefault="00532C1A" w:rsidP="00385B7E">
            <w:pPr>
              <w:pStyle w:val="BodyText"/>
              <w:spacing w:before="228"/>
              <w:ind w:right="280"/>
              <w:jc w:val="center"/>
              <w:rPr>
                <w:sz w:val="22"/>
                <w:szCs w:val="22"/>
              </w:rPr>
            </w:pPr>
          </w:p>
        </w:tc>
        <w:tc>
          <w:tcPr>
            <w:tcW w:w="1260" w:type="dxa"/>
            <w:vAlign w:val="center"/>
          </w:tcPr>
          <w:p w14:paraId="44A9EC81" w14:textId="26B0AD03" w:rsidR="00532C1A" w:rsidRPr="00385B7E" w:rsidRDefault="00532C1A" w:rsidP="00385B7E">
            <w:pPr>
              <w:pStyle w:val="BodyText"/>
              <w:spacing w:before="228"/>
              <w:ind w:right="280"/>
              <w:jc w:val="center"/>
              <w:rPr>
                <w:sz w:val="22"/>
                <w:szCs w:val="22"/>
              </w:rPr>
            </w:pPr>
          </w:p>
        </w:tc>
        <w:tc>
          <w:tcPr>
            <w:tcW w:w="1440" w:type="dxa"/>
            <w:vAlign w:val="center"/>
          </w:tcPr>
          <w:p w14:paraId="45E2DCFE" w14:textId="77777777" w:rsidR="00532C1A" w:rsidRPr="00385B7E" w:rsidRDefault="00532C1A" w:rsidP="00385B7E">
            <w:pPr>
              <w:pStyle w:val="BodyText"/>
              <w:spacing w:before="228"/>
              <w:ind w:right="280"/>
              <w:jc w:val="center"/>
              <w:rPr>
                <w:sz w:val="22"/>
                <w:szCs w:val="22"/>
              </w:rPr>
            </w:pPr>
          </w:p>
        </w:tc>
        <w:tc>
          <w:tcPr>
            <w:tcW w:w="1710" w:type="dxa"/>
            <w:vAlign w:val="center"/>
          </w:tcPr>
          <w:p w14:paraId="2B44C4BB" w14:textId="77777777" w:rsidR="00532C1A" w:rsidRPr="00385B7E" w:rsidRDefault="00532C1A" w:rsidP="00385B7E">
            <w:pPr>
              <w:pStyle w:val="BodyText"/>
              <w:spacing w:before="228"/>
              <w:ind w:right="280"/>
              <w:jc w:val="center"/>
              <w:rPr>
                <w:sz w:val="22"/>
                <w:szCs w:val="22"/>
              </w:rPr>
            </w:pPr>
          </w:p>
        </w:tc>
        <w:tc>
          <w:tcPr>
            <w:tcW w:w="1170" w:type="dxa"/>
            <w:vAlign w:val="center"/>
          </w:tcPr>
          <w:p w14:paraId="083C0637" w14:textId="77777777" w:rsidR="00532C1A" w:rsidRPr="00385B7E" w:rsidRDefault="00532C1A" w:rsidP="00385B7E">
            <w:pPr>
              <w:pStyle w:val="BodyText"/>
              <w:spacing w:before="228"/>
              <w:ind w:right="280"/>
              <w:jc w:val="center"/>
              <w:rPr>
                <w:sz w:val="22"/>
                <w:szCs w:val="22"/>
              </w:rPr>
            </w:pPr>
          </w:p>
        </w:tc>
        <w:tc>
          <w:tcPr>
            <w:tcW w:w="1080" w:type="dxa"/>
            <w:vAlign w:val="center"/>
          </w:tcPr>
          <w:p w14:paraId="01C71C03" w14:textId="77777777" w:rsidR="00532C1A" w:rsidRPr="00385B7E" w:rsidRDefault="00532C1A" w:rsidP="00385B7E">
            <w:pPr>
              <w:pStyle w:val="BodyText"/>
              <w:spacing w:before="228"/>
              <w:ind w:right="280"/>
              <w:jc w:val="center"/>
              <w:rPr>
                <w:sz w:val="22"/>
                <w:szCs w:val="22"/>
              </w:rPr>
            </w:pPr>
          </w:p>
        </w:tc>
      </w:tr>
    </w:tbl>
    <w:p w14:paraId="7E5315AC" w14:textId="012EFC26" w:rsidR="002D453C" w:rsidRDefault="002D453C" w:rsidP="0004458D">
      <w:pPr>
        <w:pStyle w:val="BodyText"/>
        <w:spacing w:before="228"/>
        <w:ind w:left="113" w:right="280"/>
        <w:jc w:val="both"/>
        <w:rPr>
          <w:color w:val="000000"/>
          <w:sz w:val="22"/>
          <w:szCs w:val="22"/>
        </w:rPr>
      </w:pPr>
    </w:p>
    <w:p w14:paraId="24D61F8F" w14:textId="11B34755" w:rsidR="00532C1A" w:rsidRDefault="00532C1A" w:rsidP="00062344">
      <w:pPr>
        <w:pStyle w:val="BodyText"/>
        <w:spacing w:before="228"/>
        <w:ind w:right="280"/>
        <w:jc w:val="both"/>
        <w:rPr>
          <w:color w:val="000000"/>
          <w:sz w:val="22"/>
          <w:szCs w:val="22"/>
        </w:rPr>
      </w:pPr>
    </w:p>
    <w:p w14:paraId="38290A58" w14:textId="678FA593" w:rsidR="00532C1A" w:rsidRDefault="00532C1A" w:rsidP="00062344">
      <w:pPr>
        <w:pStyle w:val="BodyText"/>
        <w:spacing w:before="228"/>
        <w:ind w:right="280"/>
        <w:jc w:val="both"/>
        <w:rPr>
          <w:color w:val="000000"/>
          <w:sz w:val="22"/>
          <w:szCs w:val="22"/>
        </w:rPr>
      </w:pPr>
    </w:p>
    <w:p w14:paraId="2BEB11DD" w14:textId="77777777" w:rsidR="00532C1A" w:rsidRDefault="00532C1A" w:rsidP="00062344">
      <w:pPr>
        <w:pStyle w:val="BodyText"/>
        <w:spacing w:before="228"/>
        <w:ind w:right="280"/>
        <w:jc w:val="both"/>
        <w:rPr>
          <w:color w:val="000000"/>
          <w:sz w:val="22"/>
          <w:szCs w:val="22"/>
        </w:rPr>
      </w:pPr>
    </w:p>
    <w:p w14:paraId="13A5C428" w14:textId="6C1AF393" w:rsidR="00311144" w:rsidRPr="00062344" w:rsidRDefault="00E139BD" w:rsidP="00062344">
      <w:pPr>
        <w:pStyle w:val="BodyText"/>
        <w:spacing w:before="228"/>
        <w:ind w:right="280"/>
        <w:jc w:val="both"/>
        <w:rPr>
          <w:sz w:val="22"/>
          <w:szCs w:val="22"/>
        </w:rPr>
      </w:pPr>
      <w:r w:rsidRPr="00E139BD">
        <w:rPr>
          <w:color w:val="000000"/>
          <w:sz w:val="22"/>
          <w:szCs w:val="22"/>
        </w:rPr>
        <w:t xml:space="preserve">Although the MAPE metric favors the monthly time scale, the Total Balance metric tends to favor the quarterly scale, with all models achieving values closer to zero. </w:t>
      </w:r>
      <w:r>
        <w:rPr>
          <w:color w:val="000000"/>
          <w:sz w:val="22"/>
          <w:szCs w:val="22"/>
        </w:rPr>
        <w:t>It is observed that all models</w:t>
      </w:r>
      <w:r w:rsidR="00915D9B" w:rsidRPr="00915D9B">
        <w:rPr>
          <w:color w:val="000000"/>
          <w:sz w:val="22"/>
          <w:szCs w:val="22"/>
        </w:rPr>
        <w:t xml:space="preserve"> underestimate the consumption, with the best one being LSTM, as we can see in Figure </w:t>
      </w:r>
      <w:r w:rsidR="004753E3">
        <w:rPr>
          <w:color w:val="000000"/>
          <w:sz w:val="22"/>
          <w:szCs w:val="22"/>
        </w:rPr>
        <w:t>7</w:t>
      </w:r>
      <w:r w:rsidR="00915D9B" w:rsidRPr="00915D9B">
        <w:rPr>
          <w:color w:val="000000"/>
          <w:sz w:val="22"/>
          <w:szCs w:val="22"/>
        </w:rPr>
        <w:t xml:space="preserve">. The collaborative filtering method achieved the </w:t>
      </w:r>
      <w:r>
        <w:rPr>
          <w:color w:val="000000"/>
          <w:sz w:val="22"/>
          <w:szCs w:val="22"/>
        </w:rPr>
        <w:t>poorest</w:t>
      </w:r>
      <w:r w:rsidR="00915D9B" w:rsidRPr="00915D9B">
        <w:rPr>
          <w:color w:val="000000"/>
          <w:sz w:val="22"/>
          <w:szCs w:val="22"/>
        </w:rPr>
        <w:t xml:space="preserve"> performance by far for</w:t>
      </w:r>
      <w:r w:rsidR="00DA240B">
        <w:rPr>
          <w:color w:val="000000"/>
          <w:sz w:val="22"/>
          <w:szCs w:val="22"/>
        </w:rPr>
        <w:t xml:space="preserve"> those</w:t>
      </w:r>
      <w:r w:rsidR="00915D9B" w:rsidRPr="00915D9B">
        <w:rPr>
          <w:color w:val="000000"/>
          <w:sz w:val="22"/>
          <w:szCs w:val="22"/>
        </w:rPr>
        <w:t xml:space="preserve"> two cases. Finally, for the monthly scale, we measure the performance of each model by</w:t>
      </w:r>
      <w:r w:rsidR="003E0B50" w:rsidRPr="003E0B50">
        <w:rPr>
          <w:color w:val="000000"/>
          <w:sz w:val="22"/>
          <w:szCs w:val="22"/>
        </w:rPr>
        <w:t xml:space="preserve"> </w:t>
      </w:r>
      <w:r w:rsidR="003E0B50">
        <w:rPr>
          <w:color w:val="000000"/>
          <w:sz w:val="22"/>
          <w:szCs w:val="22"/>
        </w:rPr>
        <w:t>each</w:t>
      </w:r>
      <w:r w:rsidR="00915D9B" w:rsidRPr="00915D9B">
        <w:rPr>
          <w:color w:val="000000"/>
          <w:sz w:val="22"/>
          <w:szCs w:val="22"/>
        </w:rPr>
        <w:t xml:space="preserve"> quarter</w:t>
      </w:r>
      <w:r w:rsidR="003E0B50">
        <w:rPr>
          <w:color w:val="000000"/>
          <w:sz w:val="22"/>
          <w:szCs w:val="22"/>
        </w:rPr>
        <w:t xml:space="preserve"> basis throughout the year. This allows us</w:t>
      </w:r>
      <w:r w:rsidR="00915D9B" w:rsidRPr="00915D9B">
        <w:rPr>
          <w:color w:val="000000"/>
          <w:sz w:val="22"/>
          <w:szCs w:val="22"/>
        </w:rPr>
        <w:t xml:space="preserve"> to see </w:t>
      </w:r>
      <w:r w:rsidRPr="00E139BD">
        <w:rPr>
          <w:color w:val="000000"/>
          <w:sz w:val="22"/>
          <w:szCs w:val="22"/>
        </w:rPr>
        <w:t>if the models exhibit</w:t>
      </w:r>
      <w:r w:rsidR="003E0B50">
        <w:rPr>
          <w:color w:val="000000"/>
          <w:sz w:val="22"/>
          <w:szCs w:val="22"/>
        </w:rPr>
        <w:t xml:space="preserve"> </w:t>
      </w:r>
      <w:r w:rsidRPr="00E139BD">
        <w:rPr>
          <w:color w:val="000000"/>
          <w:sz w:val="22"/>
          <w:szCs w:val="22"/>
        </w:rPr>
        <w:t>any preference</w:t>
      </w:r>
      <w:r w:rsidR="003E0B50">
        <w:rPr>
          <w:color w:val="000000"/>
          <w:sz w:val="22"/>
          <w:szCs w:val="22"/>
        </w:rPr>
        <w:t xml:space="preserve"> in a specific season or if certain seasons exhibit more predictable data patterns that others</w:t>
      </w:r>
      <w:r w:rsidRPr="00E139BD">
        <w:rPr>
          <w:color w:val="000000"/>
          <w:sz w:val="22"/>
          <w:szCs w:val="22"/>
        </w:rPr>
        <w:t xml:space="preserve">. </w:t>
      </w:r>
      <w:r w:rsidR="00915D9B" w:rsidRPr="00915D9B">
        <w:rPr>
          <w:color w:val="000000"/>
          <w:sz w:val="22"/>
          <w:szCs w:val="22"/>
        </w:rPr>
        <w:t xml:space="preserve"> The results that are shown in Figure </w:t>
      </w:r>
      <w:r w:rsidR="004753E3">
        <w:rPr>
          <w:color w:val="000000"/>
          <w:sz w:val="22"/>
          <w:szCs w:val="22"/>
        </w:rPr>
        <w:t>8</w:t>
      </w:r>
      <w:r w:rsidR="00915D9B" w:rsidRPr="00915D9B">
        <w:rPr>
          <w:color w:val="000000"/>
          <w:sz w:val="22"/>
          <w:szCs w:val="22"/>
        </w:rPr>
        <w:t xml:space="preserve"> confirm the results of Figure </w:t>
      </w:r>
      <w:r w:rsidR="004753E3">
        <w:rPr>
          <w:color w:val="000000"/>
          <w:sz w:val="22"/>
          <w:szCs w:val="22"/>
        </w:rPr>
        <w:t>6</w:t>
      </w:r>
      <w:r w:rsidR="00915D9B" w:rsidRPr="00915D9B">
        <w:rPr>
          <w:color w:val="000000"/>
          <w:sz w:val="22"/>
          <w:szCs w:val="22"/>
        </w:rPr>
        <w:t xml:space="preserve">, and it is illustrated that the best model of every season is the ARIMA. All the models </w:t>
      </w:r>
      <w:r w:rsidR="00E63071">
        <w:rPr>
          <w:color w:val="000000"/>
          <w:sz w:val="22"/>
          <w:szCs w:val="22"/>
        </w:rPr>
        <w:t>exhibit</w:t>
      </w:r>
      <w:r w:rsidR="00915D9B" w:rsidRPr="00915D9B">
        <w:rPr>
          <w:color w:val="000000"/>
          <w:sz w:val="22"/>
          <w:szCs w:val="22"/>
        </w:rPr>
        <w:t xml:space="preserve"> the same pattern</w:t>
      </w:r>
      <w:r w:rsidR="0015087E" w:rsidRPr="0015087E">
        <w:rPr>
          <w:color w:val="000000"/>
          <w:sz w:val="22"/>
          <w:szCs w:val="22"/>
        </w:rPr>
        <w:t xml:space="preserve"> </w:t>
      </w:r>
      <w:r w:rsidR="0015087E">
        <w:rPr>
          <w:color w:val="000000"/>
          <w:sz w:val="22"/>
          <w:szCs w:val="22"/>
        </w:rPr>
        <w:t>in terms of performance per quarter year. The most predictable period</w:t>
      </w:r>
      <w:r w:rsidR="00D171CA">
        <w:rPr>
          <w:color w:val="000000"/>
          <w:sz w:val="22"/>
          <w:szCs w:val="22"/>
        </w:rPr>
        <w:t xml:space="preserve"> was the second quarter of the year with all </w:t>
      </w:r>
      <w:r w:rsidR="00DA240B">
        <w:rPr>
          <w:color w:val="000000"/>
          <w:sz w:val="22"/>
          <w:szCs w:val="22"/>
        </w:rPr>
        <w:t>models</w:t>
      </w:r>
      <w:r w:rsidR="00D171CA" w:rsidRPr="00D171CA">
        <w:rPr>
          <w:color w:val="000000"/>
          <w:sz w:val="22"/>
          <w:szCs w:val="22"/>
        </w:rPr>
        <w:t xml:space="preserve"> </w:t>
      </w:r>
      <w:r w:rsidR="00D171CA">
        <w:rPr>
          <w:color w:val="000000"/>
          <w:sz w:val="22"/>
          <w:szCs w:val="22"/>
        </w:rPr>
        <w:t>achieving the best performance.</w:t>
      </w:r>
      <w:r w:rsidR="00AA69A6">
        <w:rPr>
          <w:color w:val="000000"/>
          <w:sz w:val="22"/>
          <w:szCs w:val="22"/>
        </w:rPr>
        <w:t xml:space="preserve"> The collaborative filtering method did not outperform the base line naïve method. The same issue was addressed in </w:t>
      </w:r>
      <w:r w:rsidR="00AA69A6">
        <w:rPr>
          <w:color w:val="000000"/>
          <w:sz w:val="22"/>
          <w:szCs w:val="22"/>
        </w:rPr>
        <w:fldChar w:fldCharType="begin"/>
      </w:r>
      <w:r w:rsidR="00AA69A6">
        <w:rPr>
          <w:color w:val="000000"/>
          <w:sz w:val="22"/>
          <w:szCs w:val="22"/>
        </w:rPr>
        <w:instrText xml:space="preserve"> ADDIN ZOTERO_ITEM CSL_CITATION {"citationID":"BsHaVlDF","properties":{"formattedCitation":"(Kontopoulos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AA69A6">
        <w:rPr>
          <w:color w:val="000000"/>
          <w:sz w:val="22"/>
          <w:szCs w:val="22"/>
        </w:rPr>
        <w:fldChar w:fldCharType="separate"/>
      </w:r>
      <w:r w:rsidR="00AA69A6" w:rsidRPr="00AA69A6">
        <w:rPr>
          <w:sz w:val="22"/>
        </w:rPr>
        <w:t>(Kontopoulos et al., 2023)</w:t>
      </w:r>
      <w:r w:rsidR="00AA69A6">
        <w:rPr>
          <w:color w:val="000000"/>
          <w:sz w:val="22"/>
          <w:szCs w:val="22"/>
        </w:rPr>
        <w:fldChar w:fldCharType="end"/>
      </w:r>
      <w:r w:rsidR="00AA69A6">
        <w:rPr>
          <w:color w:val="000000"/>
          <w:sz w:val="22"/>
          <w:szCs w:val="22"/>
        </w:rPr>
        <w:t xml:space="preserve"> were the clustering approach did not outperform the regular models. </w:t>
      </w:r>
      <w:r w:rsidR="00915D9B" w:rsidRPr="00915D9B">
        <w:rPr>
          <w:color w:val="000000"/>
          <w:sz w:val="22"/>
          <w:szCs w:val="22"/>
        </w:rPr>
        <w:t>One explanation for the poor performance of the collaborative filtering method is the large amount of measured dat</w:t>
      </w:r>
      <w:r w:rsidR="00490A8E">
        <w:rPr>
          <w:color w:val="000000"/>
          <w:sz w:val="22"/>
          <w:szCs w:val="22"/>
        </w:rPr>
        <w:t>a</w:t>
      </w:r>
      <w:r w:rsidR="00915D9B" w:rsidRPr="00915D9B">
        <w:rPr>
          <w:color w:val="000000"/>
          <w:sz w:val="22"/>
          <w:szCs w:val="22"/>
        </w:rPr>
        <w:t>.</w:t>
      </w:r>
      <w:r w:rsidR="00490A8E">
        <w:rPr>
          <w:color w:val="000000"/>
          <w:sz w:val="22"/>
          <w:szCs w:val="22"/>
        </w:rPr>
        <w:t xml:space="preserve"> The curse of dimensionality is s well documented problem that </w:t>
      </w:r>
      <w:proofErr w:type="spellStart"/>
      <w:r w:rsidR="00490A8E">
        <w:rPr>
          <w:color w:val="000000"/>
          <w:sz w:val="22"/>
          <w:szCs w:val="22"/>
        </w:rPr>
        <w:t>kNN</w:t>
      </w:r>
      <w:proofErr w:type="spellEnd"/>
      <w:r w:rsidR="00490A8E">
        <w:rPr>
          <w:color w:val="000000"/>
          <w:sz w:val="22"/>
          <w:szCs w:val="22"/>
        </w:rPr>
        <w:t xml:space="preserve"> model</w:t>
      </w:r>
      <w:r w:rsidR="00DA240B">
        <w:rPr>
          <w:color w:val="000000"/>
          <w:sz w:val="22"/>
          <w:szCs w:val="22"/>
        </w:rPr>
        <w:t>s</w:t>
      </w:r>
      <w:r w:rsidR="00CC57ED">
        <w:rPr>
          <w:color w:val="000000"/>
          <w:sz w:val="22"/>
          <w:szCs w:val="22"/>
        </w:rPr>
        <w:t xml:space="preserve"> </w:t>
      </w:r>
      <w:r w:rsidR="00490A8E">
        <w:rPr>
          <w:color w:val="000000"/>
          <w:sz w:val="22"/>
          <w:szCs w:val="22"/>
        </w:rPr>
        <w:t>suffer</w:t>
      </w:r>
      <w:r w:rsidR="00CC57ED">
        <w:rPr>
          <w:color w:val="000000"/>
          <w:sz w:val="22"/>
          <w:szCs w:val="22"/>
        </w:rPr>
        <w:t xml:space="preserve"> when dealing with high dimensions of data </w:t>
      </w:r>
      <w:r w:rsidR="00CC57ED">
        <w:rPr>
          <w:color w:val="000000"/>
          <w:sz w:val="22"/>
          <w:szCs w:val="22"/>
        </w:rPr>
        <w:fldChar w:fldCharType="begin"/>
      </w:r>
      <w:r w:rsidR="00CC57ED">
        <w:rPr>
          <w:color w:val="000000"/>
          <w:sz w:val="22"/>
          <w:szCs w:val="22"/>
        </w:rPr>
        <w:instrText xml:space="preserve"> ADDIN ZOTERO_ITEM CSL_CITATION {"citationID":"MEdBbesC","properties":{"formattedCitation":"(Kouiroukidis and Evangelidis, 2011)","plainCitation":"(Kouiroukidis and Evangelidis, 2011)","noteIndex":0},"citationItems":[{"id":91,"uris":["http://zotero.org/users/11634858/items/WNK4T2CB"],"itemData":{"id":91,"type":"paper-conference","abstract":"The dimensionality curse phenomenon states that in high dimensional spaces distances between nearest and farthest points from query points become almost equal. Therefore, nearest neighbor calculations cannot discriminate candidate points. Many indexing methods that try to cope with the dimensionality curse in high dimensional spaces have been proposed, but, usually these methods end up behaving like the sequential scan over the database in terms of accessed pages when queries like k-Nearest Neighbors are examined. In this paper, we experiment with state of the art multi-attribute indexing methods and try to investigate when these methods reach their limits, namely, at what dimensionality a kNN query requires visiting all the data pages. In our experiments we compare the Hybrid Tree, the R*-tree, and, the iDistance Method.","container-title":"2011 15th Panhellenic Conference on Informatics","DOI":"10.1109/PCI.2011.45","event-title":"2011 15th Panhellenic Conference on Informatics","page":"41-45","source":"IEEE Xplore","title":"The Effects of Dimensionality Curse in High Dimensional kNN Search","author":[{"family":"Kouiroukidis","given":"Nikolaos"},{"family":"Evangelidis","given":"Georgios"}],"issued":{"date-parts":[["2011",9]]}}}],"schema":"https://github.com/citation-style-language/schema/raw/master/csl-citation.json"} </w:instrText>
      </w:r>
      <w:r w:rsidR="00CC57ED">
        <w:rPr>
          <w:color w:val="000000"/>
          <w:sz w:val="22"/>
          <w:szCs w:val="22"/>
        </w:rPr>
        <w:fldChar w:fldCharType="separate"/>
      </w:r>
      <w:r w:rsidR="00CC57ED" w:rsidRPr="00CC57ED">
        <w:rPr>
          <w:sz w:val="22"/>
        </w:rPr>
        <w:t>(Kouiroukidis and Evangelidis, 2011)</w:t>
      </w:r>
      <w:r w:rsidR="00CC57ED">
        <w:rPr>
          <w:color w:val="000000"/>
          <w:sz w:val="22"/>
          <w:szCs w:val="22"/>
        </w:rPr>
        <w:fldChar w:fldCharType="end"/>
      </w:r>
      <w:r w:rsidR="00CC57ED">
        <w:rPr>
          <w:color w:val="000000"/>
          <w:sz w:val="22"/>
          <w:szCs w:val="22"/>
        </w:rPr>
        <w:t xml:space="preserve">. </w:t>
      </w:r>
      <w:r w:rsidR="00490A8E">
        <w:rPr>
          <w:color w:val="000000"/>
          <w:sz w:val="22"/>
          <w:szCs w:val="22"/>
        </w:rPr>
        <w:t xml:space="preserve">  </w:t>
      </w:r>
    </w:p>
    <w:p w14:paraId="176DC5DB" w14:textId="7F22DE4F" w:rsidR="00311144" w:rsidRDefault="00311144" w:rsidP="00311144">
      <w:pPr>
        <w:pStyle w:val="BodyText"/>
        <w:keepNext/>
        <w:spacing w:before="228"/>
        <w:ind w:left="113" w:right="280"/>
        <w:jc w:val="center"/>
      </w:pPr>
      <w:r>
        <w:rPr>
          <w:noProof/>
          <w:sz w:val="22"/>
          <w:szCs w:val="22"/>
        </w:rPr>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303B3C5E"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2A4138">
        <w:rPr>
          <w:i w:val="0"/>
          <w:iCs w:val="0"/>
          <w:noProof/>
          <w:sz w:val="20"/>
          <w:szCs w:val="20"/>
        </w:rPr>
        <w:t>8</w:t>
      </w:r>
      <w:r w:rsidRPr="00311144">
        <w:rPr>
          <w:i w:val="0"/>
          <w:iCs w:val="0"/>
          <w:sz w:val="20"/>
          <w:szCs w:val="20"/>
        </w:rPr>
        <w:fldChar w:fldCharType="end"/>
      </w:r>
      <w:r w:rsidRPr="00311144">
        <w:rPr>
          <w:i w:val="0"/>
          <w:iCs w:val="0"/>
          <w:sz w:val="20"/>
          <w:szCs w:val="20"/>
        </w:rPr>
        <w:t>: Model performance per season</w:t>
      </w: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192A9C1C" w14:textId="5FBE0936" w:rsidR="00195F98" w:rsidRPr="00773DA7" w:rsidRDefault="00915D9B" w:rsidP="00EA4CE2">
      <w:pPr>
        <w:pStyle w:val="BodyText"/>
        <w:spacing w:before="228"/>
        <w:ind w:right="280"/>
        <w:jc w:val="both"/>
        <w:rPr>
          <w:sz w:val="22"/>
          <w:szCs w:val="22"/>
        </w:rPr>
      </w:pPr>
      <w:r w:rsidRPr="00915D9B">
        <w:rPr>
          <w:sz w:val="22"/>
          <w:szCs w:val="22"/>
        </w:rPr>
        <w:t xml:space="preserve">In this paper, we compare the effectiveness of the models in forecasting the water consumption of the customers based on the data provided by the Water Supply and Sewerage Company of Greece (EYDAP). </w:t>
      </w:r>
      <w:r w:rsidR="00D45FEF" w:rsidRPr="00D45FEF">
        <w:rPr>
          <w:sz w:val="22"/>
          <w:szCs w:val="22"/>
        </w:rPr>
        <w:t>Due to inconsistent data</w:t>
      </w:r>
      <w:r w:rsidRPr="00915D9B">
        <w:rPr>
          <w:sz w:val="22"/>
          <w:szCs w:val="22"/>
        </w:rPr>
        <w:t xml:space="preserve">, the time series were filled with data from the </w:t>
      </w:r>
      <w:r w:rsidR="00F57156">
        <w:rPr>
          <w:sz w:val="22"/>
          <w:szCs w:val="22"/>
        </w:rPr>
        <w:t>water treatment plants</w:t>
      </w:r>
      <w:r w:rsidRPr="00915D9B">
        <w:rPr>
          <w:sz w:val="22"/>
          <w:szCs w:val="22"/>
        </w:rPr>
        <w:t xml:space="preserve">, </w:t>
      </w:r>
      <w:r w:rsidR="000647CD">
        <w:rPr>
          <w:sz w:val="22"/>
          <w:szCs w:val="22"/>
        </w:rPr>
        <w:t>transforming inconsistent quarter-year, to a regular monthly scaled timeseries</w:t>
      </w:r>
      <w:r w:rsidRPr="00915D9B">
        <w:rPr>
          <w:sz w:val="22"/>
          <w:szCs w:val="22"/>
        </w:rPr>
        <w:t>.</w:t>
      </w:r>
      <w:r w:rsidR="00C90140">
        <w:rPr>
          <w:sz w:val="22"/>
          <w:szCs w:val="22"/>
        </w:rPr>
        <w:t xml:space="preserve"> These timeseries were fed into machine learning models with the goal to make accurate predictions for the future consumption. The models were tested in monthly and quarterly time domain.</w:t>
      </w:r>
      <w:r w:rsidR="00D45FEF" w:rsidRPr="00915D9B">
        <w:rPr>
          <w:sz w:val="22"/>
          <w:szCs w:val="22"/>
        </w:rPr>
        <w:t xml:space="preserve"> The</w:t>
      </w:r>
      <w:r w:rsidRPr="00915D9B">
        <w:rPr>
          <w:sz w:val="22"/>
          <w:szCs w:val="22"/>
        </w:rPr>
        <w:t xml:space="preserve"> results indicated that all models are achieving </w:t>
      </w:r>
      <w:r w:rsidR="00D45FEF">
        <w:rPr>
          <w:sz w:val="22"/>
          <w:szCs w:val="22"/>
        </w:rPr>
        <w:t>lower</w:t>
      </w:r>
      <w:r w:rsidRPr="00915D9B">
        <w:rPr>
          <w:sz w:val="22"/>
          <w:szCs w:val="22"/>
        </w:rPr>
        <w:t xml:space="preserve"> average error for monthly time scale time series, with the best model being </w:t>
      </w:r>
      <w:proofErr w:type="gramStart"/>
      <w:r w:rsidRPr="00915D9B">
        <w:rPr>
          <w:sz w:val="22"/>
          <w:szCs w:val="22"/>
        </w:rPr>
        <w:t>ARIMA(</w:t>
      </w:r>
      <w:proofErr w:type="gramEnd"/>
      <w:r w:rsidRPr="00915D9B">
        <w:rPr>
          <w:sz w:val="22"/>
          <w:szCs w:val="22"/>
        </w:rPr>
        <w:t xml:space="preserve">1,1,0). The other statistical models </w:t>
      </w:r>
      <w:r w:rsidR="004B1A02">
        <w:rPr>
          <w:sz w:val="22"/>
          <w:szCs w:val="22"/>
        </w:rPr>
        <w:t>were not</w:t>
      </w:r>
      <w:r w:rsidRPr="00915D9B">
        <w:rPr>
          <w:sz w:val="22"/>
          <w:szCs w:val="22"/>
        </w:rPr>
        <w:t xml:space="preserve"> fall</w:t>
      </w:r>
      <w:r w:rsidR="00524FEB">
        <w:rPr>
          <w:sz w:val="22"/>
          <w:szCs w:val="22"/>
        </w:rPr>
        <w:t>ing</w:t>
      </w:r>
      <w:r w:rsidRPr="00915D9B">
        <w:rPr>
          <w:sz w:val="22"/>
          <w:szCs w:val="22"/>
        </w:rPr>
        <w:t xml:space="preserve"> further behind. The LSTM model might not be the most accurate model for forecasting individual consumption, but it performed </w:t>
      </w:r>
      <w:r w:rsidR="000647CD">
        <w:rPr>
          <w:sz w:val="22"/>
          <w:szCs w:val="22"/>
        </w:rPr>
        <w:t>phenomenal</w:t>
      </w:r>
      <w:r w:rsidRPr="00915D9B">
        <w:rPr>
          <w:sz w:val="22"/>
          <w:szCs w:val="22"/>
        </w:rPr>
        <w:t xml:space="preserve"> in the total Balance metrics, </w:t>
      </w:r>
      <w:r w:rsidR="000647CD">
        <w:rPr>
          <w:sz w:val="22"/>
          <w:szCs w:val="22"/>
        </w:rPr>
        <w:t>being the</w:t>
      </w:r>
      <w:r w:rsidRPr="00915D9B">
        <w:rPr>
          <w:sz w:val="22"/>
          <w:szCs w:val="22"/>
        </w:rPr>
        <w:t xml:space="preserve"> best model for predicting water usage</w:t>
      </w:r>
      <w:r w:rsidR="004B1A02">
        <w:rPr>
          <w:sz w:val="22"/>
          <w:szCs w:val="22"/>
        </w:rPr>
        <w:t xml:space="preserve"> as a total</w:t>
      </w:r>
      <w:r w:rsidRPr="00915D9B">
        <w:rPr>
          <w:sz w:val="22"/>
          <w:szCs w:val="22"/>
        </w:rPr>
        <w:t>. Furthermore, the model that did not show any preference</w:t>
      </w:r>
      <w:r w:rsidR="004B1A02" w:rsidRPr="004B1A02">
        <w:t xml:space="preserve"> </w:t>
      </w:r>
      <w:r w:rsidR="004B1A02" w:rsidRPr="004B1A02">
        <w:rPr>
          <w:sz w:val="22"/>
          <w:szCs w:val="22"/>
        </w:rPr>
        <w:t>for a specific quarter of the year</w:t>
      </w:r>
      <w:r w:rsidR="004B1A02">
        <w:rPr>
          <w:sz w:val="22"/>
          <w:szCs w:val="22"/>
        </w:rPr>
        <w:t xml:space="preserve"> was</w:t>
      </w:r>
      <w:r w:rsidRPr="00915D9B">
        <w:rPr>
          <w:sz w:val="22"/>
          <w:szCs w:val="22"/>
        </w:rPr>
        <w:t xml:space="preserve"> LSTM</w:t>
      </w:r>
      <w:r w:rsidR="000647CD">
        <w:rPr>
          <w:sz w:val="22"/>
          <w:szCs w:val="22"/>
        </w:rPr>
        <w:t xml:space="preserve"> showing low variance between each quarter error</w:t>
      </w:r>
      <w:r w:rsidRPr="00915D9B">
        <w:rPr>
          <w:sz w:val="22"/>
          <w:szCs w:val="22"/>
        </w:rPr>
        <w:t xml:space="preserve">, while the </w:t>
      </w:r>
      <w:r w:rsidR="00DA240B">
        <w:rPr>
          <w:sz w:val="22"/>
          <w:szCs w:val="22"/>
        </w:rPr>
        <w:t>other</w:t>
      </w:r>
      <w:r w:rsidRPr="00915D9B">
        <w:rPr>
          <w:sz w:val="22"/>
          <w:szCs w:val="22"/>
        </w:rPr>
        <w:t xml:space="preserve"> models show some preference for the first and second quarter of the year.</w:t>
      </w:r>
      <w:r w:rsidR="004B1A02">
        <w:rPr>
          <w:sz w:val="22"/>
          <w:szCs w:val="22"/>
        </w:rPr>
        <w:t xml:space="preserve"> </w:t>
      </w:r>
      <w:r w:rsidR="004B1A02" w:rsidRPr="004B1A02">
        <w:rPr>
          <w:sz w:val="22"/>
          <w:szCs w:val="22"/>
        </w:rPr>
        <w:t>Overall, this study aimed to evaluate the performance of various time series forecasting algorithms for essential</w:t>
      </w:r>
      <w:r w:rsidR="000647CD">
        <w:rPr>
          <w:sz w:val="22"/>
          <w:szCs w:val="22"/>
        </w:rPr>
        <w:t xml:space="preserve"> tasks</w:t>
      </w:r>
      <w:r w:rsidR="004B1A02" w:rsidRPr="004B1A02">
        <w:rPr>
          <w:sz w:val="22"/>
          <w:szCs w:val="22"/>
        </w:rPr>
        <w:t xml:space="preserve"> </w:t>
      </w:r>
      <w:r w:rsidR="000647CD">
        <w:rPr>
          <w:sz w:val="22"/>
          <w:szCs w:val="22"/>
        </w:rPr>
        <w:t>that</w:t>
      </w:r>
      <w:r w:rsidR="004B1A02" w:rsidRPr="004B1A02">
        <w:rPr>
          <w:sz w:val="22"/>
          <w:szCs w:val="22"/>
        </w:rPr>
        <w:t xml:space="preserve"> water utility companies</w:t>
      </w:r>
      <w:r w:rsidR="000647CD">
        <w:rPr>
          <w:sz w:val="22"/>
          <w:szCs w:val="22"/>
        </w:rPr>
        <w:t xml:space="preserve"> </w:t>
      </w:r>
      <w:r w:rsidR="00524FEB">
        <w:rPr>
          <w:sz w:val="22"/>
          <w:szCs w:val="22"/>
        </w:rPr>
        <w:t>must</w:t>
      </w:r>
      <w:r w:rsidR="000647CD">
        <w:rPr>
          <w:sz w:val="22"/>
          <w:szCs w:val="22"/>
        </w:rPr>
        <w:t xml:space="preserve"> deal with</w:t>
      </w:r>
      <w:r w:rsidR="00DA240B">
        <w:rPr>
          <w:sz w:val="22"/>
          <w:szCs w:val="22"/>
        </w:rPr>
        <w:t xml:space="preserve"> in order to achieve optimum managing performance</w:t>
      </w:r>
      <w:r w:rsidR="00F437DA" w:rsidRPr="00F437DA">
        <w:rPr>
          <w:sz w:val="22"/>
          <w:szCs w:val="22"/>
        </w:rPr>
        <w:t xml:space="preserve">. </w:t>
      </w:r>
    </w:p>
    <w:p w14:paraId="36632485" w14:textId="678870CB"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30">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lastRenderedPageBreak/>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31">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Pr="003E0B50" w:rsidRDefault="00CD659D" w:rsidP="00765A31">
      <w:pPr>
        <w:pStyle w:val="BodyText"/>
        <w:spacing w:before="227"/>
      </w:pPr>
    </w:p>
    <w:p w14:paraId="06D5F627" w14:textId="77777777" w:rsidR="00672DBC" w:rsidRPr="004753E3" w:rsidRDefault="00FB1798" w:rsidP="00672DBC">
      <w:pPr>
        <w:pStyle w:val="Bibliography"/>
      </w:pPr>
      <w:r w:rsidRPr="004753E3">
        <w:fldChar w:fldCharType="begin"/>
      </w:r>
      <w:r w:rsidR="00553AF0" w:rsidRPr="004753E3">
        <w:instrText xml:space="preserve"> ADDIN ZOTERO_BIBL {"uncited":[],"omitted":[],"custom":[]} CSL_BIBLIOGRAPHY </w:instrText>
      </w:r>
      <w:r w:rsidRPr="004753E3">
        <w:fldChar w:fldCharType="separate"/>
      </w:r>
      <w:r w:rsidR="00672DBC" w:rsidRPr="004753E3">
        <w:t>Abbasimehr, H., Shabani, M., Yousefi, M., 2020. An optimized model using LSTM network for demand forecasting. Comput. Ind. Eng. 143, 106435. https://doi.org/10.1016/j.cie.2020.106435</w:t>
      </w:r>
    </w:p>
    <w:p w14:paraId="5950D796" w14:textId="77777777" w:rsidR="00672DBC" w:rsidRPr="004753E3" w:rsidRDefault="00672DBC" w:rsidP="00672DBC">
      <w:pPr>
        <w:pStyle w:val="Bibliography"/>
      </w:pPr>
      <w:r w:rsidRPr="004753E3">
        <w:t>American Water Works, 1962. Water Meters: Selection, Installation, Testing, and Maintenance. American Water Works Association.</w:t>
      </w:r>
    </w:p>
    <w:p w14:paraId="0D6B6FC9" w14:textId="77777777" w:rsidR="00672DBC" w:rsidRPr="004753E3" w:rsidRDefault="00672DBC" w:rsidP="00672DBC">
      <w:pPr>
        <w:pStyle w:val="Bibliography"/>
      </w:pPr>
      <w:r w:rsidRPr="004753E3">
        <w:t>Billings, R.B., Jones, C.V., 2011. Forecasting Urban Water Demand. American Water Works Association.</w:t>
      </w:r>
    </w:p>
    <w:p w14:paraId="6DAC20C6" w14:textId="77777777" w:rsidR="00672DBC" w:rsidRPr="004753E3" w:rsidRDefault="00672DBC" w:rsidP="00672DBC">
      <w:pPr>
        <w:pStyle w:val="Bibliography"/>
      </w:pPr>
      <w:r w:rsidRPr="004753E3">
        <w:t>Box, G.E.P., Jenkins, G.M., Reinsel, G.C., Ljung, G.M., 2015. Time Series Analysis: Forecasting and Control. John Wiley &amp; Sons.</w:t>
      </w:r>
    </w:p>
    <w:p w14:paraId="7F7232F4" w14:textId="77777777" w:rsidR="00672DBC" w:rsidRPr="004753E3" w:rsidRDefault="00672DBC" w:rsidP="00672DBC">
      <w:pPr>
        <w:pStyle w:val="Bibliography"/>
      </w:pPr>
      <w:r w:rsidRPr="004753E3">
        <w:t>Cui, B.-B., 2017. Design and Implementation of Movie Recommendation System Based on Knn Collaborative Filtering Algorithm. ITM Web Conf. 12, 04008. https://doi.org/10.1051/itmconf/20171204008</w:t>
      </w:r>
    </w:p>
    <w:p w14:paraId="5B19B18D" w14:textId="77777777" w:rsidR="00672DBC" w:rsidRPr="004753E3" w:rsidRDefault="00672DBC" w:rsidP="00672DBC">
      <w:pPr>
        <w:pStyle w:val="Bibliography"/>
      </w:pPr>
      <w:r w:rsidRPr="004753E3">
        <w:t>Dikaios Tserkezos, E., 1992. Forecasting residential electricity consumption in Greece using monthly and quarterly data. Energy Econ. 14, 226–232. https://doi.org/10.1016/0140-9883(92)90016-7</w:t>
      </w:r>
    </w:p>
    <w:p w14:paraId="03BD5242" w14:textId="77777777" w:rsidR="00672DBC" w:rsidRPr="004753E3" w:rsidRDefault="00672DBC" w:rsidP="00672DBC">
      <w:pPr>
        <w:pStyle w:val="Bibliography"/>
      </w:pPr>
      <w:r w:rsidRPr="004753E3">
        <w:t>Donkor, E.A., Mazzuchi, T.A., Soyer, R., Alan Roberson, J., 2014. Urban Water Demand Forecasting: Review of Methods and Models. J. Water Resour. Plan. Manag. 140, 146–159. https://doi.org/10.1061/(ASCE)WR.1943-5452.0000314</w:t>
      </w:r>
    </w:p>
    <w:p w14:paraId="11094DE6" w14:textId="77777777" w:rsidR="00672DBC" w:rsidRPr="004753E3" w:rsidRDefault="00672DBC" w:rsidP="00672DBC">
      <w:pPr>
        <w:pStyle w:val="Bibliography"/>
      </w:pPr>
      <w:r w:rsidRPr="004753E3">
        <w:t>Gardiner, V., Herrington, P., 1986. Water Demand Forecasting. CRC Press.</w:t>
      </w:r>
    </w:p>
    <w:p w14:paraId="2CFE3291" w14:textId="77777777" w:rsidR="00672DBC" w:rsidRPr="004753E3" w:rsidRDefault="00672DBC" w:rsidP="00672DBC">
      <w:pPr>
        <w:pStyle w:val="Bibliography"/>
      </w:pPr>
      <w:r w:rsidRPr="004753E3">
        <w:t>Hauber-Davidson, G., Idris, E., 2006. SMART WATER METERING.</w:t>
      </w:r>
    </w:p>
    <w:p w14:paraId="2EE6BF7E" w14:textId="77777777" w:rsidR="00672DBC" w:rsidRPr="004753E3" w:rsidRDefault="00672DBC" w:rsidP="00672DBC">
      <w:pPr>
        <w:pStyle w:val="Bibliography"/>
      </w:pPr>
      <w:r w:rsidRPr="004753E3">
        <w:t>Hochreiter, S., Schmidhuber, J., 1997. Long Short-Term Memory. Neural Comput. 9, 1735–1780. https://doi.org/10.1162/neco.1997.9.8.1735</w:t>
      </w:r>
    </w:p>
    <w:p w14:paraId="654CFDF1" w14:textId="77777777" w:rsidR="00672DBC" w:rsidRPr="004753E3" w:rsidRDefault="00672DBC" w:rsidP="00672DBC">
      <w:pPr>
        <w:pStyle w:val="Bibliography"/>
      </w:pPr>
      <w:r w:rsidRPr="004753E3">
        <w:t>Hyndman, R.J., Athanasopoulos, G., 2018. Forecasting: principles and practice. OTexts.</w:t>
      </w:r>
    </w:p>
    <w:p w14:paraId="55B6F718" w14:textId="77777777" w:rsidR="00672DBC" w:rsidRPr="004753E3" w:rsidRDefault="00672DBC" w:rsidP="00672DBC">
      <w:pPr>
        <w:pStyle w:val="Bibliography"/>
      </w:pPr>
      <w:r w:rsidRPr="004753E3">
        <w:t>Kofinas, D., Mellios, N., Papageorgiou, E., Laspidou, C., 2014. Urban Water Demand Forecasting for the Island of Skiathos. Procedia Eng., 16th Water Distribution System Analysis Conference, WDSA2014 89, 1023–1030. https://doi.org/10.1016/j.proeng.2014.11.220</w:t>
      </w:r>
    </w:p>
    <w:p w14:paraId="673226D0" w14:textId="77777777" w:rsidR="00672DBC" w:rsidRPr="004753E3" w:rsidRDefault="00672DBC" w:rsidP="00672DBC">
      <w:pPr>
        <w:pStyle w:val="Bibliography"/>
      </w:pPr>
      <w:r w:rsidRPr="004753E3">
        <w:t>Kontopoulos, I., Makris, A., Tserpes, K., Varvarigou, T., 2023. An evaluation of time series forecasting models on water consumption data: A case study of Greece.</w:t>
      </w:r>
    </w:p>
    <w:p w14:paraId="0A07E444" w14:textId="77777777" w:rsidR="00672DBC" w:rsidRPr="004753E3" w:rsidRDefault="00672DBC" w:rsidP="00672DBC">
      <w:pPr>
        <w:pStyle w:val="Bibliography"/>
      </w:pPr>
      <w:r w:rsidRPr="004753E3">
        <w:t>Kouiroukidis, N., Evangelidis, G., 2011. The Effects of Dimensionality Curse in High Dimensional kNN Search, in: 2011 15th Panhellenic Conference on Informatics. Presented at the 2011 15th Panhellenic Conference on Informatics, pp. 41–45. https://doi.org/10.1109/PCI.2011.45</w:t>
      </w:r>
    </w:p>
    <w:p w14:paraId="6BCCAAFD" w14:textId="77777777" w:rsidR="00672DBC" w:rsidRPr="004753E3" w:rsidRDefault="00672DBC" w:rsidP="00672DBC">
      <w:pPr>
        <w:pStyle w:val="Bibliography"/>
      </w:pPr>
      <w:r w:rsidRPr="004753E3">
        <w:t>Lalle, Y., Fourati, M., Fourati, L.C., Barraca, J.P., 2021. Communication technologies for Smart Water Grid applications: Overview, opportunities, and research directions. Comput. Netw. 190, 107940. https://doi.org/10.1016/j.comnet.2021.107940</w:t>
      </w:r>
    </w:p>
    <w:p w14:paraId="25C8A525" w14:textId="77777777" w:rsidR="00672DBC" w:rsidRPr="004753E3" w:rsidRDefault="00672DBC" w:rsidP="00672DBC">
      <w:pPr>
        <w:pStyle w:val="Bibliography"/>
      </w:pPr>
      <w:r w:rsidRPr="004753E3">
        <w:t>Liu, L.-M., Lin, M.-W., 1991. Forecasting residential consumption of natural gas using monthly and quarterly time series. Int. J. Forecast. 7, 3–16. https://doi.org/10.1016/0169-2070(91)90028-T</w:t>
      </w:r>
    </w:p>
    <w:p w14:paraId="1D745263" w14:textId="77777777" w:rsidR="00672DBC" w:rsidRPr="004753E3" w:rsidRDefault="00672DBC" w:rsidP="00672DBC">
      <w:pPr>
        <w:pStyle w:val="Bibliography"/>
      </w:pPr>
      <w:r w:rsidRPr="004753E3">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1289608E" w14:textId="77777777" w:rsidR="00672DBC" w:rsidRPr="004753E3" w:rsidRDefault="00672DBC" w:rsidP="00672DBC">
      <w:pPr>
        <w:pStyle w:val="Bibliography"/>
      </w:pPr>
      <w:r w:rsidRPr="004753E3">
        <w:t>Mutikanga, H.E., Sharma, S.K., Vairavamoorthy, K., 2013. Methods and Tools for Managing Losses in Water Distribution Systems. J. Water Resour. Plan. Manag. 139, 166–174. https://doi.org/10.1061/(ASCE)WR.1943-5452.0000245</w:t>
      </w:r>
    </w:p>
    <w:p w14:paraId="3B49F117" w14:textId="77777777" w:rsidR="00672DBC" w:rsidRPr="004753E3" w:rsidRDefault="00672DBC" w:rsidP="00672DBC">
      <w:pPr>
        <w:pStyle w:val="Bibliography"/>
      </w:pPr>
      <w:r w:rsidRPr="004753E3">
        <w:t>Rahim, M.S., Nguyen, K.A., Stewart, R.A., Giurco, D., Blumenstein, M., 2020. Machine Learning and Data Analytic Techniques in Digital Water Metering: A Review. Water 12, 294. https://doi.org/10.3390/w12010294</w:t>
      </w:r>
    </w:p>
    <w:p w14:paraId="1EB2E077" w14:textId="77777777" w:rsidR="00672DBC" w:rsidRPr="004753E3" w:rsidRDefault="00672DBC" w:rsidP="00672DBC">
      <w:pPr>
        <w:pStyle w:val="Bibliography"/>
      </w:pPr>
      <w:r w:rsidRPr="004753E3">
        <w:t>Randall, T., Koech, R., 2019. SMART WATER METERING TECHNOLOGY FOR WATER MANAGEMENT IN URBAN AREAS. Water E-J. 4, 1–14. https://doi.org/10.21139/wej.2019.001</w:t>
      </w:r>
    </w:p>
    <w:p w14:paraId="4F59F84A" w14:textId="77777777" w:rsidR="00672DBC" w:rsidRPr="004753E3" w:rsidRDefault="00672DBC" w:rsidP="00672DBC">
      <w:pPr>
        <w:pStyle w:val="Bibliography"/>
      </w:pPr>
      <w:r w:rsidRPr="004753E3">
        <w:t>Rehfeld, K., Marwan, N., Heitzig, J., Kurths, J., 2011. Comparison of correlation analysis techniques for irregularly sampled time series. Nonlinear Process. Geophys. 18, 389–404. https://doi.org/10.5194/npg-18-389-2011</w:t>
      </w:r>
    </w:p>
    <w:p w14:paraId="49971E87" w14:textId="77777777" w:rsidR="00672DBC" w:rsidRPr="004753E3" w:rsidRDefault="00672DBC" w:rsidP="00672DBC">
      <w:pPr>
        <w:pStyle w:val="Bibliography"/>
      </w:pPr>
      <w:r w:rsidRPr="004753E3">
        <w:t xml:space="preserve">Schafer, J.B., Frankowski, D., Herlocker, J., Sen, S., 2007. Collaborative Filtering Recommender Systems, in: Brusilovsky, P., Kobsa, A., Nejdl, W. (Eds.), The Adaptive Web: Methods and Strategies of Web </w:t>
      </w:r>
      <w:r w:rsidRPr="004753E3">
        <w:lastRenderedPageBreak/>
        <w:t>Personalization, Lecture Notes in Computer Science. Springer, Berlin, Heidelberg, pp. 291–324. https://doi.org/10.1007/978-3-540-72079-9_9</w:t>
      </w:r>
    </w:p>
    <w:p w14:paraId="457AED3F" w14:textId="77777777" w:rsidR="00672DBC" w:rsidRPr="004753E3" w:rsidRDefault="00672DBC" w:rsidP="00672DBC">
      <w:pPr>
        <w:pStyle w:val="Bibliography"/>
      </w:pPr>
      <w:r w:rsidRPr="004753E3">
        <w:t>Song, X., Liu, Y., Xue, L., Wang, Jun, Zhang, J., Wang, Junqiang, Jiang, L., Cheng, Z., 2020. Time-series well performance prediction based on Long Short-Term Memory (LSTM) neural network model. J. Pet. Sci. Eng. 186, 106682. https://doi.org/10.1016/j.petrol.2019.106682</w:t>
      </w:r>
    </w:p>
    <w:p w14:paraId="17EC5950" w14:textId="77777777" w:rsidR="00672DBC" w:rsidRPr="004753E3" w:rsidRDefault="00672DBC" w:rsidP="00672DBC">
      <w:pPr>
        <w:pStyle w:val="Bibliography"/>
      </w:pPr>
      <w:r w:rsidRPr="004753E3">
        <w:t>Stoica, P., Selen, Y., 2004. Model-order selection: a review of information criterion rules. IEEE Signal Process. Mag. 21, 36–47. https://doi.org/10.1109/MSP.2004.1311138</w:t>
      </w:r>
    </w:p>
    <w:p w14:paraId="74E832B3" w14:textId="1B92F20D" w:rsidR="003620C9" w:rsidRPr="004753E3" w:rsidRDefault="00FB1798">
      <w:pPr>
        <w:pStyle w:val="BodyText"/>
        <w:spacing w:before="227"/>
        <w:ind w:left="113"/>
        <w:rPr>
          <w:sz w:val="22"/>
          <w:szCs w:val="22"/>
        </w:rPr>
      </w:pPr>
      <w:r w:rsidRPr="004753E3">
        <w:rPr>
          <w:sz w:val="22"/>
          <w:szCs w:val="22"/>
        </w:rP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32"/>
      <w:pgSz w:w="11906" w:h="16838"/>
      <w:pgMar w:top="1180" w:right="1020" w:bottom="280" w:left="1020" w:header="729"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44D57" w14:textId="77777777" w:rsidR="00B72435" w:rsidRDefault="00B72435">
      <w:r>
        <w:separator/>
      </w:r>
    </w:p>
  </w:endnote>
  <w:endnote w:type="continuationSeparator" w:id="0">
    <w:p w14:paraId="3D316A6C" w14:textId="77777777" w:rsidR="00B72435" w:rsidRDefault="00B72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078B" w14:textId="77777777" w:rsidR="00B72435" w:rsidRDefault="00B72435">
      <w:r>
        <w:separator/>
      </w:r>
    </w:p>
  </w:footnote>
  <w:footnote w:type="continuationSeparator" w:id="0">
    <w:p w14:paraId="744067D8" w14:textId="77777777" w:rsidR="00B72435" w:rsidRDefault="00B72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9"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03181"/>
    <w:rsid w:val="00011056"/>
    <w:rsid w:val="000115B4"/>
    <w:rsid w:val="00017C6C"/>
    <w:rsid w:val="00020355"/>
    <w:rsid w:val="000225A6"/>
    <w:rsid w:val="00037107"/>
    <w:rsid w:val="00041188"/>
    <w:rsid w:val="000413DD"/>
    <w:rsid w:val="000420A1"/>
    <w:rsid w:val="000437F9"/>
    <w:rsid w:val="00043DA2"/>
    <w:rsid w:val="0004458D"/>
    <w:rsid w:val="0005013A"/>
    <w:rsid w:val="000508FD"/>
    <w:rsid w:val="00055368"/>
    <w:rsid w:val="000579C9"/>
    <w:rsid w:val="00062344"/>
    <w:rsid w:val="000647CD"/>
    <w:rsid w:val="00070851"/>
    <w:rsid w:val="00071D66"/>
    <w:rsid w:val="00074CF9"/>
    <w:rsid w:val="00075B28"/>
    <w:rsid w:val="00081C96"/>
    <w:rsid w:val="00083074"/>
    <w:rsid w:val="00084BA1"/>
    <w:rsid w:val="0009309E"/>
    <w:rsid w:val="000A0B17"/>
    <w:rsid w:val="000C0271"/>
    <w:rsid w:val="000D0E30"/>
    <w:rsid w:val="000E1225"/>
    <w:rsid w:val="000E6D66"/>
    <w:rsid w:val="00105846"/>
    <w:rsid w:val="0012266A"/>
    <w:rsid w:val="0012490B"/>
    <w:rsid w:val="00130649"/>
    <w:rsid w:val="00136A00"/>
    <w:rsid w:val="00141482"/>
    <w:rsid w:val="00142857"/>
    <w:rsid w:val="001456D2"/>
    <w:rsid w:val="0015087E"/>
    <w:rsid w:val="00151AA3"/>
    <w:rsid w:val="00155D4E"/>
    <w:rsid w:val="00172673"/>
    <w:rsid w:val="0017738A"/>
    <w:rsid w:val="001802FA"/>
    <w:rsid w:val="00182C6B"/>
    <w:rsid w:val="00191515"/>
    <w:rsid w:val="001923BB"/>
    <w:rsid w:val="0019300C"/>
    <w:rsid w:val="00194C63"/>
    <w:rsid w:val="00195B4C"/>
    <w:rsid w:val="00195F98"/>
    <w:rsid w:val="00197253"/>
    <w:rsid w:val="001A2B2D"/>
    <w:rsid w:val="001B06F9"/>
    <w:rsid w:val="001D1B49"/>
    <w:rsid w:val="001E3305"/>
    <w:rsid w:val="001E3A63"/>
    <w:rsid w:val="001E65C2"/>
    <w:rsid w:val="001F5EEA"/>
    <w:rsid w:val="00202AA3"/>
    <w:rsid w:val="00213332"/>
    <w:rsid w:val="002153EB"/>
    <w:rsid w:val="00227C9A"/>
    <w:rsid w:val="00235284"/>
    <w:rsid w:val="002408A6"/>
    <w:rsid w:val="00244B4F"/>
    <w:rsid w:val="00267F5D"/>
    <w:rsid w:val="002760E5"/>
    <w:rsid w:val="00285F32"/>
    <w:rsid w:val="00292B93"/>
    <w:rsid w:val="002952E2"/>
    <w:rsid w:val="002A4138"/>
    <w:rsid w:val="002B19E3"/>
    <w:rsid w:val="002B4EB6"/>
    <w:rsid w:val="002B6D8E"/>
    <w:rsid w:val="002C6C33"/>
    <w:rsid w:val="002D453C"/>
    <w:rsid w:val="002D60C9"/>
    <w:rsid w:val="002D76A1"/>
    <w:rsid w:val="002F60D8"/>
    <w:rsid w:val="00307384"/>
    <w:rsid w:val="00311144"/>
    <w:rsid w:val="00321BEC"/>
    <w:rsid w:val="00330E0A"/>
    <w:rsid w:val="00347FEA"/>
    <w:rsid w:val="003620C9"/>
    <w:rsid w:val="00363CCF"/>
    <w:rsid w:val="0036448F"/>
    <w:rsid w:val="00366AB8"/>
    <w:rsid w:val="0036745E"/>
    <w:rsid w:val="003713C9"/>
    <w:rsid w:val="00374B58"/>
    <w:rsid w:val="00377591"/>
    <w:rsid w:val="003849B8"/>
    <w:rsid w:val="00385B7E"/>
    <w:rsid w:val="0039228B"/>
    <w:rsid w:val="003A01D3"/>
    <w:rsid w:val="003A01F0"/>
    <w:rsid w:val="003A199F"/>
    <w:rsid w:val="003A3B54"/>
    <w:rsid w:val="003A636A"/>
    <w:rsid w:val="003B4137"/>
    <w:rsid w:val="003C714E"/>
    <w:rsid w:val="003D04CF"/>
    <w:rsid w:val="003E0B50"/>
    <w:rsid w:val="003E49B3"/>
    <w:rsid w:val="003E61CF"/>
    <w:rsid w:val="004000B5"/>
    <w:rsid w:val="00403D56"/>
    <w:rsid w:val="00415C12"/>
    <w:rsid w:val="00430E85"/>
    <w:rsid w:val="00432E20"/>
    <w:rsid w:val="0043353E"/>
    <w:rsid w:val="00434AEB"/>
    <w:rsid w:val="00450BB0"/>
    <w:rsid w:val="00467F84"/>
    <w:rsid w:val="004753E3"/>
    <w:rsid w:val="004766C9"/>
    <w:rsid w:val="00476917"/>
    <w:rsid w:val="00481A52"/>
    <w:rsid w:val="004863E1"/>
    <w:rsid w:val="00490A8E"/>
    <w:rsid w:val="0049624F"/>
    <w:rsid w:val="004B1A02"/>
    <w:rsid w:val="004C06CC"/>
    <w:rsid w:val="004C2DFE"/>
    <w:rsid w:val="004C2EFB"/>
    <w:rsid w:val="004C402C"/>
    <w:rsid w:val="004C467A"/>
    <w:rsid w:val="004C6E96"/>
    <w:rsid w:val="004C7033"/>
    <w:rsid w:val="004C75ED"/>
    <w:rsid w:val="004D20C6"/>
    <w:rsid w:val="004D4C27"/>
    <w:rsid w:val="004E1468"/>
    <w:rsid w:val="004E4CB2"/>
    <w:rsid w:val="004E6317"/>
    <w:rsid w:val="00511B72"/>
    <w:rsid w:val="0051294B"/>
    <w:rsid w:val="00515E91"/>
    <w:rsid w:val="005160FA"/>
    <w:rsid w:val="00524FEB"/>
    <w:rsid w:val="00532C1A"/>
    <w:rsid w:val="00534D1A"/>
    <w:rsid w:val="00540D02"/>
    <w:rsid w:val="00553AF0"/>
    <w:rsid w:val="00565E51"/>
    <w:rsid w:val="005752F3"/>
    <w:rsid w:val="005847F7"/>
    <w:rsid w:val="00597222"/>
    <w:rsid w:val="005A701E"/>
    <w:rsid w:val="005D00E8"/>
    <w:rsid w:val="005D3EDE"/>
    <w:rsid w:val="005D5805"/>
    <w:rsid w:val="005F5BE7"/>
    <w:rsid w:val="006031F6"/>
    <w:rsid w:val="0060571E"/>
    <w:rsid w:val="00614AD9"/>
    <w:rsid w:val="00615C6A"/>
    <w:rsid w:val="006216CB"/>
    <w:rsid w:val="006460E2"/>
    <w:rsid w:val="00646418"/>
    <w:rsid w:val="00657A80"/>
    <w:rsid w:val="00662982"/>
    <w:rsid w:val="00672DBC"/>
    <w:rsid w:val="00673BD9"/>
    <w:rsid w:val="00674A81"/>
    <w:rsid w:val="0068123D"/>
    <w:rsid w:val="00687BC0"/>
    <w:rsid w:val="00690FD1"/>
    <w:rsid w:val="006B17F6"/>
    <w:rsid w:val="006B3CBC"/>
    <w:rsid w:val="006E1459"/>
    <w:rsid w:val="006F3769"/>
    <w:rsid w:val="006F494C"/>
    <w:rsid w:val="00702128"/>
    <w:rsid w:val="0072251B"/>
    <w:rsid w:val="00725550"/>
    <w:rsid w:val="00726A09"/>
    <w:rsid w:val="00731021"/>
    <w:rsid w:val="00736FDF"/>
    <w:rsid w:val="00751558"/>
    <w:rsid w:val="00752776"/>
    <w:rsid w:val="00763D05"/>
    <w:rsid w:val="00765A31"/>
    <w:rsid w:val="00772098"/>
    <w:rsid w:val="00773DA7"/>
    <w:rsid w:val="00782DD3"/>
    <w:rsid w:val="00793C86"/>
    <w:rsid w:val="007A3509"/>
    <w:rsid w:val="007B0CE5"/>
    <w:rsid w:val="007B66D7"/>
    <w:rsid w:val="007C3047"/>
    <w:rsid w:val="007C4C6F"/>
    <w:rsid w:val="007C5A44"/>
    <w:rsid w:val="007C66DB"/>
    <w:rsid w:val="007C7FD1"/>
    <w:rsid w:val="007D0D2C"/>
    <w:rsid w:val="007D30A6"/>
    <w:rsid w:val="007D51A2"/>
    <w:rsid w:val="007D7B31"/>
    <w:rsid w:val="007E0C6D"/>
    <w:rsid w:val="007E33B0"/>
    <w:rsid w:val="007E61E0"/>
    <w:rsid w:val="007F4006"/>
    <w:rsid w:val="007F52EE"/>
    <w:rsid w:val="007F5A96"/>
    <w:rsid w:val="007F6CC0"/>
    <w:rsid w:val="007F7FE7"/>
    <w:rsid w:val="008006CA"/>
    <w:rsid w:val="00816117"/>
    <w:rsid w:val="00816753"/>
    <w:rsid w:val="00820616"/>
    <w:rsid w:val="00830083"/>
    <w:rsid w:val="008307D0"/>
    <w:rsid w:val="00840C67"/>
    <w:rsid w:val="00842D10"/>
    <w:rsid w:val="00850010"/>
    <w:rsid w:val="00854C24"/>
    <w:rsid w:val="00873C48"/>
    <w:rsid w:val="008758AE"/>
    <w:rsid w:val="00875A83"/>
    <w:rsid w:val="008834F1"/>
    <w:rsid w:val="008840C1"/>
    <w:rsid w:val="00895B62"/>
    <w:rsid w:val="00896887"/>
    <w:rsid w:val="008B0CCE"/>
    <w:rsid w:val="008C10AF"/>
    <w:rsid w:val="008C25BC"/>
    <w:rsid w:val="008C4F30"/>
    <w:rsid w:val="008C63C5"/>
    <w:rsid w:val="008C6645"/>
    <w:rsid w:val="008D0B1F"/>
    <w:rsid w:val="008D116C"/>
    <w:rsid w:val="008D4AFB"/>
    <w:rsid w:val="008E6255"/>
    <w:rsid w:val="008F0953"/>
    <w:rsid w:val="008F548D"/>
    <w:rsid w:val="00900B7C"/>
    <w:rsid w:val="00903CC1"/>
    <w:rsid w:val="00910D7B"/>
    <w:rsid w:val="00910F92"/>
    <w:rsid w:val="00915D9B"/>
    <w:rsid w:val="009277BA"/>
    <w:rsid w:val="00941480"/>
    <w:rsid w:val="00944E4B"/>
    <w:rsid w:val="00946EC2"/>
    <w:rsid w:val="009601AF"/>
    <w:rsid w:val="00981A55"/>
    <w:rsid w:val="0099620A"/>
    <w:rsid w:val="00997CF5"/>
    <w:rsid w:val="009A3F93"/>
    <w:rsid w:val="009B0E0A"/>
    <w:rsid w:val="009D116B"/>
    <w:rsid w:val="009E3C52"/>
    <w:rsid w:val="009E41C8"/>
    <w:rsid w:val="009F05D3"/>
    <w:rsid w:val="009F5988"/>
    <w:rsid w:val="009F5B98"/>
    <w:rsid w:val="00A03220"/>
    <w:rsid w:val="00A14C0B"/>
    <w:rsid w:val="00A203BD"/>
    <w:rsid w:val="00A2431F"/>
    <w:rsid w:val="00A24F6E"/>
    <w:rsid w:val="00A27DBB"/>
    <w:rsid w:val="00A30342"/>
    <w:rsid w:val="00A3172E"/>
    <w:rsid w:val="00A361C2"/>
    <w:rsid w:val="00A36DB6"/>
    <w:rsid w:val="00A41599"/>
    <w:rsid w:val="00A44D2E"/>
    <w:rsid w:val="00A45D29"/>
    <w:rsid w:val="00A54A95"/>
    <w:rsid w:val="00A861BE"/>
    <w:rsid w:val="00A9365A"/>
    <w:rsid w:val="00AA69A6"/>
    <w:rsid w:val="00AC5DD4"/>
    <w:rsid w:val="00AD2CAC"/>
    <w:rsid w:val="00AD3955"/>
    <w:rsid w:val="00AE71CE"/>
    <w:rsid w:val="00B11C45"/>
    <w:rsid w:val="00B20D5C"/>
    <w:rsid w:val="00B21BDA"/>
    <w:rsid w:val="00B23537"/>
    <w:rsid w:val="00B32CE3"/>
    <w:rsid w:val="00B33ECA"/>
    <w:rsid w:val="00B47CFD"/>
    <w:rsid w:val="00B6774F"/>
    <w:rsid w:val="00B719A1"/>
    <w:rsid w:val="00B72435"/>
    <w:rsid w:val="00B9727D"/>
    <w:rsid w:val="00B97772"/>
    <w:rsid w:val="00BB2CC3"/>
    <w:rsid w:val="00BB4497"/>
    <w:rsid w:val="00BD72C1"/>
    <w:rsid w:val="00BE5338"/>
    <w:rsid w:val="00BE547F"/>
    <w:rsid w:val="00BF6E42"/>
    <w:rsid w:val="00BF7D02"/>
    <w:rsid w:val="00C02259"/>
    <w:rsid w:val="00C07CDF"/>
    <w:rsid w:val="00C25EF1"/>
    <w:rsid w:val="00C3571D"/>
    <w:rsid w:val="00C45734"/>
    <w:rsid w:val="00C45FF0"/>
    <w:rsid w:val="00C55185"/>
    <w:rsid w:val="00C57533"/>
    <w:rsid w:val="00C62FF3"/>
    <w:rsid w:val="00C653F6"/>
    <w:rsid w:val="00C71FB2"/>
    <w:rsid w:val="00C8794F"/>
    <w:rsid w:val="00C90140"/>
    <w:rsid w:val="00C91537"/>
    <w:rsid w:val="00C9242A"/>
    <w:rsid w:val="00CA478A"/>
    <w:rsid w:val="00CC0EFB"/>
    <w:rsid w:val="00CC57ED"/>
    <w:rsid w:val="00CD659D"/>
    <w:rsid w:val="00CD7A5B"/>
    <w:rsid w:val="00CE401E"/>
    <w:rsid w:val="00CE522D"/>
    <w:rsid w:val="00CF0A53"/>
    <w:rsid w:val="00CF4672"/>
    <w:rsid w:val="00D06576"/>
    <w:rsid w:val="00D107C7"/>
    <w:rsid w:val="00D10DE5"/>
    <w:rsid w:val="00D12FF7"/>
    <w:rsid w:val="00D144D9"/>
    <w:rsid w:val="00D171CA"/>
    <w:rsid w:val="00D2120E"/>
    <w:rsid w:val="00D266C9"/>
    <w:rsid w:val="00D32AFC"/>
    <w:rsid w:val="00D338E0"/>
    <w:rsid w:val="00D43B28"/>
    <w:rsid w:val="00D44D59"/>
    <w:rsid w:val="00D454E7"/>
    <w:rsid w:val="00D45FEF"/>
    <w:rsid w:val="00D50F90"/>
    <w:rsid w:val="00D53827"/>
    <w:rsid w:val="00D564A1"/>
    <w:rsid w:val="00D62E19"/>
    <w:rsid w:val="00D6780C"/>
    <w:rsid w:val="00D72A08"/>
    <w:rsid w:val="00D84A24"/>
    <w:rsid w:val="00D90701"/>
    <w:rsid w:val="00D9694D"/>
    <w:rsid w:val="00DA240B"/>
    <w:rsid w:val="00DA68C9"/>
    <w:rsid w:val="00DA79BE"/>
    <w:rsid w:val="00DB7776"/>
    <w:rsid w:val="00DC06D7"/>
    <w:rsid w:val="00DC45B5"/>
    <w:rsid w:val="00DC55DC"/>
    <w:rsid w:val="00DD0D97"/>
    <w:rsid w:val="00DD342C"/>
    <w:rsid w:val="00DD3D33"/>
    <w:rsid w:val="00DF12C9"/>
    <w:rsid w:val="00E04EAD"/>
    <w:rsid w:val="00E13688"/>
    <w:rsid w:val="00E139BD"/>
    <w:rsid w:val="00E2181A"/>
    <w:rsid w:val="00E26AA9"/>
    <w:rsid w:val="00E27743"/>
    <w:rsid w:val="00E37BA9"/>
    <w:rsid w:val="00E40FD6"/>
    <w:rsid w:val="00E457E6"/>
    <w:rsid w:val="00E5195F"/>
    <w:rsid w:val="00E54846"/>
    <w:rsid w:val="00E6173A"/>
    <w:rsid w:val="00E63071"/>
    <w:rsid w:val="00E66D33"/>
    <w:rsid w:val="00E71F6B"/>
    <w:rsid w:val="00E8615F"/>
    <w:rsid w:val="00E9053A"/>
    <w:rsid w:val="00E9207E"/>
    <w:rsid w:val="00E938CE"/>
    <w:rsid w:val="00EA4943"/>
    <w:rsid w:val="00EA4CE2"/>
    <w:rsid w:val="00EB038F"/>
    <w:rsid w:val="00EB2AD9"/>
    <w:rsid w:val="00EB6AC3"/>
    <w:rsid w:val="00EC3C86"/>
    <w:rsid w:val="00EC4841"/>
    <w:rsid w:val="00ED1C67"/>
    <w:rsid w:val="00ED3225"/>
    <w:rsid w:val="00ED60FD"/>
    <w:rsid w:val="00EE7645"/>
    <w:rsid w:val="00EF3E4B"/>
    <w:rsid w:val="00EF431E"/>
    <w:rsid w:val="00EF5588"/>
    <w:rsid w:val="00EF713D"/>
    <w:rsid w:val="00EF764B"/>
    <w:rsid w:val="00F04E0D"/>
    <w:rsid w:val="00F14591"/>
    <w:rsid w:val="00F225EB"/>
    <w:rsid w:val="00F3227F"/>
    <w:rsid w:val="00F349A1"/>
    <w:rsid w:val="00F42DB0"/>
    <w:rsid w:val="00F437DA"/>
    <w:rsid w:val="00F43D97"/>
    <w:rsid w:val="00F4781A"/>
    <w:rsid w:val="00F55930"/>
    <w:rsid w:val="00F57156"/>
    <w:rsid w:val="00F62C39"/>
    <w:rsid w:val="00F6355F"/>
    <w:rsid w:val="00F63591"/>
    <w:rsid w:val="00FA648E"/>
    <w:rsid w:val="00FB1798"/>
    <w:rsid w:val="00FB5E12"/>
    <w:rsid w:val="00FB60BA"/>
    <w:rsid w:val="00FC5F34"/>
    <w:rsid w:val="00FD1B52"/>
    <w:rsid w:val="00FD4A6F"/>
    <w:rsid w:val="00FE2A79"/>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52F3"/>
    <w:pPr>
      <w:suppressAutoHyphens w:val="0"/>
      <w:autoSpaceDE w:val="0"/>
      <w:autoSpaceDN w:val="0"/>
      <w:adjustRightInd w:val="0"/>
    </w:pPr>
    <w:rPr>
      <w:rFonts w:ascii="Times New Roman" w:hAnsi="Times New Roman" w:cs="Times New Roman"/>
      <w:color w:val="000000"/>
      <w:sz w:val="24"/>
      <w:szCs w:val="24"/>
      <w:lang w:val="el-GR"/>
    </w:rPr>
  </w:style>
  <w:style w:type="paragraph" w:styleId="Footer">
    <w:name w:val="footer"/>
    <w:basedOn w:val="Normal"/>
    <w:link w:val="FooterChar"/>
    <w:uiPriority w:val="99"/>
    <w:unhideWhenUsed/>
    <w:rsid w:val="002A4138"/>
    <w:pPr>
      <w:tabs>
        <w:tab w:val="center" w:pos="4513"/>
        <w:tab w:val="right" w:pos="9026"/>
      </w:tabs>
    </w:pPr>
  </w:style>
  <w:style w:type="character" w:customStyle="1" w:styleId="FooterChar">
    <w:name w:val="Footer Char"/>
    <w:basedOn w:val="DefaultParagraphFont"/>
    <w:link w:val="Footer"/>
    <w:uiPriority w:val="99"/>
    <w:rsid w:val="002A41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31" Type="http://schemas.openxmlformats.org/officeDocument/2006/relationships/hyperlink" Target="https://iwaponline.com/pages/Instructions_for_autho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7" Type="http://schemas.openxmlformats.org/officeDocument/2006/relationships/image" Target="media/image12.png"/><Relationship Id="rId30" Type="http://schemas.openxmlformats.org/officeDocument/2006/relationships/hyperlink" Target="http://www.cranfield.ac.uk/biotech/sensp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2.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C0A4D0-BDED-4B39-88F9-08DEC1BBEE33}">
  <ds:schemaRefs>
    <ds:schemaRef ds:uri="http://schemas.microsoft.com/sharepoint/v3/contenttype/forms"/>
  </ds:schemaRefs>
</ds:datastoreItem>
</file>

<file path=customXml/itemProps4.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14299</Words>
  <Characters>77215</Characters>
  <Application>Microsoft Office Word</Application>
  <DocSecurity>0</DocSecurity>
  <Lines>643</Lines>
  <Paragraphs>182</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91332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ΟΛΓΑ ΓΛΕΝΗ</cp:lastModifiedBy>
  <cp:revision>4</cp:revision>
  <cp:lastPrinted>2023-07-07T11:18:00Z</cp:lastPrinted>
  <dcterms:created xsi:type="dcterms:W3CDTF">2023-07-07T12:44:00Z</dcterms:created>
  <dcterms:modified xsi:type="dcterms:W3CDTF">2023-07-07T12:48:00Z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id="jKMI3gmU"/&gt;&lt;style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