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6F0" w:rsidRPr="00FE6730" w:rsidRDefault="00EA26F0" w:rsidP="00FE6730">
      <w:pPr>
        <w:pStyle w:val="PlainText"/>
        <w:rPr>
          <w:rFonts w:ascii="Courier New" w:hAnsi="Courier New" w:cs="Courier New"/>
        </w:rPr>
      </w:pPr>
    </w:p>
    <w:p w:rsidR="00EA26F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 xml:space="preserve">Peter Maitland, Christopher </w:t>
      </w:r>
      <w:proofErr w:type="spellStart"/>
      <w:r w:rsidRPr="00FE6730">
        <w:rPr>
          <w:rFonts w:ascii="Courier New" w:hAnsi="Courier New" w:cs="Courier New"/>
        </w:rPr>
        <w:t>Pauly</w:t>
      </w:r>
      <w:proofErr w:type="spellEnd"/>
      <w:r w:rsidRPr="00FE6730">
        <w:rPr>
          <w:rFonts w:ascii="Courier New" w:hAnsi="Courier New" w:cs="Courier New"/>
        </w:rPr>
        <w:t xml:space="preserve">, </w:t>
      </w:r>
      <w:proofErr w:type="spellStart"/>
      <w:r w:rsidRPr="00FE6730">
        <w:rPr>
          <w:rFonts w:ascii="Courier New" w:hAnsi="Courier New" w:cs="Courier New"/>
        </w:rPr>
        <w:t>Matus</w:t>
      </w:r>
      <w:proofErr w:type="spellEnd"/>
      <w:r w:rsidRPr="00FE6730">
        <w:rPr>
          <w:rFonts w:ascii="Courier New" w:hAnsi="Courier New" w:cs="Courier New"/>
        </w:rPr>
        <w:t xml:space="preserve"> </w:t>
      </w:r>
      <w:proofErr w:type="spellStart"/>
      <w:r w:rsidRPr="00FE6730">
        <w:rPr>
          <w:rFonts w:ascii="Courier New" w:hAnsi="Courier New" w:cs="Courier New"/>
        </w:rPr>
        <w:t>Mikus</w:t>
      </w:r>
      <w:proofErr w:type="spellEnd"/>
      <w:r w:rsidRPr="00FE6730">
        <w:rPr>
          <w:rFonts w:ascii="Courier New" w:hAnsi="Courier New" w:cs="Courier New"/>
        </w:rPr>
        <w:t>, Petr Sramek</w:t>
      </w:r>
    </w:p>
    <w:p w:rsidR="00EA26F0" w:rsidRPr="00FE6730" w:rsidRDefault="00EA26F0" w:rsidP="00FE6730">
      <w:pPr>
        <w:pStyle w:val="PlainText"/>
        <w:rPr>
          <w:rFonts w:ascii="Courier New" w:hAnsi="Courier New" w:cs="Courier New"/>
        </w:rPr>
      </w:pPr>
    </w:p>
    <w:p w:rsidR="00EA26F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 xml:space="preserve">JOOSE lab group </w:t>
      </w:r>
      <w:r w:rsidR="00945B43">
        <w:rPr>
          <w:rFonts w:ascii="Courier New" w:hAnsi="Courier New" w:cs="Courier New"/>
        </w:rPr>
        <w:t>2</w:t>
      </w:r>
    </w:p>
    <w:p w:rsidR="00945B43" w:rsidRPr="00FE6730" w:rsidRDefault="00945B43" w:rsidP="00FE673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EA26F0" w:rsidRPr="00FE6730" w:rsidRDefault="00EA26F0" w:rsidP="00FE6730">
      <w:pPr>
        <w:pStyle w:val="PlainText"/>
        <w:rPr>
          <w:rFonts w:ascii="Courier New" w:hAnsi="Courier New" w:cs="Courier New"/>
        </w:rPr>
      </w:pPr>
    </w:p>
    <w:p w:rsidR="00EA26F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>Task 1:</w:t>
      </w:r>
    </w:p>
    <w:p w:rsidR="00C924C1" w:rsidRDefault="00C924C1" w:rsidP="00FE67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D37D8">
        <w:rPr>
          <w:rFonts w:ascii="Courier New" w:hAnsi="Courier New" w:cs="Courier New"/>
        </w:rPr>
        <w:t>The current design is not appropriate</w:t>
      </w:r>
      <w:r w:rsidR="00332F97" w:rsidRPr="00A772A3">
        <w:rPr>
          <w:rFonts w:ascii="Courier New" w:hAnsi="Courier New" w:cs="Courier New"/>
        </w:rPr>
        <w:t>.</w:t>
      </w:r>
      <w:r w:rsidR="00332F97">
        <w:rPr>
          <w:rFonts w:ascii="Courier New" w:hAnsi="Courier New" w:cs="Courier New"/>
        </w:rPr>
        <w:t xml:space="preserve"> Apart from using a lot of inheritance which is bad for </w:t>
      </w:r>
      <w:r w:rsidR="00332F97" w:rsidRPr="00A772A3">
        <w:rPr>
          <w:rFonts w:ascii="Courier New" w:hAnsi="Courier New" w:cs="Courier New"/>
        </w:rPr>
        <w:t xml:space="preserve">scalability </w:t>
      </w:r>
      <w:r w:rsidR="00176992" w:rsidRPr="00A772A3">
        <w:rPr>
          <w:rFonts w:ascii="Courier New" w:hAnsi="Courier New" w:cs="Courier New"/>
        </w:rPr>
        <w:t>as</w:t>
      </w:r>
      <w:r w:rsidR="00332F97">
        <w:rPr>
          <w:rFonts w:ascii="Courier New" w:hAnsi="Courier New" w:cs="Courier New"/>
        </w:rPr>
        <w:t xml:space="preserve"> changes are not as easily propagated,</w:t>
      </w:r>
      <w:r w:rsidR="00173302">
        <w:rPr>
          <w:rFonts w:ascii="Courier New" w:hAnsi="Courier New" w:cs="Courier New"/>
        </w:rPr>
        <w:t xml:space="preserve"> Board also </w:t>
      </w:r>
      <w:r w:rsidR="00A772A3">
        <w:rPr>
          <w:rFonts w:ascii="Courier New" w:hAnsi="Courier New" w:cs="Courier New"/>
        </w:rPr>
        <w:t xml:space="preserve">simultaneously </w:t>
      </w:r>
      <w:r w:rsidR="00173302">
        <w:rPr>
          <w:rFonts w:ascii="Courier New" w:hAnsi="Courier New" w:cs="Courier New"/>
        </w:rPr>
        <w:t>extends Observable and im</w:t>
      </w:r>
      <w:r w:rsidR="00A772A3">
        <w:rPr>
          <w:rFonts w:ascii="Courier New" w:hAnsi="Courier New" w:cs="Courier New"/>
        </w:rPr>
        <w:t>plements Observer which is not</w:t>
      </w:r>
      <w:r w:rsidR="00173302">
        <w:rPr>
          <w:rFonts w:ascii="Courier New" w:hAnsi="Courier New" w:cs="Courier New"/>
        </w:rPr>
        <w:t xml:space="preserve"> good practice. The </w:t>
      </w:r>
      <w:r w:rsidR="002D5DD2">
        <w:rPr>
          <w:rFonts w:ascii="Courier New" w:hAnsi="Courier New" w:cs="Courier New"/>
        </w:rPr>
        <w:t>behaviour of Pieces</w:t>
      </w:r>
      <w:r w:rsidR="00173302">
        <w:rPr>
          <w:rFonts w:ascii="Courier New" w:hAnsi="Courier New" w:cs="Courier New"/>
        </w:rPr>
        <w:t xml:space="preserve"> is </w:t>
      </w:r>
      <w:r w:rsidR="002D5DD2">
        <w:rPr>
          <w:rFonts w:ascii="Courier New" w:hAnsi="Courier New" w:cs="Courier New"/>
        </w:rPr>
        <w:t>implemented</w:t>
      </w:r>
      <w:r w:rsidR="00173302">
        <w:rPr>
          <w:rFonts w:ascii="Courier New" w:hAnsi="Courier New" w:cs="Courier New"/>
        </w:rPr>
        <w:t xml:space="preserve"> entirely </w:t>
      </w:r>
      <w:r w:rsidR="002D5DD2">
        <w:rPr>
          <w:rFonts w:ascii="Courier New" w:hAnsi="Courier New" w:cs="Courier New"/>
        </w:rPr>
        <w:t>inside</w:t>
      </w:r>
      <w:r w:rsidR="00173302">
        <w:rPr>
          <w:rFonts w:ascii="Courier New" w:hAnsi="Courier New" w:cs="Courier New"/>
        </w:rPr>
        <w:t xml:space="preserve"> </w:t>
      </w:r>
      <w:r w:rsidR="002D5DD2">
        <w:rPr>
          <w:rFonts w:ascii="Courier New" w:hAnsi="Courier New" w:cs="Courier New"/>
        </w:rPr>
        <w:t>Board which increases complexity of Board and classes inheriting from Board. This means decreased cohesion.</w:t>
      </w:r>
    </w:p>
    <w:p w:rsidR="00176992" w:rsidRDefault="00176992" w:rsidP="00FE67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772A3">
        <w:rPr>
          <w:rFonts w:ascii="Courier New" w:hAnsi="Courier New" w:cs="Courier New"/>
        </w:rPr>
        <w:t>The c</w:t>
      </w:r>
      <w:r>
        <w:rPr>
          <w:rFonts w:ascii="Courier New" w:hAnsi="Courier New" w:cs="Courier New"/>
        </w:rPr>
        <w:t xml:space="preserve">urrent design also </w:t>
      </w:r>
      <w:r w:rsidR="00A772A3">
        <w:rPr>
          <w:rFonts w:ascii="Courier New" w:hAnsi="Courier New" w:cs="Courier New"/>
        </w:rPr>
        <w:t>makes</w:t>
      </w:r>
      <w:r>
        <w:rPr>
          <w:rFonts w:ascii="Courier New" w:hAnsi="Courier New" w:cs="Courier New"/>
        </w:rPr>
        <w:t xml:space="preserve"> Board</w:t>
      </w:r>
      <w:r w:rsidR="00A772A3">
        <w:rPr>
          <w:rFonts w:ascii="Courier New" w:hAnsi="Courier New" w:cs="Courier New"/>
        </w:rPr>
        <w:t xml:space="preserve"> responsible for the graphics while acting as</w:t>
      </w:r>
      <w:r>
        <w:rPr>
          <w:rFonts w:ascii="Courier New" w:hAnsi="Courier New" w:cs="Courier New"/>
        </w:rPr>
        <w:t xml:space="preserve"> a model </w:t>
      </w:r>
      <w:r w:rsidR="00A772A3">
        <w:rPr>
          <w:rFonts w:ascii="Courier New" w:hAnsi="Courier New" w:cs="Courier New"/>
        </w:rPr>
        <w:t>to hold</w:t>
      </w:r>
      <w:r>
        <w:rPr>
          <w:rFonts w:ascii="Courier New" w:hAnsi="Courier New" w:cs="Courier New"/>
        </w:rPr>
        <w:t xml:space="preserve"> the board and all the pieces.</w:t>
      </w:r>
      <w:r w:rsidR="00A772A3">
        <w:rPr>
          <w:rFonts w:ascii="Courier New" w:hAnsi="Courier New" w:cs="Courier New"/>
        </w:rPr>
        <w:t xml:space="preserve"> This is not</w:t>
      </w:r>
      <w:r w:rsidR="00A853E1">
        <w:rPr>
          <w:rFonts w:ascii="Courier New" w:hAnsi="Courier New" w:cs="Courier New"/>
        </w:rPr>
        <w:t xml:space="preserve"> good practice either as the</w:t>
      </w:r>
      <w:r w:rsidR="00A772A3">
        <w:rPr>
          <w:rFonts w:ascii="Courier New" w:hAnsi="Courier New" w:cs="Courier New"/>
        </w:rPr>
        <w:t>se concerns should be separated</w:t>
      </w:r>
      <w:r w:rsidR="00A853E1">
        <w:rPr>
          <w:rFonts w:ascii="Courier New" w:hAnsi="Courier New" w:cs="Courier New"/>
        </w:rPr>
        <w:t>.</w:t>
      </w:r>
    </w:p>
    <w:p w:rsidR="00A853E1" w:rsidRDefault="00A853E1" w:rsidP="00FE6730">
      <w:pPr>
        <w:pStyle w:val="PlainText"/>
        <w:rPr>
          <w:rFonts w:ascii="Courier New" w:hAnsi="Courier New" w:cs="Courier New"/>
        </w:rPr>
      </w:pPr>
    </w:p>
    <w:p w:rsidR="00A853E1" w:rsidRDefault="00A853E1" w:rsidP="00FE67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 2:</w:t>
      </w:r>
    </w:p>
    <w:p w:rsidR="00A853E1" w:rsidRDefault="00A853E1" w:rsidP="00FE67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F676E">
        <w:rPr>
          <w:rFonts w:ascii="Courier New" w:hAnsi="Courier New" w:cs="Courier New"/>
        </w:rPr>
        <w:t>We have decided to use Strategy design pattern to decrease the usage of inheritance</w:t>
      </w:r>
      <w:r w:rsidR="00A772A3">
        <w:rPr>
          <w:rFonts w:ascii="Courier New" w:hAnsi="Courier New" w:cs="Courier New"/>
        </w:rPr>
        <w:t>.</w:t>
      </w:r>
      <w:r w:rsidR="00EF676E">
        <w:rPr>
          <w:rFonts w:ascii="Courier New" w:hAnsi="Courier New" w:cs="Courier New"/>
        </w:rPr>
        <w:t xml:space="preserve"> </w:t>
      </w:r>
      <w:r w:rsidR="00A772A3">
        <w:rPr>
          <w:rFonts w:ascii="Courier New" w:hAnsi="Courier New" w:cs="Courier New"/>
        </w:rPr>
        <w:t xml:space="preserve">This allows </w:t>
      </w:r>
      <w:r w:rsidR="00AC045A">
        <w:rPr>
          <w:rFonts w:ascii="Courier New" w:hAnsi="Courier New" w:cs="Courier New"/>
        </w:rPr>
        <w:t>the behaviour</w:t>
      </w:r>
      <w:r w:rsidR="00A772A3">
        <w:rPr>
          <w:rFonts w:ascii="Courier New" w:hAnsi="Courier New" w:cs="Courier New"/>
        </w:rPr>
        <w:t xml:space="preserve"> of a piece</w:t>
      </w:r>
      <w:r w:rsidR="00AC045A">
        <w:rPr>
          <w:rFonts w:ascii="Courier New" w:hAnsi="Courier New" w:cs="Courier New"/>
        </w:rPr>
        <w:t xml:space="preserve"> </w:t>
      </w:r>
      <w:r w:rsidR="00A772A3">
        <w:rPr>
          <w:rFonts w:ascii="Courier New" w:hAnsi="Courier New" w:cs="Courier New"/>
        </w:rPr>
        <w:t>to be</w:t>
      </w:r>
      <w:r w:rsidR="00AC045A">
        <w:rPr>
          <w:rFonts w:ascii="Courier New" w:hAnsi="Courier New" w:cs="Courier New"/>
        </w:rPr>
        <w:t xml:space="preserve"> implemented inside </w:t>
      </w:r>
      <w:r w:rsidR="00A772A3">
        <w:rPr>
          <w:rFonts w:ascii="Courier New" w:hAnsi="Courier New" w:cs="Courier New"/>
        </w:rPr>
        <w:t xml:space="preserve">a </w:t>
      </w:r>
      <w:proofErr w:type="spellStart"/>
      <w:r w:rsidR="00AC045A">
        <w:rPr>
          <w:rFonts w:ascii="Courier New" w:hAnsi="Courier New" w:cs="Courier New"/>
        </w:rPr>
        <w:t>MoveBehaviour</w:t>
      </w:r>
      <w:proofErr w:type="spellEnd"/>
      <w:r w:rsidR="00AC045A">
        <w:rPr>
          <w:rFonts w:ascii="Courier New" w:hAnsi="Courier New" w:cs="Courier New"/>
        </w:rPr>
        <w:t xml:space="preserve"> interface</w:t>
      </w:r>
      <w:r w:rsidR="00A772A3">
        <w:rPr>
          <w:rFonts w:ascii="Courier New" w:hAnsi="Courier New" w:cs="Courier New"/>
        </w:rPr>
        <w:t>,</w:t>
      </w:r>
      <w:r w:rsidR="00AC045A">
        <w:rPr>
          <w:rFonts w:ascii="Courier New" w:hAnsi="Courier New" w:cs="Courier New"/>
        </w:rPr>
        <w:t xml:space="preserve"> and each Piece accepts a behaviour and moves accordingly. This means that adding new behaviour to a Bird or Grain requires only to add a new Behaviour class implementing </w:t>
      </w:r>
      <w:proofErr w:type="spellStart"/>
      <w:r w:rsidR="00AC045A">
        <w:rPr>
          <w:rFonts w:ascii="Courier New" w:hAnsi="Courier New" w:cs="Courier New"/>
        </w:rPr>
        <w:t>MoveBehaviour</w:t>
      </w:r>
      <w:proofErr w:type="spellEnd"/>
      <w:r w:rsidR="00AC045A">
        <w:rPr>
          <w:rFonts w:ascii="Courier New" w:hAnsi="Courier New" w:cs="Courier New"/>
        </w:rPr>
        <w:t>. We have also used Observer/Observable pattern where each Piece observes the Board to know where the other Pieces are. In addition to that, we have decided to change the design in a way that would separate concerns thus we used MVC pattern.</w:t>
      </w:r>
    </w:p>
    <w:p w:rsidR="00AC045A" w:rsidRDefault="00AC045A" w:rsidP="00FE6730">
      <w:pPr>
        <w:pStyle w:val="PlainText"/>
        <w:rPr>
          <w:rFonts w:ascii="Courier New" w:hAnsi="Courier New" w:cs="Courier New"/>
        </w:rPr>
      </w:pPr>
    </w:p>
    <w:p w:rsidR="00AC045A" w:rsidRDefault="00AC045A" w:rsidP="00FE6730">
      <w:pPr>
        <w:pStyle w:val="PlainText"/>
        <w:rPr>
          <w:rFonts w:ascii="Courier New" w:hAnsi="Courier New" w:cs="Courier New"/>
        </w:rPr>
      </w:pPr>
    </w:p>
    <w:p w:rsidR="00C924C1" w:rsidRDefault="00AC045A" w:rsidP="00FE6730">
      <w:pPr>
        <w:pStyle w:val="PlainText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>
            <wp:extent cx="5865495" cy="3877546"/>
            <wp:effectExtent l="0" t="0" r="1905" b="8890"/>
            <wp:docPr id="1" name="Picture 1" descr="C:\Users\Dell\AppData\Local\Microsoft\Windows\INetCache\Content.Wor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um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87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4C1" w:rsidRDefault="00C924C1" w:rsidP="00FE6730">
      <w:pPr>
        <w:pStyle w:val="PlainText"/>
        <w:rPr>
          <w:rFonts w:ascii="Courier New" w:hAnsi="Courier New" w:cs="Courier New"/>
        </w:rPr>
      </w:pPr>
    </w:p>
    <w:p w:rsidR="00C924C1" w:rsidRDefault="00C924C1" w:rsidP="00FE6730">
      <w:pPr>
        <w:pStyle w:val="PlainText"/>
        <w:rPr>
          <w:rFonts w:ascii="Courier New" w:hAnsi="Courier New" w:cs="Courier New"/>
        </w:rPr>
      </w:pPr>
    </w:p>
    <w:p w:rsidR="00C924C1" w:rsidRPr="00FE6730" w:rsidRDefault="00C924C1" w:rsidP="00FE6730">
      <w:pPr>
        <w:pStyle w:val="PlainText"/>
        <w:rPr>
          <w:rFonts w:ascii="Courier New" w:hAnsi="Courier New" w:cs="Courier New"/>
        </w:rPr>
      </w:pPr>
    </w:p>
    <w:p w:rsidR="00EA26F0" w:rsidRDefault="00AC045A" w:rsidP="00FE67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Task 5:</w:t>
      </w:r>
    </w:p>
    <w:p w:rsidR="00AC045A" w:rsidRDefault="00AC045A" w:rsidP="00FE67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We have decided to extend the behaviour of the simulation </w:t>
      </w:r>
      <w:r w:rsidR="007854CD">
        <w:rPr>
          <w:rFonts w:ascii="Courier New" w:hAnsi="Courier New" w:cs="Courier New"/>
        </w:rPr>
        <w:t xml:space="preserve">to multiply Birds when they feed on Grain. The Strategy design pattern allowed </w:t>
      </w:r>
      <w:r w:rsidR="00A772A3">
        <w:rPr>
          <w:rFonts w:ascii="Courier New" w:hAnsi="Courier New" w:cs="Courier New"/>
        </w:rPr>
        <w:t>for easy extension</w:t>
      </w:r>
      <w:r w:rsidR="007854CD">
        <w:rPr>
          <w:rFonts w:ascii="Courier New" w:hAnsi="Courier New" w:cs="Courier New"/>
        </w:rPr>
        <w:t xml:space="preserve"> since it only involved implementing new </w:t>
      </w:r>
      <w:proofErr w:type="spellStart"/>
      <w:r w:rsidR="007854CD">
        <w:rPr>
          <w:rFonts w:ascii="Courier New" w:hAnsi="Courier New" w:cs="Courier New"/>
        </w:rPr>
        <w:t>MoveBehaviour</w:t>
      </w:r>
      <w:proofErr w:type="spellEnd"/>
      <w:r w:rsidR="007854CD">
        <w:rPr>
          <w:rFonts w:ascii="Courier New" w:hAnsi="Courier New" w:cs="Courier New"/>
        </w:rPr>
        <w:t xml:space="preserve"> for Bird. Our design allowed us to add </w:t>
      </w:r>
      <w:r w:rsidR="00A772A3">
        <w:rPr>
          <w:rFonts w:ascii="Courier New" w:hAnsi="Courier New" w:cs="Courier New"/>
        </w:rPr>
        <w:t xml:space="preserve">a </w:t>
      </w:r>
      <w:r w:rsidR="007854CD">
        <w:rPr>
          <w:rFonts w:ascii="Courier New" w:hAnsi="Courier New" w:cs="Courier New"/>
        </w:rPr>
        <w:t>new feature easily</w:t>
      </w:r>
      <w:r w:rsidR="00A772A3">
        <w:rPr>
          <w:rFonts w:ascii="Courier New" w:hAnsi="Courier New" w:cs="Courier New"/>
        </w:rPr>
        <w:t>,</w:t>
      </w:r>
      <w:r w:rsidR="007854CD">
        <w:rPr>
          <w:rFonts w:ascii="Courier New" w:hAnsi="Courier New" w:cs="Courier New"/>
        </w:rPr>
        <w:t xml:space="preserve"> but we would like to point out that when running </w:t>
      </w:r>
      <w:proofErr w:type="spellStart"/>
      <w:r w:rsidR="007854CD">
        <w:rPr>
          <w:rFonts w:ascii="Courier New" w:hAnsi="Courier New" w:cs="Courier New"/>
        </w:rPr>
        <w:t>G</w:t>
      </w:r>
      <w:r w:rsidR="00A772A3">
        <w:rPr>
          <w:rFonts w:ascii="Courier New" w:hAnsi="Courier New" w:cs="Courier New"/>
        </w:rPr>
        <w:t>rainMovingBehaviour</w:t>
      </w:r>
      <w:proofErr w:type="spellEnd"/>
      <w:r w:rsidR="007854CD">
        <w:rPr>
          <w:rFonts w:ascii="Courier New" w:hAnsi="Courier New" w:cs="Courier New"/>
        </w:rPr>
        <w:t xml:space="preserve"> a race condition</w:t>
      </w:r>
      <w:r w:rsidR="00A772A3">
        <w:rPr>
          <w:rFonts w:ascii="Courier New" w:hAnsi="Courier New" w:cs="Courier New"/>
        </w:rPr>
        <w:t xml:space="preserve"> occurs</w:t>
      </w:r>
      <w:r w:rsidR="007854CD">
        <w:rPr>
          <w:rFonts w:ascii="Courier New" w:hAnsi="Courier New" w:cs="Courier New"/>
        </w:rPr>
        <w:t xml:space="preserve"> demonstrated by </w:t>
      </w:r>
      <w:proofErr w:type="spellStart"/>
      <w:r w:rsidR="007854CD">
        <w:rPr>
          <w:rFonts w:ascii="Courier New" w:hAnsi="Courier New" w:cs="Courier New"/>
        </w:rPr>
        <w:t>NullPointerException</w:t>
      </w:r>
      <w:proofErr w:type="spellEnd"/>
      <w:r w:rsidR="00A772A3">
        <w:rPr>
          <w:rFonts w:ascii="Courier New" w:hAnsi="Courier New" w:cs="Courier New"/>
        </w:rPr>
        <w:t>. This</w:t>
      </w:r>
      <w:r w:rsidR="00773E15">
        <w:rPr>
          <w:rFonts w:ascii="Courier New" w:hAnsi="Courier New" w:cs="Courier New"/>
        </w:rPr>
        <w:t xml:space="preserve"> happens because two Birds are accessing the same Grain and one of them removes it. </w:t>
      </w:r>
    </w:p>
    <w:p w:rsidR="00AC045A" w:rsidRPr="00FE6730" w:rsidRDefault="00AC045A" w:rsidP="00FE6730">
      <w:pPr>
        <w:pStyle w:val="PlainText"/>
        <w:rPr>
          <w:rFonts w:ascii="Courier New" w:hAnsi="Courier New" w:cs="Courier New"/>
        </w:rPr>
      </w:pPr>
    </w:p>
    <w:sectPr w:rsidR="00AC045A" w:rsidRPr="00FE6730" w:rsidSect="00FE6730">
      <w:headerReference w:type="default" r:id="rId7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B92" w:rsidRDefault="00E81B92" w:rsidP="00945B43">
      <w:pPr>
        <w:spacing w:after="0" w:line="240" w:lineRule="auto"/>
      </w:pPr>
      <w:r>
        <w:separator/>
      </w:r>
    </w:p>
  </w:endnote>
  <w:endnote w:type="continuationSeparator" w:id="0">
    <w:p w:rsidR="00E81B92" w:rsidRDefault="00E81B92" w:rsidP="0094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B92" w:rsidRDefault="00E81B92" w:rsidP="00945B43">
      <w:pPr>
        <w:spacing w:after="0" w:line="240" w:lineRule="auto"/>
      </w:pPr>
      <w:r>
        <w:separator/>
      </w:r>
    </w:p>
  </w:footnote>
  <w:footnote w:type="continuationSeparator" w:id="0">
    <w:p w:rsidR="00E81B92" w:rsidRDefault="00E81B92" w:rsidP="00945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B43" w:rsidRPr="00945B43" w:rsidRDefault="00945B43" w:rsidP="00945B43">
    <w:pPr>
      <w:pStyle w:val="Header"/>
      <w:jc w:val="center"/>
      <w:rPr>
        <w:sz w:val="56"/>
        <w:szCs w:val="56"/>
        <w:u w:val="single"/>
        <w:lang w:val="en-US"/>
      </w:rPr>
    </w:pPr>
    <w:r w:rsidRPr="00945B43">
      <w:rPr>
        <w:sz w:val="56"/>
        <w:szCs w:val="56"/>
        <w:u w:val="single"/>
        <w:lang w:val="en-US"/>
      </w:rPr>
      <w:t>JOOSE – WORKSHOP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D5"/>
    <w:rsid w:val="00145E4C"/>
    <w:rsid w:val="00173302"/>
    <w:rsid w:val="00176992"/>
    <w:rsid w:val="001D68C4"/>
    <w:rsid w:val="00211583"/>
    <w:rsid w:val="002D5DD2"/>
    <w:rsid w:val="00332F97"/>
    <w:rsid w:val="0057376A"/>
    <w:rsid w:val="005F35E8"/>
    <w:rsid w:val="00773E15"/>
    <w:rsid w:val="007854CD"/>
    <w:rsid w:val="00945B43"/>
    <w:rsid w:val="00A36A92"/>
    <w:rsid w:val="00A772A3"/>
    <w:rsid w:val="00A853E1"/>
    <w:rsid w:val="00AC045A"/>
    <w:rsid w:val="00BC5B92"/>
    <w:rsid w:val="00C924C1"/>
    <w:rsid w:val="00D967D5"/>
    <w:rsid w:val="00E81B92"/>
    <w:rsid w:val="00EA26F0"/>
    <w:rsid w:val="00EF676E"/>
    <w:rsid w:val="00FD37D8"/>
    <w:rsid w:val="00FE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14FB"/>
  <w15:chartTrackingRefBased/>
  <w15:docId w15:val="{63D02389-839F-4D27-9FF4-ED7C4EDD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67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6730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4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B43"/>
  </w:style>
  <w:style w:type="paragraph" w:styleId="Footer">
    <w:name w:val="footer"/>
    <w:basedOn w:val="Normal"/>
    <w:link w:val="FooterChar"/>
    <w:uiPriority w:val="99"/>
    <w:unhideWhenUsed/>
    <w:rsid w:val="0094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Pauly</dc:creator>
  <cp:keywords/>
  <dc:description/>
  <cp:lastModifiedBy>Petr Sramek</cp:lastModifiedBy>
  <cp:revision>7</cp:revision>
  <dcterms:created xsi:type="dcterms:W3CDTF">2017-03-06T11:37:00Z</dcterms:created>
  <dcterms:modified xsi:type="dcterms:W3CDTF">2017-03-07T16:06:00Z</dcterms:modified>
</cp:coreProperties>
</file>