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function, evoked potential, visual, auditory, erp, evoked, perception, behavior, eda, child, cortex, stimulus intensity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2452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1944 (2)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sleep, eeg, cardiac, performance, recording, human, rem, pattern, cognition, difference, 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1968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1878 (3)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electrodermal, habituation, stimulus, orienting response, scr, detection, change, component, p300, training, amplitude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1804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2140 (1)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feedback, autonomic, blood pressure, biofeedback, control, stress, respiratory, anxiety, technique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1616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1549 (4)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heart rate, conditioning, cardiovascular, reaction time, skin conductance, rat, recovery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1485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1462 (5)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2024-10-05T00:22:09Z</dcterms:modified>
  <cp:category/>
</cp:coreProperties>
</file>