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human, sleep, eeg, emotion, autonomic, startle, function, perception, affect, recording, electrodermal, facial, performance, individual differences, conditioning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2397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2188 (1)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erp, attention, visual, auditory, memory, detection, child, electrophysiological, adult, development, mmn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1879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1668 (4)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p300, stimulus, method, index, evaluation, latency, amplitude, reaction time, anticipation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1939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1847 (3)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cardiovascular, heart rate, behavior, blood pressure, stress, cognition, component,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1382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1580 (5)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scene, cardiac, pattern, patients, normal, respiratory, brain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1423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1857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2024-10-05T00:22:44Z</dcterms:modified>
  <cp:category/>
</cp:coreProperties>
</file>