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5102"/>
        <w:gridCol w:w="1134"/>
        <w:gridCol w:w="1134"/>
        <w:gridCol w:w="11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Key 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Density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erp, memory, visual, auditory, stimulus, index, mmn, development, information, adult, temporal, context, individual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2072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1634 (5)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cardiovascular, heart rate, autonomic, pattern, blood pressure, control, behavior, stress, respiratory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1181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2231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attention, human, child, electrophysiological, time, method, electrodermal, signal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1557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1930 (3)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p300, scene, normal, patients, amplitude, anticipation, saccade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1432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1848 (4)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emotion, affect, startle, brain, perception, activation, probe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1439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1604 (6)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eeg, sleep, difference, cognition, performance, age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1002 (6)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2460 (1)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2024-10-04T00:46:02Z</dcterms:modified>
  <cp:category/>
</cp:coreProperties>
</file>