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34"/>
        <w:gridCol w:w="5102"/>
        <w:gridCol w:w="1134"/>
        <w:gridCol w:w="1134"/>
        <w:gridCol w:w="1134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Cluster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Key Terms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Centrality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Density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cardiovascular, stress, cognition, affect, learning, impact, error, performance, cardiac, cortex, function, dynamic, model, pain, control, motor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2466 (1)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2198 (1)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erp, attention, electrophysiological, behavior, eeg, visual, memory, auditory, p300, human, detection, component, inhibition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1993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1632 (4)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emotion, adult, brain, adolescent, depression, startle, increase, reduce, child, fear, anxiety, reward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2144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1894 (2)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neural, perception, threat, context, social, scene, cue, time, mechanism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1684 (4)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1789 (3)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2024-10-05T00:23:32Z</dcterms:modified>
  <cp:category/>
</cp:coreProperties>
</file>