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A81" w:rsidRPr="00FB41B2" w:rsidRDefault="00DB7A81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206" w:type="dxa"/>
        <w:jc w:val="center"/>
        <w:tblLayout w:type="fixed"/>
        <w:tblLook w:val="0020" w:firstRow="1" w:lastRow="0" w:firstColumn="0" w:lastColumn="0" w:noHBand="0" w:noVBand="0"/>
      </w:tblPr>
      <w:tblGrid>
        <w:gridCol w:w="1456"/>
        <w:gridCol w:w="1456"/>
        <w:gridCol w:w="1456"/>
        <w:gridCol w:w="1456"/>
        <w:gridCol w:w="1456"/>
        <w:gridCol w:w="1457"/>
        <w:gridCol w:w="1469"/>
      </w:tblGrid>
      <w:tr w:rsidR="000670B4" w:rsidRPr="00585790" w:rsidTr="000670B4">
        <w:trPr>
          <w:tblHeader/>
          <w:jc w:val="center"/>
        </w:trPr>
        <w:tc>
          <w:tcPr>
            <w:tcW w:w="1547" w:type="dxa"/>
            <w:tcBorders>
              <w:top w:val="single" w:sz="12" w:space="0" w:color="595959" w:themeColor="text1" w:themeTint="A6"/>
              <w:left w:val="none" w:sz="0" w:space="0" w:color="000000"/>
              <w:bottom w:val="single" w:sz="12" w:space="0" w:color="595959" w:themeColor="text1" w:themeTint="A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585790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585790">
              <w:rPr>
                <w:rFonts w:ascii="Times New Roman" w:eastAsia="Arial" w:hAnsi="Times New Roman" w:cs="Times New Roman"/>
                <w:b/>
                <w:color w:val="000000"/>
                <w:sz w:val="22"/>
                <w:szCs w:val="20"/>
              </w:rPr>
              <w:t>1964-1973</w:t>
            </w:r>
          </w:p>
        </w:tc>
        <w:tc>
          <w:tcPr>
            <w:tcW w:w="1547" w:type="dxa"/>
            <w:tcBorders>
              <w:top w:val="single" w:sz="12" w:space="0" w:color="595959" w:themeColor="text1" w:themeTint="A6"/>
              <w:left w:val="none" w:sz="0" w:space="0" w:color="000000"/>
              <w:bottom w:val="single" w:sz="12" w:space="0" w:color="595959" w:themeColor="text1" w:themeTint="A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585790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585790">
              <w:rPr>
                <w:rFonts w:ascii="Times New Roman" w:eastAsia="Arial" w:hAnsi="Times New Roman" w:cs="Times New Roman"/>
                <w:b/>
                <w:color w:val="000000"/>
                <w:sz w:val="22"/>
                <w:szCs w:val="20"/>
              </w:rPr>
              <w:t>1974-1983</w:t>
            </w:r>
          </w:p>
        </w:tc>
        <w:tc>
          <w:tcPr>
            <w:tcW w:w="1547" w:type="dxa"/>
            <w:tcBorders>
              <w:top w:val="single" w:sz="12" w:space="0" w:color="595959" w:themeColor="text1" w:themeTint="A6"/>
              <w:left w:val="none" w:sz="0" w:space="0" w:color="000000"/>
              <w:bottom w:val="single" w:sz="12" w:space="0" w:color="595959" w:themeColor="text1" w:themeTint="A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585790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585790">
              <w:rPr>
                <w:rFonts w:ascii="Times New Roman" w:eastAsia="Arial" w:hAnsi="Times New Roman" w:cs="Times New Roman"/>
                <w:b/>
                <w:color w:val="000000"/>
                <w:sz w:val="22"/>
                <w:szCs w:val="20"/>
              </w:rPr>
              <w:t>1984-1993</w:t>
            </w:r>
          </w:p>
        </w:tc>
        <w:tc>
          <w:tcPr>
            <w:tcW w:w="1547" w:type="dxa"/>
            <w:tcBorders>
              <w:top w:val="single" w:sz="12" w:space="0" w:color="595959" w:themeColor="text1" w:themeTint="A6"/>
              <w:left w:val="none" w:sz="0" w:space="0" w:color="000000"/>
              <w:bottom w:val="single" w:sz="12" w:space="0" w:color="595959" w:themeColor="text1" w:themeTint="A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585790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585790">
              <w:rPr>
                <w:rFonts w:ascii="Times New Roman" w:eastAsia="Arial" w:hAnsi="Times New Roman" w:cs="Times New Roman"/>
                <w:b/>
                <w:color w:val="000000"/>
                <w:sz w:val="22"/>
                <w:szCs w:val="20"/>
              </w:rPr>
              <w:t>1994-2003</w:t>
            </w:r>
          </w:p>
        </w:tc>
        <w:tc>
          <w:tcPr>
            <w:tcW w:w="1547" w:type="dxa"/>
            <w:tcBorders>
              <w:top w:val="single" w:sz="12" w:space="0" w:color="595959" w:themeColor="text1" w:themeTint="A6"/>
              <w:left w:val="none" w:sz="0" w:space="0" w:color="000000"/>
              <w:bottom w:val="single" w:sz="12" w:space="0" w:color="595959" w:themeColor="text1" w:themeTint="A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585790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585790">
              <w:rPr>
                <w:rFonts w:ascii="Times New Roman" w:eastAsia="Arial" w:hAnsi="Times New Roman" w:cs="Times New Roman"/>
                <w:b/>
                <w:color w:val="000000"/>
                <w:sz w:val="22"/>
                <w:szCs w:val="20"/>
              </w:rPr>
              <w:t>2004-2013</w:t>
            </w:r>
          </w:p>
        </w:tc>
        <w:tc>
          <w:tcPr>
            <w:tcW w:w="1547" w:type="dxa"/>
            <w:tcBorders>
              <w:top w:val="single" w:sz="12" w:space="0" w:color="595959" w:themeColor="text1" w:themeTint="A6"/>
              <w:left w:val="none" w:sz="0" w:space="0" w:color="000000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585790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585790">
              <w:rPr>
                <w:rFonts w:ascii="Times New Roman" w:eastAsia="Arial" w:hAnsi="Times New Roman" w:cs="Times New Roman"/>
                <w:b/>
                <w:color w:val="000000"/>
                <w:sz w:val="22"/>
                <w:szCs w:val="20"/>
              </w:rPr>
              <w:t>2014-2023</w:t>
            </w:r>
          </w:p>
        </w:tc>
        <w:tc>
          <w:tcPr>
            <w:tcW w:w="1547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</w:tcBorders>
            <w:shd w:val="clear" w:color="auto" w:fill="FFFFFF" w:themeFill="background1"/>
            <w:vAlign w:val="center"/>
          </w:tcPr>
          <w:p w:rsidR="000670B4" w:rsidRPr="000670B4" w:rsidRDefault="000670B4" w:rsidP="000670B4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670B4">
              <w:rPr>
                <w:rFonts w:ascii="Times New Roman" w:hAnsi="Times New Roman" w:cs="Times New Roman"/>
                <w:b/>
                <w:sz w:val="22"/>
                <w:szCs w:val="22"/>
              </w:rPr>
              <w:t>all time</w:t>
            </w:r>
          </w:p>
        </w:tc>
      </w:tr>
      <w:tr w:rsidR="000670B4" w:rsidRPr="00585790" w:rsidTr="000670B4">
        <w:trPr>
          <w:jc w:val="center"/>
        </w:trPr>
        <w:tc>
          <w:tcPr>
            <w:tcW w:w="1547" w:type="dxa"/>
            <w:tcBorders>
              <w:top w:val="single" w:sz="12" w:space="0" w:color="595959" w:themeColor="text1" w:themeTint="A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heart rate</w:t>
            </w:r>
          </w:p>
        </w:tc>
        <w:tc>
          <w:tcPr>
            <w:tcW w:w="1547" w:type="dxa"/>
            <w:tcBorders>
              <w:top w:val="single" w:sz="12" w:space="0" w:color="595959" w:themeColor="text1" w:themeTint="A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heart rate</w:t>
            </w:r>
          </w:p>
        </w:tc>
        <w:tc>
          <w:tcPr>
            <w:tcW w:w="1547" w:type="dxa"/>
            <w:tcBorders>
              <w:top w:val="single" w:sz="12" w:space="0" w:color="595959" w:themeColor="text1" w:themeTint="A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ERP</w:t>
            </w:r>
          </w:p>
        </w:tc>
        <w:tc>
          <w:tcPr>
            <w:tcW w:w="1547" w:type="dxa"/>
            <w:tcBorders>
              <w:top w:val="single" w:sz="12" w:space="0" w:color="595959" w:themeColor="text1" w:themeTint="A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ERP</w:t>
            </w:r>
          </w:p>
        </w:tc>
        <w:tc>
          <w:tcPr>
            <w:tcW w:w="1547" w:type="dxa"/>
            <w:tcBorders>
              <w:top w:val="single" w:sz="12" w:space="0" w:color="595959" w:themeColor="text1" w:themeTint="A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ERP</w:t>
            </w:r>
          </w:p>
        </w:tc>
        <w:tc>
          <w:tcPr>
            <w:tcW w:w="1547" w:type="dxa"/>
            <w:tcBorders>
              <w:top w:val="single" w:sz="12" w:space="0" w:color="595959" w:themeColor="text1" w:themeTint="A6"/>
              <w:left w:val="none" w:sz="0" w:space="0" w:color="000000"/>
              <w:bottom w:val="none" w:sz="0" w:space="0" w:color="000000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ERP</w:t>
            </w:r>
          </w:p>
        </w:tc>
        <w:tc>
          <w:tcPr>
            <w:tcW w:w="1547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none" w:sz="0" w:space="0" w:color="000000"/>
            </w:tcBorders>
            <w:shd w:val="clear" w:color="auto" w:fill="FFFFFF" w:themeFill="background1"/>
            <w:vAlign w:val="center"/>
          </w:tcPr>
          <w:p w:rsidR="000670B4" w:rsidRPr="000670B4" w:rsidRDefault="000670B4" w:rsidP="000670B4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hAnsi="Times New Roman" w:cs="Times New Roman"/>
                <w:sz w:val="20"/>
                <w:szCs w:val="20"/>
              </w:rPr>
              <w:t>ERP</w:t>
            </w:r>
          </w:p>
        </w:tc>
      </w:tr>
      <w:tr w:rsidR="000670B4" w:rsidRPr="00585790" w:rsidTr="000670B4">
        <w:trPr>
          <w:jc w:val="center"/>
        </w:trPr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sleep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sleep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cardiovascular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attention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attention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emotion</w:t>
            </w:r>
          </w:p>
        </w:tc>
        <w:tc>
          <w:tcPr>
            <w:tcW w:w="1547" w:type="dxa"/>
            <w:tcBorders>
              <w:top w:val="none" w:sz="0" w:space="0" w:color="000000"/>
              <w:left w:val="single" w:sz="12" w:space="0" w:color="595959" w:themeColor="text1" w:themeTint="A6"/>
              <w:bottom w:val="none" w:sz="0" w:space="0" w:color="000000"/>
            </w:tcBorders>
            <w:shd w:val="clear" w:color="auto" w:fill="FFFFFF" w:themeFill="background1"/>
            <w:vAlign w:val="center"/>
          </w:tcPr>
          <w:p w:rsidR="000670B4" w:rsidRPr="000670B4" w:rsidRDefault="000670B4" w:rsidP="000670B4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hAnsi="Times New Roman" w:cs="Times New Roman"/>
                <w:sz w:val="20"/>
                <w:szCs w:val="20"/>
              </w:rPr>
              <w:t>attention</w:t>
            </w:r>
          </w:p>
        </w:tc>
      </w:tr>
      <w:tr w:rsidR="000670B4" w:rsidRPr="00585790" w:rsidTr="000670B4">
        <w:trPr>
          <w:jc w:val="center"/>
        </w:trPr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conditioning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electrodermal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sleep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cardiovascular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emotion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neural</w:t>
            </w:r>
          </w:p>
        </w:tc>
        <w:tc>
          <w:tcPr>
            <w:tcW w:w="1547" w:type="dxa"/>
            <w:tcBorders>
              <w:top w:val="none" w:sz="0" w:space="0" w:color="000000"/>
              <w:left w:val="single" w:sz="12" w:space="0" w:color="595959" w:themeColor="text1" w:themeTint="A6"/>
              <w:bottom w:val="none" w:sz="0" w:space="0" w:color="000000"/>
            </w:tcBorders>
            <w:shd w:val="clear" w:color="auto" w:fill="FFFFFF" w:themeFill="background1"/>
            <w:vAlign w:val="center"/>
          </w:tcPr>
          <w:p w:rsidR="000670B4" w:rsidRPr="000670B4" w:rsidRDefault="000670B4" w:rsidP="000670B4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hAnsi="Times New Roman" w:cs="Times New Roman"/>
                <w:sz w:val="20"/>
                <w:szCs w:val="20"/>
              </w:rPr>
              <w:t>emotion</w:t>
            </w:r>
          </w:p>
        </w:tc>
      </w:tr>
      <w:tr w:rsidR="000670B4" w:rsidRPr="00585790" w:rsidTr="000670B4">
        <w:trPr>
          <w:jc w:val="center"/>
        </w:trPr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autonomic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feedback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P300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P300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electro-physiological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attention</w:t>
            </w:r>
          </w:p>
        </w:tc>
        <w:tc>
          <w:tcPr>
            <w:tcW w:w="1547" w:type="dxa"/>
            <w:tcBorders>
              <w:top w:val="none" w:sz="0" w:space="0" w:color="000000"/>
              <w:left w:val="single" w:sz="12" w:space="0" w:color="595959" w:themeColor="text1" w:themeTint="A6"/>
              <w:bottom w:val="none" w:sz="0" w:space="0" w:color="000000"/>
            </w:tcBorders>
            <w:shd w:val="clear" w:color="auto" w:fill="FFFFFF" w:themeFill="background1"/>
            <w:vAlign w:val="center"/>
          </w:tcPr>
          <w:p w:rsidR="000670B4" w:rsidRPr="000670B4" w:rsidRDefault="000670B4" w:rsidP="000670B4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hAnsi="Times New Roman" w:cs="Times New Roman"/>
                <w:sz w:val="20"/>
                <w:szCs w:val="20"/>
              </w:rPr>
              <w:t>heart rate</w:t>
            </w:r>
          </w:p>
        </w:tc>
      </w:tr>
      <w:tr w:rsidR="000670B4" w:rsidRPr="00585790" w:rsidTr="000670B4">
        <w:trPr>
          <w:jc w:val="center"/>
        </w:trPr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orienting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behavior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human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cognition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346B9E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cognition</w:t>
            </w: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7" w:type="dxa"/>
            <w:tcBorders>
              <w:top w:val="none" w:sz="0" w:space="0" w:color="000000"/>
              <w:left w:val="single" w:sz="12" w:space="0" w:color="595959" w:themeColor="text1" w:themeTint="A6"/>
              <w:bottom w:val="none" w:sz="0" w:space="0" w:color="000000"/>
            </w:tcBorders>
            <w:shd w:val="clear" w:color="auto" w:fill="FFFFFF" w:themeFill="background1"/>
            <w:vAlign w:val="center"/>
          </w:tcPr>
          <w:p w:rsidR="000670B4" w:rsidRPr="000670B4" w:rsidRDefault="000670B4" w:rsidP="000670B4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hAnsi="Times New Roman" w:cs="Times New Roman"/>
                <w:sz w:val="20"/>
                <w:szCs w:val="20"/>
              </w:rPr>
              <w:t>cardiovascular</w:t>
            </w:r>
          </w:p>
        </w:tc>
      </w:tr>
      <w:tr w:rsidR="000670B4" w:rsidRPr="00585790" w:rsidTr="000670B4">
        <w:trPr>
          <w:jc w:val="center"/>
        </w:trPr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cardiac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EEG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heart rate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emotion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perception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346B9E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behavior</w:t>
            </w:r>
          </w:p>
        </w:tc>
        <w:tc>
          <w:tcPr>
            <w:tcW w:w="1547" w:type="dxa"/>
            <w:tcBorders>
              <w:top w:val="none" w:sz="0" w:space="0" w:color="000000"/>
              <w:left w:val="single" w:sz="12" w:space="0" w:color="595959" w:themeColor="text1" w:themeTint="A6"/>
              <w:bottom w:val="none" w:sz="0" w:space="0" w:color="000000"/>
            </w:tcBorders>
            <w:shd w:val="clear" w:color="auto" w:fill="FFFFFF" w:themeFill="background1"/>
            <w:vAlign w:val="center"/>
          </w:tcPr>
          <w:p w:rsidR="000670B4" w:rsidRPr="000670B4" w:rsidRDefault="000670B4" w:rsidP="000670B4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hAnsi="Times New Roman" w:cs="Times New Roman"/>
                <w:sz w:val="20"/>
                <w:szCs w:val="20"/>
              </w:rPr>
              <w:t>EEG</w:t>
            </w:r>
          </w:p>
        </w:tc>
      </w:tr>
      <w:tr w:rsidR="000670B4" w:rsidRPr="00585790" w:rsidTr="000670B4">
        <w:trPr>
          <w:jc w:val="center"/>
        </w:trPr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electrodermal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autonomic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blood pressure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memory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auditory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EEG</w:t>
            </w:r>
          </w:p>
        </w:tc>
        <w:tc>
          <w:tcPr>
            <w:tcW w:w="1547" w:type="dxa"/>
            <w:tcBorders>
              <w:top w:val="none" w:sz="0" w:space="0" w:color="000000"/>
              <w:left w:val="single" w:sz="12" w:space="0" w:color="595959" w:themeColor="text1" w:themeTint="A6"/>
              <w:bottom w:val="none" w:sz="0" w:space="0" w:color="000000"/>
            </w:tcBorders>
            <w:shd w:val="clear" w:color="auto" w:fill="FFFFFF" w:themeFill="background1"/>
            <w:vAlign w:val="center"/>
          </w:tcPr>
          <w:p w:rsidR="000670B4" w:rsidRPr="000670B4" w:rsidRDefault="000670B4" w:rsidP="000670B4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hAnsi="Times New Roman" w:cs="Times New Roman"/>
                <w:sz w:val="20"/>
                <w:szCs w:val="20"/>
              </w:rPr>
              <w:t>cognition</w:t>
            </w:r>
          </w:p>
        </w:tc>
      </w:tr>
      <w:tr w:rsidR="000670B4" w:rsidRPr="00585790" w:rsidTr="000670B4">
        <w:trPr>
          <w:jc w:val="center"/>
        </w:trPr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cardiac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electrodermal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schizophrenia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neural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547" w:type="dxa"/>
            <w:tcBorders>
              <w:top w:val="none" w:sz="0" w:space="0" w:color="000000"/>
              <w:left w:val="single" w:sz="12" w:space="0" w:color="595959" w:themeColor="text1" w:themeTint="A6"/>
              <w:bottom w:val="none" w:sz="0" w:space="0" w:color="000000"/>
            </w:tcBorders>
            <w:shd w:val="clear" w:color="auto" w:fill="FFFFFF" w:themeFill="background1"/>
            <w:vAlign w:val="center"/>
          </w:tcPr>
          <w:p w:rsidR="000670B4" w:rsidRPr="000670B4" w:rsidRDefault="000670B4" w:rsidP="000670B4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hAnsi="Times New Roman" w:cs="Times New Roman"/>
                <w:sz w:val="20"/>
                <w:szCs w:val="20"/>
              </w:rPr>
              <w:t>behavior</w:t>
            </w:r>
          </w:p>
        </w:tc>
      </w:tr>
      <w:tr w:rsidR="000670B4" w:rsidRPr="00585790" w:rsidTr="000670B4">
        <w:trPr>
          <w:jc w:val="center"/>
        </w:trPr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EEG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conditioning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human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heart rate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P300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346B9E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1547" w:type="dxa"/>
            <w:tcBorders>
              <w:top w:val="none" w:sz="0" w:space="0" w:color="000000"/>
              <w:left w:val="single" w:sz="12" w:space="0" w:color="595959" w:themeColor="text1" w:themeTint="A6"/>
              <w:bottom w:val="none" w:sz="0" w:space="0" w:color="000000"/>
            </w:tcBorders>
            <w:shd w:val="clear" w:color="auto" w:fill="FFFFFF" w:themeFill="background1"/>
            <w:vAlign w:val="center"/>
          </w:tcPr>
          <w:p w:rsidR="000670B4" w:rsidRPr="000670B4" w:rsidRDefault="00346B9E" w:rsidP="000670B4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hAnsi="Times New Roman" w:cs="Times New Roman"/>
                <w:sz w:val="20"/>
                <w:szCs w:val="20"/>
              </w:rPr>
              <w:t>visual</w:t>
            </w:r>
          </w:p>
        </w:tc>
      </w:tr>
      <w:tr w:rsidR="000670B4" w:rsidRPr="00585790" w:rsidTr="000670B4">
        <w:trPr>
          <w:jc w:val="center"/>
        </w:trPr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single" w:sz="12" w:space="0" w:color="595959" w:themeColor="text1" w:themeTint="A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human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single" w:sz="12" w:space="0" w:color="595959" w:themeColor="text1" w:themeTint="A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habituation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single" w:sz="12" w:space="0" w:color="595959" w:themeColor="text1" w:themeTint="A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attention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single" w:sz="12" w:space="0" w:color="595959" w:themeColor="text1" w:themeTint="A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visual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single" w:sz="12" w:space="0" w:color="595959" w:themeColor="text1" w:themeTint="A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0670B4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cardiovascular</w:t>
            </w:r>
          </w:p>
        </w:tc>
        <w:tc>
          <w:tcPr>
            <w:tcW w:w="1547" w:type="dxa"/>
            <w:tcBorders>
              <w:top w:val="none" w:sz="0" w:space="0" w:color="000000"/>
              <w:left w:val="none" w:sz="0" w:space="0" w:color="000000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70B4" w:rsidRPr="000670B4" w:rsidRDefault="00346B9E" w:rsidP="000670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electro-physiological</w:t>
            </w:r>
            <w:r w:rsidRPr="000670B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7" w:type="dxa"/>
            <w:tcBorders>
              <w:top w:val="none" w:sz="0" w:space="0" w:color="000000"/>
              <w:left w:val="single" w:sz="12" w:space="0" w:color="595959" w:themeColor="text1" w:themeTint="A6"/>
              <w:bottom w:val="single" w:sz="12" w:space="0" w:color="595959" w:themeColor="text1" w:themeTint="A6"/>
            </w:tcBorders>
            <w:shd w:val="clear" w:color="auto" w:fill="FFFFFF" w:themeFill="background1"/>
            <w:vAlign w:val="center"/>
          </w:tcPr>
          <w:p w:rsidR="000670B4" w:rsidRPr="000670B4" w:rsidRDefault="00346B9E" w:rsidP="000670B4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  <w:bookmarkStart w:id="0" w:name="_GoBack"/>
            <w:bookmarkEnd w:id="0"/>
          </w:p>
        </w:tc>
      </w:tr>
    </w:tbl>
    <w:p w:rsidR="00B9466C" w:rsidRPr="00FB41B2" w:rsidRDefault="00B9466C">
      <w:pPr>
        <w:rPr>
          <w:rFonts w:ascii="Times New Roman" w:hAnsi="Times New Roman" w:cs="Times New Roman"/>
          <w:sz w:val="20"/>
          <w:szCs w:val="20"/>
        </w:rPr>
      </w:pPr>
    </w:p>
    <w:sectPr w:rsidR="00B9466C" w:rsidRPr="00FB41B2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81"/>
    <w:rsid w:val="000670B4"/>
    <w:rsid w:val="00346B9E"/>
    <w:rsid w:val="00585790"/>
    <w:rsid w:val="00B9466C"/>
    <w:rsid w:val="00DB7A81"/>
    <w:rsid w:val="00FB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802FFD"/>
  <w15:docId w15:val="{32261673-541D-41C8-9C31-32A21DDD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Panitz</dc:creator>
  <cp:keywords/>
  <dc:description/>
  <cp:lastModifiedBy>Christian Panitz</cp:lastModifiedBy>
  <cp:revision>5</cp:revision>
  <dcterms:created xsi:type="dcterms:W3CDTF">2024-03-21T10:32:00Z</dcterms:created>
  <dcterms:modified xsi:type="dcterms:W3CDTF">2024-09-09T12:46:00Z</dcterms:modified>
  <cp:category/>
</cp:coreProperties>
</file>