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unpleasantness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4.1e+01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7.4e+01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6.4e+04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2.3e+04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9.1e+00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1.2e+00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2024-01-04T14:00:12Z</dcterms:modified>
  <cp:category/>
</cp:coreProperties>
</file>