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715F05">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715F05">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715F05">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715F05">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715F05">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715F05">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715F05">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715F05">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715F05">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715F05">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715F05">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r w:rsidR="00715F05">
        <w:fldChar w:fldCharType="begin"/>
      </w:r>
      <w:r w:rsidR="00715F05">
        <w:instrText xml:space="preserve"> SEQ Figure \* ARABIC </w:instrText>
      </w:r>
      <w:r w:rsidR="00715F05">
        <w:fldChar w:fldCharType="separate"/>
      </w:r>
      <w:r w:rsidR="003C0E6F">
        <w:rPr>
          <w:noProof/>
        </w:rPr>
        <w:t>1</w:t>
      </w:r>
      <w:r w:rsidR="00715F05">
        <w:rPr>
          <w:noProof/>
        </w:rPr>
        <w:fldChar w:fldCharType="end"/>
      </w:r>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(Aziz and Haq, 2018).</w:t>
      </w:r>
    </w:p>
    <w:p w:rsidR="00143B92" w:rsidRDefault="00143B92" w:rsidP="005A5914"/>
    <w:p w:rsidR="00143B92" w:rsidRDefault="00143B92" w:rsidP="00143B92">
      <w:pPr>
        <w:keepNext/>
        <w:jc w:val="center"/>
      </w:pPr>
      <w:r>
        <w:rPr>
          <w:noProof/>
        </w:rPr>
        <w:drawing>
          <wp:inline distT="0" distB="0" distL="0" distR="0" wp14:anchorId="60762096" wp14:editId="2ECD009F">
            <wp:extent cx="4038600" cy="2939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75" cy="2947748"/>
                    </a:xfrm>
                    <a:prstGeom prst="rect">
                      <a:avLst/>
                    </a:prstGeom>
                  </pic:spPr>
                </pic:pic>
              </a:graphicData>
            </a:graphic>
          </wp:inline>
        </w:drawing>
      </w:r>
    </w:p>
    <w:p w:rsidR="00143B92" w:rsidRDefault="00143B92" w:rsidP="00143B92">
      <w:pPr>
        <w:pStyle w:val="Caption"/>
        <w:jc w:val="center"/>
      </w:pPr>
      <w:bookmarkStart w:id="25" w:name="_Toc11959211"/>
      <w:bookmarkStart w:id="26" w:name="_Toc14464762"/>
      <w:bookmarkStart w:id="27" w:name="_Toc14464869"/>
      <w:r>
        <w:t xml:space="preserve">Figure </w:t>
      </w:r>
      <w:r w:rsidR="00715F05">
        <w:fldChar w:fldCharType="begin"/>
      </w:r>
      <w:r w:rsidR="00715F05">
        <w:instrText xml:space="preserve"> SEQ Figure \* ARABIC </w:instrText>
      </w:r>
      <w:r w:rsidR="00715F05">
        <w:fldChar w:fldCharType="separate"/>
      </w:r>
      <w:r w:rsidR="003C0E6F">
        <w:rPr>
          <w:noProof/>
        </w:rPr>
        <w:t>2</w:t>
      </w:r>
      <w:r w:rsidR="00715F05">
        <w:rPr>
          <w:noProof/>
        </w:rPr>
        <w:fldChar w:fldCharType="end"/>
      </w:r>
      <w:r>
        <w:t>: IoT 3 layered architecture in relation to a home surveillance system</w:t>
      </w:r>
      <w:bookmarkEnd w:id="25"/>
      <w:bookmarkEnd w:id="26"/>
      <w:bookmarkEnd w:id="27"/>
    </w:p>
    <w:p w:rsidR="005A5914" w:rsidRDefault="005A5914" w:rsidP="005A5914"/>
    <w:p w:rsidR="005A5914" w:rsidRPr="0030131F" w:rsidRDefault="00107D43" w:rsidP="0030131F">
      <w:pPr>
        <w:pStyle w:val="Heading3"/>
      </w:pPr>
      <w:bookmarkStart w:id="28" w:name="_Toc11075219"/>
      <w:bookmarkStart w:id="29" w:name="_Toc11959278"/>
      <w:bookmarkStart w:id="30" w:name="_Toc14464799"/>
      <w:r w:rsidRPr="0030131F">
        <w:t>2</w:t>
      </w:r>
      <w:r w:rsidR="007472E0" w:rsidRPr="0030131F">
        <w:t>.1</w:t>
      </w:r>
      <w:r w:rsidR="005A5914" w:rsidRPr="0030131F">
        <w:t>.1 Perception Layer</w:t>
      </w:r>
      <w:bookmarkEnd w:id="28"/>
      <w:bookmarkEnd w:id="29"/>
      <w:bookmarkEnd w:id="30"/>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31" w:name="_Toc11075220"/>
      <w:bookmarkStart w:id="32" w:name="_Toc11959279"/>
      <w:bookmarkStart w:id="33" w:name="_Toc14464800"/>
      <w:r>
        <w:lastRenderedPageBreak/>
        <w:t>2</w:t>
      </w:r>
      <w:r w:rsidR="007472E0">
        <w:t>.1</w:t>
      </w:r>
      <w:r w:rsidR="005A5914">
        <w:t>.2 Network Layer</w:t>
      </w:r>
      <w:bookmarkEnd w:id="31"/>
      <w:bookmarkEnd w:id="32"/>
      <w:bookmarkEnd w:id="33"/>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4" w:name="_Toc11959280"/>
      <w:bookmarkStart w:id="35" w:name="_Toc14464801"/>
      <w:r>
        <w:t>2</w:t>
      </w:r>
      <w:r w:rsidR="005A5914" w:rsidRPr="005B2C1A">
        <w:t>.</w:t>
      </w:r>
      <w:r w:rsidR="007472E0">
        <w:t>1</w:t>
      </w:r>
      <w:r w:rsidR="005A5914" w:rsidRPr="005B2C1A">
        <w:t>.3 Application Layer</w:t>
      </w:r>
      <w:bookmarkEnd w:id="34"/>
      <w:bookmarkEnd w:id="35"/>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30131F" w:rsidRDefault="0030131F" w:rsidP="0030131F">
      <w:bookmarkStart w:id="36" w:name="_Toc11075225"/>
    </w:p>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6"/>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lastRenderedPageBreak/>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r w:rsidR="00715F05">
        <w:fldChar w:fldCharType="begin"/>
      </w:r>
      <w:r w:rsidR="00715F05">
        <w:instrText xml:space="preserve"> SEQ Table \* ARABIC </w:instrText>
      </w:r>
      <w:r w:rsidR="00715F05">
        <w:fldChar w:fldCharType="separate"/>
      </w:r>
      <w:r w:rsidR="00CC6417">
        <w:rPr>
          <w:noProof/>
        </w:rPr>
        <w:t>1</w:t>
      </w:r>
      <w:r w:rsidR="00715F05">
        <w:rPr>
          <w:noProof/>
        </w:rPr>
        <w:fldChar w:fldCharType="end"/>
      </w:r>
      <w:r w:rsidRPr="00755A6D">
        <w:t>: Comparison table of common IoT Network Communication Protocols</w:t>
      </w:r>
      <w:bookmarkEnd w:id="49"/>
      <w:bookmarkEnd w:id="50"/>
    </w:p>
    <w:p w:rsidR="00800D2B" w:rsidRDefault="00800D2B" w:rsidP="00800D2B">
      <w:pPr>
        <w:rPr>
          <w:lang w:eastAsia="en-US"/>
        </w:rPr>
      </w:pPr>
    </w:p>
    <w:p w:rsidR="00800D2B" w:rsidRPr="00800D2B" w:rsidRDefault="007868B7" w:rsidP="00800D2B">
      <w:pPr>
        <w:rPr>
          <w:lang w:eastAsia="en-US"/>
        </w:rPr>
      </w:pPr>
      <w:r>
        <w:rPr>
          <w:lang w:eastAsia="en-US"/>
        </w:rPr>
        <w:t>As shown in the comparative table above, Wi-Fi, being the most commonly used form of network communication, is most suitable for the experiment. Being commonplace in homes along with its high range and fast data transmission feed, gives Wi-Fi a severe advantage over its networking counterparts.</w:t>
      </w:r>
    </w:p>
    <w:p w:rsidR="005A5914" w:rsidRDefault="00107D43" w:rsidP="005A5914">
      <w:pPr>
        <w:pStyle w:val="Heading2"/>
      </w:pPr>
      <w:bookmarkStart w:id="51" w:name="_Toc11959285"/>
      <w:bookmarkStart w:id="52" w:name="_Toc14464807"/>
      <w:r>
        <w:lastRenderedPageBreak/>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p>
    <w:p w:rsidR="005A5914" w:rsidRDefault="005A5914" w:rsidP="005A5914">
      <w:pPr>
        <w:keepNext/>
        <w:keepLines/>
      </w:pPr>
    </w:p>
    <w:p w:rsidR="005A5914" w:rsidRDefault="00107D43" w:rsidP="00295224">
      <w:pPr>
        <w:pStyle w:val="Heading3"/>
      </w:pPr>
      <w:bookmarkStart w:id="53" w:name="_Toc11075229"/>
      <w:bookmarkStart w:id="54" w:name="_Toc11959286"/>
      <w:bookmarkStart w:id="55" w:name="_Toc14464808"/>
      <w:r>
        <w:t>2</w:t>
      </w:r>
      <w:r w:rsidR="00260925">
        <w:t>.3</w:t>
      </w:r>
      <w:r w:rsidR="005A5914">
        <w:t>.1 Message Queue Telemetry Transport</w:t>
      </w:r>
      <w:bookmarkEnd w:id="53"/>
      <w:bookmarkEnd w:id="54"/>
      <w:bookmarkEnd w:id="55"/>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099D9D58" wp14:editId="7EA9FAAD">
            <wp:extent cx="5259503"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23" cy="3719213"/>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r w:rsidR="00715F05">
        <w:fldChar w:fldCharType="begin"/>
      </w:r>
      <w:r w:rsidR="00715F05">
        <w:instrText xml:space="preserve"> SEQ Figure \* ARABIC </w:instrText>
      </w:r>
      <w:r w:rsidR="00715F05">
        <w:fldChar w:fldCharType="separate"/>
      </w:r>
      <w:r w:rsidR="003C0E6F">
        <w:rPr>
          <w:noProof/>
        </w:rPr>
        <w:t>3</w:t>
      </w:r>
      <w:r w:rsidR="00715F05">
        <w:rPr>
          <w:noProof/>
        </w:rPr>
        <w:fldChar w:fldCharType="end"/>
      </w:r>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5A02CA83" wp14:editId="381FF39C">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r w:rsidR="00715F05">
        <w:fldChar w:fldCharType="begin"/>
      </w:r>
      <w:r w:rsidR="00715F05">
        <w:instrText xml:space="preserve"> SEQ Figure \* ARABIC </w:instrText>
      </w:r>
      <w:r w:rsidR="00715F05">
        <w:fldChar w:fldCharType="separate"/>
      </w:r>
      <w:r w:rsidR="003C0E6F">
        <w:rPr>
          <w:noProof/>
        </w:rPr>
        <w:t>4</w:t>
      </w:r>
      <w:r w:rsidR="00715F05">
        <w:rPr>
          <w:noProof/>
        </w:rPr>
        <w:fldChar w:fldCharType="end"/>
      </w:r>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3CD1705A" wp14:editId="49D00DE1">
            <wp:extent cx="3684249"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131" cy="3089351"/>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r w:rsidR="00715F05">
        <w:fldChar w:fldCharType="begin"/>
      </w:r>
      <w:r w:rsidR="00715F05">
        <w:instrText xml:space="preserve"> SEQ Figure \* ARABIC </w:instrText>
      </w:r>
      <w:r w:rsidR="00715F05">
        <w:fldChar w:fldCharType="separate"/>
      </w:r>
      <w:r w:rsidR="003C0E6F">
        <w:rPr>
          <w:noProof/>
        </w:rPr>
        <w:t>5</w:t>
      </w:r>
      <w:r w:rsidR="00715F05">
        <w:rPr>
          <w:noProof/>
        </w:rPr>
        <w:fldChar w:fldCharType="end"/>
      </w:r>
      <w:r>
        <w:t>: Block diagram showing a basic GET/Response between a CoAP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R</w:t>
      </w:r>
      <w:bookmarkEnd w:id="70"/>
      <w:r w:rsidR="00021E53" w:rsidRPr="003C3232">
        <w:t>Edis Serialization Protocol</w:t>
      </w:r>
      <w:bookmarkEnd w:id="71"/>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r w:rsidR="00715F05">
        <w:fldChar w:fldCharType="begin"/>
      </w:r>
      <w:r w:rsidR="00715F05">
        <w:instrText xml:space="preserve"> SEQ Table \* ARABIC </w:instrText>
      </w:r>
      <w:r w:rsidR="00715F05">
        <w:fldChar w:fldCharType="separate"/>
      </w:r>
      <w:r w:rsidR="00CC6417">
        <w:rPr>
          <w:noProof/>
        </w:rPr>
        <w:t>2</w:t>
      </w:r>
      <w:r w:rsidR="00715F05">
        <w:rPr>
          <w:noProof/>
        </w:rPr>
        <w:fldChar w:fldCharType="end"/>
      </w:r>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r w:rsidR="00715F05">
        <w:fldChar w:fldCharType="begin"/>
      </w:r>
      <w:r w:rsidR="00715F05">
        <w:instrText xml:space="preserve"> SEQ Figure \* ARABIC </w:instrText>
      </w:r>
      <w:r w:rsidR="00715F05">
        <w:fldChar w:fldCharType="separate"/>
      </w:r>
      <w:r w:rsidR="003C0E6F">
        <w:rPr>
          <w:noProof/>
        </w:rPr>
        <w:t>6</w:t>
      </w:r>
      <w:r w:rsidR="00715F05">
        <w:rPr>
          <w:noProof/>
        </w:rPr>
        <w:fldChar w:fldCharType="end"/>
      </w:r>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r w:rsidR="00715F05">
        <w:fldChar w:fldCharType="begin"/>
      </w:r>
      <w:r w:rsidR="00715F05">
        <w:instrText xml:space="preserve"> SEQ Figure \* ARABIC </w:instrText>
      </w:r>
      <w:r w:rsidR="00715F05">
        <w:fldChar w:fldCharType="separate"/>
      </w:r>
      <w:r w:rsidR="003C0E6F">
        <w:rPr>
          <w:noProof/>
        </w:rPr>
        <w:t>7</w:t>
      </w:r>
      <w:r w:rsidR="00715F05">
        <w:rPr>
          <w:noProof/>
        </w:rPr>
        <w:fldChar w:fldCharType="end"/>
      </w:r>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r w:rsidR="00715F05">
        <w:fldChar w:fldCharType="begin"/>
      </w:r>
      <w:r w:rsidR="00715F05">
        <w:instrText xml:space="preserve"> SEQ Table \* ARABIC </w:instrText>
      </w:r>
      <w:r w:rsidR="00715F05">
        <w:fldChar w:fldCharType="separate"/>
      </w:r>
      <w:r w:rsidR="00CC6417">
        <w:rPr>
          <w:noProof/>
        </w:rPr>
        <w:t>3</w:t>
      </w:r>
      <w:r w:rsidR="00715F05">
        <w:rPr>
          <w:noProof/>
        </w:rPr>
        <w:fldChar w:fldCharType="end"/>
      </w:r>
      <w:r>
        <w:t xml:space="preserve">: Serialized </w:t>
      </w:r>
      <w:r w:rsidRPr="006978E7">
        <w:t>size in bytes</w:t>
      </w:r>
      <w:r w:rsidR="006978E7" w:rsidRPr="006978E7">
        <w:t xml:space="preserve"> (Sumaray and Makki,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r w:rsidR="00715F05">
        <w:fldChar w:fldCharType="begin"/>
      </w:r>
      <w:r w:rsidR="00715F05">
        <w:instrText xml:space="preserve"> SEQ Table \* ARABIC </w:instrText>
      </w:r>
      <w:r w:rsidR="00715F05">
        <w:fldChar w:fldCharType="separate"/>
      </w:r>
      <w:r w:rsidR="00CC6417">
        <w:rPr>
          <w:noProof/>
        </w:rPr>
        <w:t>4</w:t>
      </w:r>
      <w:r w:rsidR="00715F05">
        <w:rPr>
          <w:noProof/>
        </w:rPr>
        <w:fldChar w:fldCharType="end"/>
      </w:r>
      <w:r>
        <w:t xml:space="preserve">: Average </w:t>
      </w:r>
      <w:r w:rsidRPr="006978E7">
        <w:t>serialization time in ms</w:t>
      </w:r>
      <w:r w:rsidR="006978E7" w:rsidRPr="006978E7">
        <w:t xml:space="preserve"> (Sumaray and Makki,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r w:rsidR="00715F05">
        <w:fldChar w:fldCharType="begin"/>
      </w:r>
      <w:r w:rsidR="00715F05">
        <w:instrText xml:space="preserve"> SEQ Table \* ARABIC </w:instrText>
      </w:r>
      <w:r w:rsidR="00715F05">
        <w:fldChar w:fldCharType="separate"/>
      </w:r>
      <w:r w:rsidR="00CC6417">
        <w:rPr>
          <w:noProof/>
        </w:rPr>
        <w:t>5</w:t>
      </w:r>
      <w:r w:rsidR="00715F05">
        <w:rPr>
          <w:noProof/>
        </w:rPr>
        <w:fldChar w:fldCharType="end"/>
      </w:r>
      <w:r>
        <w:t xml:space="preserve">: Average </w:t>
      </w:r>
      <w:r w:rsidRPr="006978E7">
        <w:t>deserialization time in ms</w:t>
      </w:r>
      <w:r w:rsidR="006978E7" w:rsidRPr="006978E7">
        <w:t xml:space="preserve"> (Sumaray and Makki,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r w:rsidR="00800D2B">
        <w:rPr>
          <w:rStyle w:val="selectable"/>
          <w:color w:val="000000"/>
        </w:rPr>
        <w:t>Direct Denial of Service (DDoS) is a more extreme version of the regular DoS, which uses multiple compromised systems instead of a single unit. This is shown in Figure 8.</w:t>
      </w:r>
    </w:p>
    <w:p w:rsidR="000A6C35" w:rsidRDefault="000A6C35" w:rsidP="000A6C35">
      <w:pPr>
        <w:keepNext/>
        <w:keepLines/>
        <w:jc w:val="center"/>
      </w:pPr>
      <w:r>
        <w:rPr>
          <w:noProof/>
        </w:rPr>
        <w:drawing>
          <wp:inline distT="0" distB="0" distL="0" distR="0" wp14:anchorId="69023AAA" wp14:editId="15918AC4">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r w:rsidR="00715F05">
        <w:fldChar w:fldCharType="begin"/>
      </w:r>
      <w:r w:rsidR="00715F05">
        <w:instrText xml:space="preserve"> SEQ Figure \* ARABIC </w:instrText>
      </w:r>
      <w:r w:rsidR="00715F05">
        <w:fldChar w:fldCharType="separate"/>
      </w:r>
      <w:r w:rsidR="003C0E6F">
        <w:rPr>
          <w:noProof/>
        </w:rPr>
        <w:t>8</w:t>
      </w:r>
      <w:r w:rsidR="00715F05">
        <w:rPr>
          <w:noProof/>
        </w:rPr>
        <w:fldChar w:fldCharType="end"/>
      </w:r>
      <w:r>
        <w:t>: Diagram showing a DDoS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0B85301D" wp14:editId="0F9370C6">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r w:rsidR="00715F05">
        <w:fldChar w:fldCharType="begin"/>
      </w:r>
      <w:r w:rsidR="00715F05">
        <w:instrText xml:space="preserve"> SEQ Figure \* ARABIC </w:instrText>
      </w:r>
      <w:r w:rsidR="00715F05">
        <w:fldChar w:fldCharType="separate"/>
      </w:r>
      <w:r w:rsidR="003C0E6F">
        <w:rPr>
          <w:noProof/>
        </w:rPr>
        <w:t>9</w:t>
      </w:r>
      <w:r w:rsidR="00715F05">
        <w:rPr>
          <w:noProof/>
        </w:rPr>
        <w:fldChar w:fldCharType="end"/>
      </w:r>
      <w:r>
        <w:t>: Man in The Middle Attack showing an intercepted connection from a malicious attacker</w:t>
      </w:r>
      <w:bookmarkEnd w:id="105"/>
      <w:bookmarkEnd w:id="106"/>
    </w:p>
    <w:p w:rsidR="001E032A" w:rsidRDefault="001E032A" w:rsidP="001E032A">
      <w:pPr>
        <w:spacing w:line="276" w:lineRule="auto"/>
        <w:ind w:right="284"/>
        <w:rPr>
          <w:rFonts w:eastAsiaTheme="majorEastAsia" w:cstheme="majorBidi"/>
          <w:i/>
          <w:szCs w:val="24"/>
          <w:u w:val="single"/>
        </w:rPr>
      </w:pPr>
      <w:bookmarkStart w:id="107" w:name="_Toc11075224"/>
      <w:bookmarkStart w:id="108" w:name="_Toc11959300"/>
      <w:r>
        <w:br w:type="page"/>
      </w:r>
    </w:p>
    <w:p w:rsidR="004E74C6" w:rsidRDefault="004E74C6" w:rsidP="004E74C6">
      <w:pPr>
        <w:pStyle w:val="Heading3"/>
      </w:pPr>
      <w:bookmarkStart w:id="109" w:name="_Toc14464819"/>
      <w:r>
        <w:lastRenderedPageBreak/>
        <w:t>2.5.3 Malicious Code Attack</w:t>
      </w:r>
      <w:bookmarkEnd w:id="107"/>
      <w:bookmarkEnd w:id="108"/>
      <w:bookmarkEnd w:id="109"/>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10" w:name="_Toc11959301"/>
      <w:bookmarkStart w:id="111" w:name="_Toc14464820"/>
      <w:r>
        <w:t>2.5.4 Physical Tampering</w:t>
      </w:r>
      <w:bookmarkEnd w:id="110"/>
      <w:bookmarkEnd w:id="111"/>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12" w:name="_Toc14464821"/>
      <w:r>
        <w:t>2.5.5 Botnet</w:t>
      </w:r>
      <w:bookmarkEnd w:id="112"/>
    </w:p>
    <w:p w:rsidR="004E74C6" w:rsidRDefault="004E74C6" w:rsidP="004E74C6">
      <w:r w:rsidRPr="007D6EA8">
        <w:t>A botnet is a collection of computers performing repetitive tasks to keep websites going (Uk.norton.com, n.d.).</w:t>
      </w:r>
      <w:r>
        <w:t xml:space="preserve"> The problem arises when this architecture is used for malicious intent, harvesting a machines power to be used in assisting in DDoS attacks. Although traditionally used against </w:t>
      </w:r>
      <w:r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‘Mirai’, ‘Reaper’ and ‘IoTroop’, further adding to the problem.</w:t>
      </w:r>
    </w:p>
    <w:p w:rsidR="004E74C6" w:rsidRDefault="004E74C6" w:rsidP="004E74C6"/>
    <w:p w:rsidR="004E74C6" w:rsidRDefault="004E74C6" w:rsidP="00B940AF">
      <w:pPr>
        <w:pStyle w:val="Heading3"/>
      </w:pPr>
      <w:bookmarkStart w:id="113" w:name="_Toc14464822"/>
      <w:r>
        <w:t xml:space="preserve">2.5.6 </w:t>
      </w:r>
      <w:r w:rsidR="00B940AF">
        <w:t>Brute Force Attacks</w:t>
      </w:r>
      <w:bookmarkEnd w:id="113"/>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p>
    <w:p w:rsidR="004E74C6" w:rsidRDefault="004E74C6" w:rsidP="0017756A"/>
    <w:p w:rsidR="007E1882" w:rsidRDefault="007E1882">
      <w:pPr>
        <w:spacing w:line="276" w:lineRule="auto"/>
        <w:ind w:left="284" w:right="284"/>
        <w:rPr>
          <w:rFonts w:eastAsiaTheme="majorEastAsia" w:cstheme="majorBidi"/>
          <w:sz w:val="30"/>
          <w:szCs w:val="26"/>
        </w:rPr>
      </w:pPr>
      <w:r>
        <w:br w:type="page"/>
      </w:r>
    </w:p>
    <w:p w:rsidR="001C00DF" w:rsidRPr="001C00DF" w:rsidRDefault="00E73826" w:rsidP="00643EB6">
      <w:pPr>
        <w:pStyle w:val="Heading2"/>
      </w:pPr>
      <w:bookmarkStart w:id="114" w:name="_Toc14464823"/>
      <w:r>
        <w:lastRenderedPageBreak/>
        <w:t xml:space="preserve">2.6 </w:t>
      </w:r>
      <w:r w:rsidR="007472E0">
        <w:t xml:space="preserve">Security </w:t>
      </w:r>
      <w:bookmarkEnd w:id="96"/>
      <w:r w:rsidR="00AA11AB">
        <w:t>Guidelines for Internet of Things</w:t>
      </w:r>
      <w:bookmarkStart w:id="115" w:name="_Toc11959295"/>
      <w:bookmarkEnd w:id="114"/>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7E1882" w:rsidRDefault="007E1882" w:rsidP="007E1882">
      <w:pPr>
        <w:pStyle w:val="Caption"/>
        <w:jc w:val="center"/>
      </w:pPr>
      <w:bookmarkStart w:id="116" w:name="_Toc14464889"/>
      <w:r>
        <w:t xml:space="preserve">Table </w:t>
      </w:r>
      <w:r w:rsidR="00715F05">
        <w:fldChar w:fldCharType="begin"/>
      </w:r>
      <w:r w:rsidR="00715F05">
        <w:instrText xml:space="preserve"> SEQ Table \* ARABIC </w:instrText>
      </w:r>
      <w:r w:rsidR="00715F05">
        <w:fldChar w:fldCharType="separate"/>
      </w:r>
      <w:r w:rsidR="00CC6417">
        <w:rPr>
          <w:noProof/>
        </w:rPr>
        <w:t>6</w:t>
      </w:r>
      <w:r w:rsidR="00715F05">
        <w:rPr>
          <w:noProof/>
        </w:rPr>
        <w:fldChar w:fldCharType="end"/>
      </w:r>
      <w:r>
        <w:t>: Relevant IoT best practices in relation to the project</w:t>
      </w:r>
      <w:bookmarkEnd w:id="116"/>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17" w:name="_Toc14464824"/>
      <w:r>
        <w:t>2.</w:t>
      </w:r>
      <w:r w:rsidR="00E73826">
        <w:t>6</w:t>
      </w:r>
      <w:r w:rsidR="007472E0">
        <w:t xml:space="preserve">.1 </w:t>
      </w:r>
      <w:bookmarkEnd w:id="115"/>
      <w:r w:rsidR="00E469A6">
        <w:t>Machine-To-Machine Communication</w:t>
      </w:r>
      <w:bookmarkEnd w:id="117"/>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(Ylonen, 1996). Based</w:t>
      </w:r>
      <w:r w:rsidR="007472E0">
        <w:t xml:space="preserve"> on client-server model, a connection is established by the SSH client by connecting to the SSH server</w:t>
      </w:r>
      <w:r w:rsidR="00317A7D">
        <w:t xml:space="preserve"> (see Figure 10</w:t>
      </w:r>
      <w:r w:rsidR="00D55D79">
        <w:t>)</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265A242A" wp14:editId="6B2A16A1">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18" w:name="_Toc11959217"/>
      <w:bookmarkStart w:id="119" w:name="_Toc14464770"/>
      <w:bookmarkStart w:id="120" w:name="_Toc14464877"/>
      <w:r>
        <w:t xml:space="preserve">Figure </w:t>
      </w:r>
      <w:r w:rsidR="00715F05">
        <w:fldChar w:fldCharType="begin"/>
      </w:r>
      <w:r w:rsidR="00715F05">
        <w:instrText xml:space="preserve"> SEQ Figure \* ARABIC </w:instrText>
      </w:r>
      <w:r w:rsidR="00715F05">
        <w:fldChar w:fldCharType="separate"/>
      </w:r>
      <w:r w:rsidR="003C0E6F">
        <w:rPr>
          <w:noProof/>
        </w:rPr>
        <w:t>10</w:t>
      </w:r>
      <w:r w:rsidR="00715F05">
        <w:rPr>
          <w:noProof/>
        </w:rPr>
        <w:fldChar w:fldCharType="end"/>
      </w:r>
      <w:r>
        <w:t>: Diagram detailing the SSH Protocol for Machine-To-Machine Communication (ssh.com, 2019)</w:t>
      </w:r>
      <w:bookmarkStart w:id="121" w:name="_Toc11075221"/>
      <w:bookmarkEnd w:id="118"/>
      <w:bookmarkEnd w:id="119"/>
      <w:bookmarkEnd w:id="120"/>
    </w:p>
    <w:p w:rsidR="00D55D79" w:rsidRDefault="00D55D79" w:rsidP="003E6351">
      <w:bookmarkStart w:id="122" w:name="_Toc11959305"/>
    </w:p>
    <w:p w:rsidR="00D55D79" w:rsidRDefault="00D55D79" w:rsidP="00BB39BF">
      <w:pPr>
        <w:pStyle w:val="Heading3"/>
      </w:pPr>
      <w:bookmarkStart w:id="123" w:name="_Toc14464825"/>
      <w:r>
        <w:lastRenderedPageBreak/>
        <w:t>2.6.2 Firewall Protection</w:t>
      </w:r>
      <w:bookmarkEnd w:id="123"/>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DDoS attacks against a Raspberry Pi model, suggesting this approach being highly effective </w:t>
      </w:r>
      <w:r w:rsidR="003E6351" w:rsidRPr="003E6351">
        <w:rPr>
          <w:rFonts w:eastAsiaTheme="majorEastAsia"/>
        </w:rPr>
        <w:t>(Patel and Upadhyay, 2018)</w:t>
      </w:r>
      <w:r w:rsidR="003E6351" w:rsidRPr="003E6351">
        <w:t>.</w:t>
      </w:r>
    </w:p>
    <w:p w:rsidR="00F10A35" w:rsidRDefault="00F10A35" w:rsidP="00BB39BF">
      <w:pPr>
        <w:keepNext/>
        <w:keepLines/>
      </w:pPr>
    </w:p>
    <w:p w:rsidR="00F10A35" w:rsidRDefault="00F10A35" w:rsidP="00F10A35">
      <w:pPr>
        <w:pStyle w:val="Heading3"/>
      </w:pPr>
      <w:bookmarkStart w:id="124" w:name="_Toc14464826"/>
      <w:r>
        <w:t>2.6.3 Asymmetric Cryptography</w:t>
      </w:r>
      <w:bookmarkEnd w:id="124"/>
      <w:r>
        <w:t xml:space="preserve">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8B6F88" w:rsidP="00F10A35">
      <w:pPr>
        <w:pStyle w:val="Heading3"/>
      </w:pPr>
      <w:bookmarkStart w:id="125" w:name="_Toc11959304"/>
      <w:bookmarkStart w:id="126" w:name="_Toc14464827"/>
      <w:r>
        <w:t>2.6</w:t>
      </w:r>
      <w:r w:rsidR="00F10A35">
        <w:t xml:space="preserve">.4 </w:t>
      </w:r>
      <w:bookmarkEnd w:id="125"/>
      <w:r w:rsidR="00F10A35">
        <w:t>Symmetric Cryptography</w:t>
      </w:r>
      <w:bookmarkEnd w:id="126"/>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r>
        <w:br w:type="page"/>
      </w:r>
    </w:p>
    <w:p w:rsidR="00415053" w:rsidRDefault="00E469A6" w:rsidP="00415053">
      <w:pPr>
        <w:pStyle w:val="Heading2"/>
      </w:pPr>
      <w:bookmarkStart w:id="127" w:name="_Toc14464828"/>
      <w:r>
        <w:lastRenderedPageBreak/>
        <w:t>2.</w:t>
      </w:r>
      <w:r w:rsidR="00415053">
        <w:t>7</w:t>
      </w:r>
      <w:r>
        <w:t xml:space="preserve"> Password Handling</w:t>
      </w:r>
      <w:bookmarkEnd w:id="122"/>
      <w:bookmarkEnd w:id="127"/>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 xml:space="preserve">(ukgov,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bookmarkStart w:id="128" w:name="_Toc14464829"/>
      <w:r>
        <w:rPr>
          <w:rFonts w:eastAsiaTheme="minorHAnsi"/>
        </w:rPr>
        <w:lastRenderedPageBreak/>
        <w:t>2.7.1 Password Hashing</w:t>
      </w:r>
      <w:bookmarkEnd w:id="128"/>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is also used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(Putri Ratna et al., 2013)</w:t>
      </w:r>
      <w:r w:rsidR="003557DE" w:rsidRPr="003557DE">
        <w:rPr>
          <w:rFonts w:eastAsiaTheme="minorHAnsi"/>
        </w:rPr>
        <w:t>.</w:t>
      </w:r>
      <w:r w:rsidR="004C1575">
        <w:rPr>
          <w:rFonts w:eastAsiaTheme="minorHAnsi"/>
        </w:rPr>
        <w:t xml:space="preserve"> </w:t>
      </w:r>
      <w:r w:rsidR="00C1039E">
        <w:rPr>
          <w:rFonts w:eastAsiaTheme="minorHAnsi"/>
        </w:rPr>
        <w:t>The results of the comparison of the two algorithms attack time against a brute force attack for a 6 character password can be seen in figure 11.</w:t>
      </w:r>
    </w:p>
    <w:p w:rsidR="003849CE" w:rsidRPr="00B17AF6" w:rsidRDefault="003849CE" w:rsidP="00B17AF6">
      <w:pPr>
        <w:rPr>
          <w:rFonts w:eastAsiaTheme="minorHAnsi"/>
        </w:rPr>
      </w:pPr>
    </w:p>
    <w:p w:rsidR="00B02BDE" w:rsidRDefault="004B1704"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4.5pt">
            <v:imagedata r:id="rId20" o:title="Brute Force Attack Time"/>
          </v:shape>
        </w:pict>
      </w:r>
    </w:p>
    <w:p w:rsidR="00B17AF6" w:rsidRPr="00B02BDE" w:rsidRDefault="00B02BDE" w:rsidP="00B02BDE">
      <w:pPr>
        <w:pStyle w:val="Caption"/>
        <w:jc w:val="center"/>
      </w:pPr>
      <w:bookmarkStart w:id="129" w:name="_Toc14464771"/>
      <w:bookmarkStart w:id="130" w:name="_Toc14464878"/>
      <w:r>
        <w:t xml:space="preserve">Figure </w:t>
      </w:r>
      <w:r w:rsidR="00715F05">
        <w:fldChar w:fldCharType="begin"/>
      </w:r>
      <w:r w:rsidR="00715F05">
        <w:instrText xml:space="preserve"> SEQ Figure \* ARABIC </w:instrText>
      </w:r>
      <w:r w:rsidR="00715F05">
        <w:fldChar w:fldCharType="separate"/>
      </w:r>
      <w:r w:rsidR="003C0E6F">
        <w:rPr>
          <w:noProof/>
        </w:rPr>
        <w:t>11</w:t>
      </w:r>
      <w:r w:rsidR="00715F05">
        <w:rPr>
          <w:noProof/>
        </w:rPr>
        <w:fldChar w:fldCharType="end"/>
      </w:r>
      <w:r>
        <w:t xml:space="preserve">: Diagram comparing the two most common algorithms in a </w:t>
      </w:r>
      <w:r w:rsidRPr="00B02BDE">
        <w:t>brute force attack (Putri Ratna et al., 2013)</w:t>
      </w:r>
      <w:bookmarkEnd w:id="129"/>
      <w:bookmarkEnd w:id="130"/>
    </w:p>
    <w:p w:rsidR="00E469A6" w:rsidRPr="00E469A6" w:rsidRDefault="00E469A6" w:rsidP="00E469A6">
      <w:pPr>
        <w:rPr>
          <w:lang w:eastAsia="en-US"/>
        </w:rPr>
      </w:pPr>
    </w:p>
    <w:p w:rsidR="003557DE" w:rsidRDefault="003557DE" w:rsidP="003557DE">
      <w:pPr>
        <w:pStyle w:val="Heading3"/>
      </w:pPr>
      <w:bookmarkStart w:id="131" w:name="_Toc14464830"/>
      <w:bookmarkStart w:id="132" w:name="_Toc11959302"/>
      <w:r>
        <w:t>2.7.2 Password Salt</w:t>
      </w:r>
      <w:bookmarkEnd w:id="131"/>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33" w:name="_Toc14464831"/>
      <w:bookmarkEnd w:id="121"/>
      <w:bookmarkEnd w:id="132"/>
      <w:r>
        <w:lastRenderedPageBreak/>
        <w:t>2.8</w:t>
      </w:r>
      <w:r w:rsidR="002D01F0">
        <w:t xml:space="preserve"> Facial</w:t>
      </w:r>
      <w:r w:rsidR="005053AE">
        <w:t xml:space="preserve"> Recognition</w:t>
      </w:r>
      <w:bookmarkEnd w:id="133"/>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34" w:name="_Toc14464832"/>
      <w:r>
        <w:t>2.</w:t>
      </w:r>
      <w:r w:rsidR="00B964A6">
        <w:t>8</w:t>
      </w:r>
      <w:r>
        <w:t>.1 Haar Cascade</w:t>
      </w:r>
      <w:bookmarkEnd w:id="134"/>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8B3013E" wp14:editId="164390F3">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35" w:name="_Toc14464772"/>
      <w:bookmarkStart w:id="136" w:name="_Toc14464879"/>
      <w:r>
        <w:t xml:space="preserve">Figure </w:t>
      </w:r>
      <w:r w:rsidR="00715F05">
        <w:fldChar w:fldCharType="begin"/>
      </w:r>
      <w:r w:rsidR="00715F05">
        <w:instrText xml:space="preserve"> SEQ Figure \* ARABIC </w:instrText>
      </w:r>
      <w:r w:rsidR="00715F05">
        <w:fldChar w:fldCharType="separate"/>
      </w:r>
      <w:r w:rsidR="003C0E6F">
        <w:rPr>
          <w:noProof/>
        </w:rPr>
        <w:t>12</w:t>
      </w:r>
      <w:r w:rsidR="00715F05">
        <w:rPr>
          <w:noProof/>
        </w:rPr>
        <w:fldChar w:fldCharType="end"/>
      </w:r>
      <w:r>
        <w:t>: Diagram showing the most commonly detect features in the Haar Cascade algorithm</w:t>
      </w:r>
      <w:bookmarkEnd w:id="135"/>
      <w:bookmarkEnd w:id="136"/>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7" w:name="_Toc14464833"/>
      <w:r>
        <w:lastRenderedPageBreak/>
        <w:t>2.</w:t>
      </w:r>
      <w:r w:rsidR="00B964A6">
        <w:t>8</w:t>
      </w:r>
      <w:r>
        <w:t>.2 Histogram of Oriented Gradients</w:t>
      </w:r>
      <w:bookmarkEnd w:id="137"/>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8"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(Noman, Yousaf and Velastin,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A01104" w:rsidRDefault="00A01104" w:rsidP="00DB1901">
      <w:pPr>
        <w:spacing w:line="276" w:lineRule="auto"/>
        <w:ind w:right="284"/>
      </w:pPr>
    </w:p>
    <w:p w:rsidR="00A9385A" w:rsidRDefault="00A9385A" w:rsidP="00A9385A">
      <w:pPr>
        <w:pStyle w:val="Heading2"/>
      </w:pPr>
      <w:bookmarkStart w:id="139" w:name="_Toc14464834"/>
      <w:r>
        <w:t>2.</w:t>
      </w:r>
      <w:r w:rsidR="00B964A6">
        <w:t>9</w:t>
      </w:r>
      <w:r>
        <w:t xml:space="preserve"> Related Works</w:t>
      </w:r>
      <w:bookmarkEnd w:id="139"/>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Mansoori,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40" w:name="_Toc14464835"/>
      <w:r>
        <w:lastRenderedPageBreak/>
        <w:t>3.0 Technology Review</w:t>
      </w:r>
      <w:bookmarkEnd w:id="138"/>
      <w:bookmarkEnd w:id="140"/>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41" w:name="_Toc14464836"/>
      <w:r>
        <w:t>3.1</w:t>
      </w:r>
      <w:r w:rsidR="00492A64">
        <w:t xml:space="preserve"> </w:t>
      </w:r>
      <w:r w:rsidR="007E5482">
        <w:t>Hardware Selection</w:t>
      </w:r>
      <w:bookmarkEnd w:id="141"/>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42" w:name="_Toc14464773"/>
      <w:bookmarkStart w:id="143" w:name="_Toc14464880"/>
      <w:r>
        <w:t xml:space="preserve">Figure </w:t>
      </w:r>
      <w:r w:rsidR="00715F05">
        <w:fldChar w:fldCharType="begin"/>
      </w:r>
      <w:r w:rsidR="00715F05">
        <w:instrText xml:space="preserve"> SEQ Figure \* ARABIC </w:instrText>
      </w:r>
      <w:r w:rsidR="00715F05">
        <w:fldChar w:fldCharType="separate"/>
      </w:r>
      <w:r w:rsidR="003C0E6F">
        <w:rPr>
          <w:noProof/>
        </w:rPr>
        <w:t>13</w:t>
      </w:r>
      <w:r w:rsidR="00715F05">
        <w:rPr>
          <w:noProof/>
        </w:rPr>
        <w:fldChar w:fldCharType="end"/>
      </w:r>
      <w:r>
        <w:t>: Raspberry Pi Model 3b</w:t>
      </w:r>
      <w:bookmarkEnd w:id="142"/>
      <w:bookmarkEnd w:id="143"/>
    </w:p>
    <w:p w:rsidR="0051073F" w:rsidRDefault="0051073F" w:rsidP="0051073F"/>
    <w:p w:rsidR="00312990" w:rsidRDefault="00312990" w:rsidP="00312990">
      <w:pPr>
        <w:pStyle w:val="Heading2"/>
      </w:pPr>
      <w:bookmarkStart w:id="144" w:name="_Toc14464837"/>
      <w:r>
        <w:t>3.2 Operating System</w:t>
      </w:r>
      <w:r w:rsidR="00614919">
        <w:t xml:space="preserve"> Selection</w:t>
      </w:r>
      <w:bookmarkEnd w:id="144"/>
    </w:p>
    <w:p w:rsidR="00312990" w:rsidRDefault="00312990" w:rsidP="00312990"/>
    <w:p w:rsidR="00614919" w:rsidRDefault="00614919" w:rsidP="00614919">
      <w:pPr>
        <w:pStyle w:val="Heading3"/>
      </w:pPr>
      <w:bookmarkStart w:id="145" w:name="_Toc14464838"/>
      <w:r>
        <w:t>3.2.1 Raspberry Pi Operating System</w:t>
      </w:r>
      <w:bookmarkEnd w:id="145"/>
    </w:p>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46" w:name="_Toc14464839"/>
      <w:r>
        <w:t>3.2.2 Cyber Security Operating System</w:t>
      </w:r>
      <w:bookmarkEnd w:id="146"/>
    </w:p>
    <w:p w:rsidR="00614919" w:rsidRPr="005F5842" w:rsidRDefault="00614919" w:rsidP="00614919">
      <w:pPr>
        <w:keepNext/>
        <w:keepLines/>
      </w:pPr>
      <w:r>
        <w:t xml:space="preserve">Currently, the standard operating system used in cyber security and digital forensics is Kali Linux, derived from the Linux distribution Debian. The operating system contains over 300 programs and tools used in </w:t>
      </w:r>
      <w:r w:rsidRPr="009D28F6">
        <w:t>ethnical hacking, making it the gold standard for carrying out simulated attacks. In the 2016 paper (Liang et al., 2016), three</w:t>
      </w:r>
      <w:r>
        <w:t xml:space="preserve"> different types of DoS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47" w:name="_Toc14464840"/>
      <w:r>
        <w:lastRenderedPageBreak/>
        <w:t>3.3</w:t>
      </w:r>
      <w:r w:rsidR="00EA7F5A">
        <w:t xml:space="preserve"> Programming Language Selection</w:t>
      </w:r>
      <w:bookmarkEnd w:id="147"/>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8" w:name="_Toc14464841"/>
      <w:r>
        <w:t>3.4</w:t>
      </w:r>
      <w:r w:rsidR="00CB42D0">
        <w:t xml:space="preserve"> </w:t>
      </w:r>
      <w:r w:rsidR="00873726">
        <w:t>Library Selection</w:t>
      </w:r>
      <w:bookmarkEnd w:id="148"/>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9" w:name="_Toc14464842"/>
      <w:r>
        <w:t>3.4.1 Python Library Selection</w:t>
      </w:r>
      <w:bookmarkEnd w:id="149"/>
    </w:p>
    <w:p w:rsidR="00412694" w:rsidRPr="00412694" w:rsidRDefault="00412694" w:rsidP="00412694"/>
    <w:p w:rsidR="00873726" w:rsidRDefault="00873726" w:rsidP="00873726">
      <w:r w:rsidRPr="00941F98">
        <w:rPr>
          <w:b/>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941F98">
        <w:rPr>
          <w:b/>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941F98">
        <w:rPr>
          <w:b/>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r w:rsidRPr="00941F98">
        <w:rPr>
          <w:b/>
        </w:rPr>
        <w:t xml:space="preserve">Face_Recogniton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p>
    <w:p w:rsidR="00941F98" w:rsidRDefault="00941F98" w:rsidP="00873726"/>
    <w:p w:rsidR="00941F98" w:rsidRDefault="00941F98" w:rsidP="00941F98">
      <w:pPr>
        <w:pStyle w:val="Heading3"/>
      </w:pPr>
      <w:bookmarkStart w:id="150" w:name="_Toc14464843"/>
      <w:r>
        <w:t>3.4.2 C# Library Selection</w:t>
      </w:r>
      <w:bookmarkEnd w:id="150"/>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advantage of being serverless and extremely lightweight with the library being less than 500KiB in size</w:t>
      </w:r>
      <w:r w:rsidR="00255468" w:rsidRPr="00255468">
        <w:t xml:space="preserve"> </w:t>
      </w:r>
      <w:r w:rsidR="00255468" w:rsidRPr="00255468">
        <w:rPr>
          <w:rFonts w:eastAsiaTheme="majorEastAsia"/>
        </w:rPr>
        <w:t>(Sqlite.org, n.d.)</w:t>
      </w:r>
      <w:r w:rsidRPr="00255468">
        <w:t>. Being serverless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MQTTnet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51" w:name="_Toc11075217"/>
      <w:bookmarkStart w:id="152" w:name="_Toc11959308"/>
    </w:p>
    <w:p w:rsidR="00FA4A9C" w:rsidRDefault="00FA4A9C" w:rsidP="00FA4A9C">
      <w:pPr>
        <w:pStyle w:val="Heading2"/>
      </w:pPr>
      <w:bookmarkStart w:id="153" w:name="_Toc11959309"/>
      <w:bookmarkStart w:id="154" w:name="_Toc14464844"/>
      <w:r>
        <w:t xml:space="preserve">3.5 </w:t>
      </w:r>
      <w:bookmarkEnd w:id="153"/>
      <w:r>
        <w:t>Software Review</w:t>
      </w:r>
      <w:bookmarkEnd w:id="154"/>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bookmarkEnd w:id="151"/>
    <w:bookmarkEnd w:id="152"/>
    <w:p w:rsidR="006C67C7" w:rsidRPr="006C67C7" w:rsidRDefault="006C67C7" w:rsidP="006C67C7"/>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55" w:name="_Toc14464845"/>
      <w:r>
        <w:lastRenderedPageBreak/>
        <w:t>4.0 System Requirements</w:t>
      </w:r>
      <w:bookmarkEnd w:id="155"/>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56" w:name="_Toc14464846"/>
      <w:r>
        <w:t xml:space="preserve">4.1 </w:t>
      </w:r>
      <w:r w:rsidR="00C02E81">
        <w:t>Hardware and Software Requirements</w:t>
      </w:r>
      <w:bookmarkEnd w:id="156"/>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57" w:name="_Toc14464890"/>
      <w:r>
        <w:t xml:space="preserve">Table </w:t>
      </w:r>
      <w:r w:rsidR="00715F05">
        <w:fldChar w:fldCharType="begin"/>
      </w:r>
      <w:r w:rsidR="00715F05">
        <w:instrText xml:space="preserve"> SEQ Table \* ARABIC </w:instrText>
      </w:r>
      <w:r w:rsidR="00715F05">
        <w:fldChar w:fldCharType="separate"/>
      </w:r>
      <w:r w:rsidR="00CC6417">
        <w:rPr>
          <w:noProof/>
        </w:rPr>
        <w:t>7</w:t>
      </w:r>
      <w:r w:rsidR="00715F05">
        <w:rPr>
          <w:noProof/>
        </w:rPr>
        <w:fldChar w:fldCharType="end"/>
      </w:r>
      <w:r>
        <w:t>: Hardware Requirements for project</w:t>
      </w:r>
      <w:bookmarkEnd w:id="157"/>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Dlib</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Imutils</w:t>
            </w:r>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15F05" w:rsidP="00156EA7">
            <w:pPr>
              <w:rPr>
                <w:rFonts w:asciiTheme="majorHAnsi" w:hAnsiTheme="majorHAnsi" w:cstheme="majorHAnsi"/>
                <w:sz w:val="20"/>
                <w:szCs w:val="20"/>
              </w:rPr>
            </w:pP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15F05" w:rsidP="00156EA7">
            <w:pPr>
              <w:rPr>
                <w:rFonts w:asciiTheme="majorHAnsi" w:hAnsiTheme="majorHAnsi" w:cstheme="majorHAnsi"/>
                <w:sz w:val="20"/>
                <w:szCs w:val="20"/>
              </w:rPr>
            </w:pP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argparse</w:t>
            </w:r>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15F05" w:rsidP="00156EA7">
            <w:pPr>
              <w:rPr>
                <w:rFonts w:asciiTheme="majorHAnsi" w:hAnsiTheme="majorHAnsi" w:cstheme="majorHAnsi"/>
                <w:sz w:val="20"/>
                <w:szCs w:val="20"/>
              </w:rPr>
            </w:pP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D96EFE" w:rsidP="00156EA7">
            <w:pPr>
              <w:rPr>
                <w:rFonts w:asciiTheme="majorHAnsi" w:hAnsiTheme="majorHAnsi" w:cstheme="majorHAnsi"/>
                <w:sz w:val="20"/>
                <w:szCs w:val="20"/>
              </w:rPr>
            </w:pP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pathlib</w:t>
            </w:r>
          </w:p>
        </w:tc>
        <w:tc>
          <w:tcPr>
            <w:tcW w:w="4731"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Prerequsite for protobuf-compiler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D96EFE" w:rsidP="00156EA7">
            <w:pPr>
              <w:rPr>
                <w:rFonts w:asciiTheme="majorHAnsi" w:hAnsiTheme="majorHAnsi" w:cstheme="majorHAnsi"/>
                <w:sz w:val="20"/>
                <w:szCs w:val="20"/>
              </w:rPr>
            </w:pP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protobuf-compiler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D96EFE" w:rsidP="00156EA7">
            <w:pPr>
              <w:rPr>
                <w:rFonts w:asciiTheme="majorHAnsi" w:hAnsiTheme="majorHAnsi" w:cstheme="majorHAnsi"/>
                <w:sz w:val="20"/>
                <w:szCs w:val="20"/>
              </w:rPr>
            </w:pP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731"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Default="00156EA7"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156EA7"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Default="00156EA7"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156EA7"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156EA7"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156EA7"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Default="00156EA7"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156EA7"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156EA7"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B66B89" w:rsidRDefault="00B66B89" w:rsidP="00B66B89">
      <w:pPr>
        <w:pStyle w:val="Caption"/>
        <w:jc w:val="center"/>
      </w:pPr>
      <w:bookmarkStart w:id="158" w:name="_Toc14464891"/>
      <w:r>
        <w:t xml:space="preserve">Table </w:t>
      </w:r>
      <w:r w:rsidR="00715F05">
        <w:fldChar w:fldCharType="begin"/>
      </w:r>
      <w:r w:rsidR="00715F05">
        <w:instrText xml:space="preserve"> SEQ Table \* ARABIC </w:instrText>
      </w:r>
      <w:r w:rsidR="00715F05">
        <w:fldChar w:fldCharType="separate"/>
      </w:r>
      <w:r w:rsidR="00CC6417">
        <w:rPr>
          <w:noProof/>
        </w:rPr>
        <w:t>8</w:t>
      </w:r>
      <w:r w:rsidR="00715F05">
        <w:rPr>
          <w:noProof/>
        </w:rPr>
        <w:fldChar w:fldCharType="end"/>
      </w:r>
      <w:r>
        <w:t>: Software Requirements for project</w:t>
      </w:r>
      <w:bookmarkEnd w:id="158"/>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9" w:name="_Toc14464847"/>
      <w:r>
        <w:rPr>
          <w:rFonts w:eastAsia="Times New Roman"/>
          <w:lang w:eastAsia="en-US"/>
        </w:rPr>
        <w:lastRenderedPageBreak/>
        <w:t>4.2 Functional &amp; Non Functional Requirements</w:t>
      </w:r>
      <w:bookmarkEnd w:id="159"/>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60" w:name="_Toc14464892"/>
      <w:r>
        <w:t xml:space="preserve">Table </w:t>
      </w:r>
      <w:r w:rsidR="00715F05">
        <w:fldChar w:fldCharType="begin"/>
      </w:r>
      <w:r w:rsidR="00715F05">
        <w:instrText xml:space="preserve"> SEQ Table \* ARABIC </w:instrText>
      </w:r>
      <w:r w:rsidR="00715F05">
        <w:fldChar w:fldCharType="separate"/>
      </w:r>
      <w:r w:rsidR="00CC6417">
        <w:rPr>
          <w:noProof/>
        </w:rPr>
        <w:t>9</w:t>
      </w:r>
      <w:r w:rsidR="00715F05">
        <w:rPr>
          <w:noProof/>
        </w:rPr>
        <w:fldChar w:fldCharType="end"/>
      </w:r>
      <w:r>
        <w:t>: Core Functional Requirements</w:t>
      </w:r>
      <w:bookmarkEnd w:id="160"/>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61" w:name="_Toc14464893"/>
      <w:r>
        <w:t xml:space="preserve">Table </w:t>
      </w:r>
      <w:r w:rsidR="00715F05">
        <w:fldChar w:fldCharType="begin"/>
      </w:r>
      <w:r w:rsidR="00715F05">
        <w:instrText xml:space="preserve"> SEQ Table \* ARABIC </w:instrText>
      </w:r>
      <w:r w:rsidR="00715F05">
        <w:fldChar w:fldCharType="separate"/>
      </w:r>
      <w:r w:rsidR="00CC6417">
        <w:rPr>
          <w:noProof/>
        </w:rPr>
        <w:t>10</w:t>
      </w:r>
      <w:r w:rsidR="00715F05">
        <w:rPr>
          <w:noProof/>
        </w:rPr>
        <w:fldChar w:fldCharType="end"/>
      </w:r>
      <w:r>
        <w:t xml:space="preserve">: </w:t>
      </w:r>
      <w:r w:rsidR="00ED6A5D">
        <w:t>Non-</w:t>
      </w:r>
      <w:r>
        <w:t>Functional Requirements</w:t>
      </w:r>
      <w:bookmarkEnd w:id="161"/>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62" w:name="_Toc14464848"/>
      <w:r>
        <w:lastRenderedPageBreak/>
        <w:t xml:space="preserve">5.0 </w:t>
      </w:r>
      <w:r w:rsidR="0051073F">
        <w:t>Methodology</w:t>
      </w:r>
      <w:bookmarkEnd w:id="162"/>
      <w:r w:rsidR="0051073F">
        <w:t xml:space="preserve"> </w:t>
      </w:r>
    </w:p>
    <w:p w:rsidR="0051073F" w:rsidRDefault="0051073F" w:rsidP="0051073F"/>
    <w:p w:rsidR="007E5482" w:rsidRDefault="007E5482" w:rsidP="007E5482">
      <w:pPr>
        <w:pStyle w:val="Heading2"/>
      </w:pPr>
      <w:bookmarkStart w:id="163" w:name="_Toc14464849"/>
      <w:r>
        <w:t>5.1 Software Development Methodology</w:t>
      </w:r>
      <w:bookmarkEnd w:id="163"/>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2C379498" wp14:editId="6B4C535F">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64" w:name="_Toc14464774"/>
      <w:bookmarkStart w:id="165" w:name="_Toc14464881"/>
      <w:r>
        <w:t xml:space="preserve">Figure </w:t>
      </w:r>
      <w:r w:rsidR="00715F05">
        <w:fldChar w:fldCharType="begin"/>
      </w:r>
      <w:r w:rsidR="00715F05">
        <w:instrText xml:space="preserve"> SEQ Figure \* ARABIC </w:instrText>
      </w:r>
      <w:r w:rsidR="00715F05">
        <w:fldChar w:fldCharType="separate"/>
      </w:r>
      <w:r w:rsidR="003C0E6F">
        <w:rPr>
          <w:noProof/>
        </w:rPr>
        <w:t>14</w:t>
      </w:r>
      <w:r w:rsidR="00715F05">
        <w:rPr>
          <w:noProof/>
        </w:rPr>
        <w:fldChar w:fldCharType="end"/>
      </w:r>
      <w:r>
        <w:t>: Incremental Software Development Lifecycle for a Home Surveillance System</w:t>
      </w:r>
      <w:bookmarkEnd w:id="164"/>
      <w:bookmarkEnd w:id="165"/>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66" w:name="_Toc14464850"/>
      <w:r>
        <w:lastRenderedPageBreak/>
        <w:t xml:space="preserve">5.2 </w:t>
      </w:r>
      <w:r w:rsidR="005A2BD7">
        <w:t>Surveillance System Development</w:t>
      </w:r>
      <w:bookmarkEnd w:id="166"/>
    </w:p>
    <w:p w:rsidR="00D16B97" w:rsidRDefault="00D16B97" w:rsidP="00D16B97"/>
    <w:p w:rsidR="00715F05"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67" w:name="_Toc14464851"/>
      <w:r>
        <w:t>5.2.1 Gathering Face Dataset</w:t>
      </w:r>
      <w:bookmarkEnd w:id="167"/>
    </w:p>
    <w:p w:rsidR="003514C4"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p>
    <w:p w:rsidR="003514C4" w:rsidRDefault="003514C4" w:rsidP="00D16B97"/>
    <w:p w:rsidR="00715F05" w:rsidRDefault="003514C4" w:rsidP="00D16B97">
      <w:r>
        <w:t>The script ‘build_face_dataset’ is run with arguments passed using the ‘argparse’ library. The argument ‘--output’ is used to set a given location for the images to be placed. For consistency, each individual has their own folder labelled with their given name. For example, passing ‘dataset/chris’ will store all images captured in the folder relating to the individual named Chris.</w:t>
      </w:r>
    </w:p>
    <w:p w:rsidR="003514C4" w:rsidRDefault="003514C4" w:rsidP="00D16B97"/>
    <w:p w:rsidR="003514C4" w:rsidRDefault="003514C4" w:rsidP="00D16B97"/>
    <w:p w:rsidR="00715F05" w:rsidRDefault="00715F05" w:rsidP="00D16B97"/>
    <w:p w:rsidR="00715F05" w:rsidRDefault="00715F05" w:rsidP="00D16B97"/>
    <w:p w:rsidR="005A2BD7" w:rsidRDefault="005A2BD7" w:rsidP="00D16B97"/>
    <w:p w:rsidR="005A2BD7" w:rsidRDefault="005A2BD7" w:rsidP="005A2BD7">
      <w:pPr>
        <w:pStyle w:val="Heading3"/>
      </w:pPr>
      <w:bookmarkStart w:id="168" w:name="_Toc14464852"/>
      <w:r>
        <w:t>5.2.2 Encoding Face Dataset</w:t>
      </w:r>
      <w:bookmarkEnd w:id="168"/>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450B4E"/>
    <w:p w:rsidR="00450B4E" w:rsidRDefault="00450B4E" w:rsidP="00450B4E">
      <w:bookmarkStart w:id="169" w:name="_Toc14464853"/>
    </w:p>
    <w:p w:rsidR="00450B4E" w:rsidRDefault="00450B4E" w:rsidP="00450B4E"/>
    <w:p w:rsidR="00450B4E" w:rsidRDefault="00450B4E" w:rsidP="00450B4E"/>
    <w:p w:rsidR="00450B4E" w:rsidRDefault="00450B4E" w:rsidP="00450B4E"/>
    <w:p w:rsidR="00450B4E" w:rsidRDefault="00450B4E" w:rsidP="00450B4E"/>
    <w:p w:rsidR="00450B4E" w:rsidRDefault="00450B4E" w:rsidP="00450B4E"/>
    <w:p w:rsidR="00450B4E" w:rsidRDefault="00450B4E" w:rsidP="00450B4E"/>
    <w:p w:rsidR="00450B4E" w:rsidRDefault="00450B4E" w:rsidP="00450B4E"/>
    <w:p w:rsidR="00450B4E" w:rsidRDefault="00450B4E" w:rsidP="00450B4E"/>
    <w:p w:rsidR="00450B4E" w:rsidRDefault="00450B4E" w:rsidP="00450B4E"/>
    <w:p w:rsidR="00450B4E" w:rsidRDefault="00450B4E" w:rsidP="00130D20">
      <w:pPr>
        <w:pStyle w:val="Heading3"/>
        <w:rPr>
          <w:rFonts w:eastAsia="Times New Roman" w:cstheme="minorBidi"/>
          <w:i w:val="0"/>
          <w:szCs w:val="22"/>
          <w:u w:val="none"/>
        </w:rPr>
      </w:pPr>
    </w:p>
    <w:p w:rsidR="00450B4E" w:rsidRPr="00450B4E" w:rsidRDefault="00450B4E" w:rsidP="00450B4E"/>
    <w:p w:rsidR="006F493E" w:rsidRDefault="006F493E" w:rsidP="00450B4E">
      <w:pPr>
        <w:pStyle w:val="Heading3"/>
      </w:pPr>
    </w:p>
    <w:p w:rsidR="00450B4E" w:rsidRDefault="00130D20" w:rsidP="00450B4E">
      <w:pPr>
        <w:pStyle w:val="Heading3"/>
      </w:pPr>
      <w:r>
        <w:t>5.2.3 Real Time Face Recognition</w:t>
      </w:r>
      <w:bookmarkEnd w:id="169"/>
    </w:p>
    <w:p w:rsidR="00450B4E"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Initially the pickle file ‘encodings.pickle’ is read into the script and the video stream is started. Each frame of the video is then recorded in the variable ‘orig’ in case of an image being captured on that specific frame. #Talk about face_recognition#</w:t>
      </w:r>
    </w:p>
    <w:p w:rsidR="006F493E" w:rsidRDefault="006F493E" w:rsidP="00130D20"/>
    <w:p w:rsidR="006F493E" w:rsidRDefault="00FF10A1" w:rsidP="00130D20">
      <w:r>
        <w:t>After the encoding</w:t>
      </w:r>
      <w:r w:rsidR="00C06E6B">
        <w:t>s are read, they are checked against the input stream using face_recognition.compare_faces() function. Each of the matches are looped through, with a dictionary initialised to count the total number of times each face was matched. Finally, the dictionary entry with the largest count is then assigned to the name variable, meaning the probability of it being that specific person is high.</w:t>
      </w:r>
    </w:p>
    <w:p w:rsidR="00C06E6B" w:rsidRDefault="00C06E6B" w:rsidP="00130D20"/>
    <w:p w:rsidR="00C06E6B" w:rsidRDefault="00C06E6B" w:rsidP="00130D20">
      <w:r>
        <w:t xml:space="preserve">For display purposes, a rectangle box is used to capture the individual in the given frame. If the face detected is matched with the face in the given database, then text will appear over the </w:t>
      </w:r>
      <w:r w:rsidR="00781E03">
        <w:t xml:space="preserve">rectangle, correctly identifying the individual. </w:t>
      </w:r>
      <w:r w:rsidR="00923025">
        <w:t xml:space="preserve">If the individual in the frame is not recognised, an image is captured and labelled using the current date and time. </w:t>
      </w:r>
      <w:r w:rsidR="001F10FA">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p>
    <w:p w:rsidR="00827C7A" w:rsidRDefault="00827C7A" w:rsidP="00130D20"/>
    <w:p w:rsidR="00450B4E" w:rsidRPr="00450B4E" w:rsidRDefault="00450B4E" w:rsidP="00130D20">
      <w:pPr>
        <w:rPr>
          <w:u w:val="single"/>
        </w:rPr>
      </w:pPr>
      <w:r w:rsidRPr="00450B4E">
        <w:rPr>
          <w:u w:val="single"/>
        </w:rPr>
        <w:t>Power Outage Considerations</w:t>
      </w:r>
    </w:p>
    <w:p w:rsidR="00450B4E" w:rsidRDefault="00450B4E" w:rsidP="00130D20">
      <w:r>
        <w:t xml:space="preserve">If, in the unlikely event that the Pi is forced to be rebooted, measurements are to be taken to ensure the surveillance system remains functional. This can be remedied </w:t>
      </w:r>
      <w:r w:rsidR="00C44CB4">
        <w:t>using a shell script and Crontab, a background process that allows for execution of scripts at set times.</w:t>
      </w:r>
      <w:r w:rsidR="00F936F1">
        <w:t xml:space="preserve"> The following shell script was created for this purpose:</w:t>
      </w:r>
    </w:p>
    <w:p w:rsidR="00F936F1" w:rsidRDefault="00F936F1" w:rsidP="00130D20"/>
    <w:p w:rsidR="00F936F1" w:rsidRDefault="00F936F1" w:rsidP="00130D20">
      <w:r>
        <w:t>#SHELL script code</w:t>
      </w:r>
    </w:p>
    <w:p w:rsidR="00F936F1" w:rsidRDefault="00F936F1" w:rsidP="00130D20"/>
    <w:p w:rsidR="00F936F1" w:rsidRDefault="00F936F1" w:rsidP="00130D20">
      <w:r>
        <w:t>To implement the shell script with Crontab, the following commands on the kernel are executed:</w:t>
      </w:r>
    </w:p>
    <w:p w:rsidR="00F936F1" w:rsidRDefault="00F936F1" w:rsidP="00130D20"/>
    <w:p w:rsidR="00F936F1" w:rsidRDefault="00F936F1" w:rsidP="00F936F1">
      <w:pPr>
        <w:pStyle w:val="ListParagraph"/>
        <w:numPr>
          <w:ilvl w:val="0"/>
          <w:numId w:val="22"/>
        </w:numPr>
        <w:pBdr>
          <w:top w:val="single" w:sz="6" w:space="7" w:color="D3D3D3"/>
          <w:left w:val="single" w:sz="6" w:space="0"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cs="Times New Roman"/>
          <w:i/>
          <w:color w:val="333333"/>
          <w:sz w:val="20"/>
          <w:szCs w:val="20"/>
        </w:rPr>
      </w:pPr>
      <w:r w:rsidRPr="00F936F1">
        <w:rPr>
          <w:rFonts w:cs="Times New Roman"/>
          <w:i/>
          <w:color w:val="333333"/>
          <w:sz w:val="20"/>
          <w:szCs w:val="20"/>
        </w:rPr>
        <w:t>sudo crontab –e</w:t>
      </w:r>
    </w:p>
    <w:p w:rsidR="00F936F1" w:rsidRDefault="00F936F1" w:rsidP="00F936F1">
      <w:pPr>
        <w:pStyle w:val="ListParagraph"/>
        <w:numPr>
          <w:ilvl w:val="0"/>
          <w:numId w:val="22"/>
        </w:numPr>
        <w:pBdr>
          <w:top w:val="single" w:sz="6" w:space="7" w:color="D3D3D3"/>
          <w:left w:val="single" w:sz="6" w:space="0" w:color="D3D3D3"/>
          <w:bottom w:val="single" w:sz="6" w:space="7" w:color="D3D3D3"/>
          <w:right w:val="single" w:sz="6" w:space="7"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cs="Times New Roman"/>
          <w:i/>
          <w:color w:val="333333"/>
          <w:sz w:val="20"/>
          <w:szCs w:val="20"/>
        </w:rPr>
      </w:pPr>
      <w:r>
        <w:rPr>
          <w:rFonts w:cs="Times New Roman"/>
          <w:i/>
          <w:color w:val="333333"/>
          <w:sz w:val="20"/>
          <w:szCs w:val="20"/>
        </w:rPr>
        <w:t>@reboot sh /home/pi/surveillance/launcher.sh &gt;/home/pi/logs/cronlog 2&gt;&amp;1</w:t>
      </w:r>
    </w:p>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70" w:name="_Toc14464854"/>
      <w:r>
        <w:lastRenderedPageBreak/>
        <w:t>5.2.4</w:t>
      </w:r>
      <w:r w:rsidR="00130D20">
        <w:t xml:space="preserve"> MQTT Communication</w:t>
      </w:r>
      <w:bookmarkEnd w:id="170"/>
    </w:p>
    <w:p w:rsidR="003C0E6F" w:rsidRDefault="00130D20" w:rsidP="00950FEE">
      <w:pPr>
        <w:keepNext/>
        <w:keepLines/>
      </w:pPr>
      <w:r>
        <w:t xml:space="preserve">As discussed in Section 2.2, MQTT has been determined as the most suitable and reliable approach to communication between the app and the Raspberry Pi. </w:t>
      </w:r>
      <w:r w:rsidR="003C0E6F">
        <w:t>Connection to the broker and topic is only called when the Raspberry Pi has detected an unrecognised face and captured an image. The public online broker selected is HiveMQ running on the port 8000 (as shown in Figure 15).</w:t>
      </w:r>
    </w:p>
    <w:p w:rsidR="003C0E6F" w:rsidRDefault="003C0E6F" w:rsidP="00950FEE">
      <w:pPr>
        <w:keepNext/>
        <w:keepLines/>
      </w:pPr>
    </w:p>
    <w:p w:rsidR="003C0E6F" w:rsidRDefault="003C0E6F" w:rsidP="003C0E6F">
      <w:pPr>
        <w:keepNext/>
        <w:keepLines/>
      </w:pPr>
      <w:r>
        <w:rPr>
          <w:noProof/>
        </w:rPr>
        <w:drawing>
          <wp:inline distT="0" distB="0" distL="0" distR="0" wp14:anchorId="15A20A05" wp14:editId="0467307F">
            <wp:extent cx="5731510" cy="2179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79955"/>
                    </a:xfrm>
                    <a:prstGeom prst="rect">
                      <a:avLst/>
                    </a:prstGeom>
                  </pic:spPr>
                </pic:pic>
              </a:graphicData>
            </a:graphic>
          </wp:inline>
        </w:drawing>
      </w:r>
    </w:p>
    <w:p w:rsidR="003C0E6F" w:rsidRDefault="003C0E6F" w:rsidP="003C0E6F">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Successful Connection to HiveMQ MQTT Broker</w:t>
      </w:r>
    </w:p>
    <w:p w:rsidR="003C0E6F" w:rsidRDefault="003C0E6F" w:rsidP="003C0E6F">
      <w:pPr>
        <w:rPr>
          <w:lang w:eastAsia="en-US"/>
        </w:rPr>
      </w:pPr>
    </w:p>
    <w:p w:rsidR="003C0E6F" w:rsidRDefault="00630589" w:rsidP="003C0E6F">
      <w:pPr>
        <w:rPr>
          <w:lang w:eastAsia="en-US"/>
        </w:rPr>
      </w:pPr>
      <w:r>
        <w:rPr>
          <w:lang w:eastAsia="en-US"/>
        </w:rPr>
        <w:t>As discussed in the Literature Review section, Quality of Service 2 is the most applicable to this experiment, due to its 4-way handshake confirmation mechanism. The following MQTT settings are shown below:</w:t>
      </w:r>
    </w:p>
    <w:p w:rsidR="00630589" w:rsidRDefault="00630589" w:rsidP="003C0E6F">
      <w:pPr>
        <w:rPr>
          <w:lang w:eastAsia="en-US"/>
        </w:rPr>
      </w:pPr>
    </w:p>
    <w:p w:rsidR="00630589" w:rsidRDefault="00630589" w:rsidP="00630589">
      <w:pPr>
        <w:jc w:val="left"/>
      </w:pPr>
      <w:r w:rsidRPr="00630589">
        <w:rPr>
          <w:i/>
        </w:rPr>
        <w:t>Broker</w:t>
      </w:r>
      <w:r>
        <w:t>: broker.hivemq.com</w:t>
      </w:r>
    </w:p>
    <w:p w:rsidR="00630589" w:rsidRDefault="00630589" w:rsidP="00630589">
      <w:pPr>
        <w:jc w:val="left"/>
      </w:pPr>
      <w:r w:rsidRPr="00630589">
        <w:rPr>
          <w:i/>
        </w:rPr>
        <w:t>Topic</w:t>
      </w:r>
      <w:r>
        <w:t>: cpd1995/surveillance</w:t>
      </w:r>
    </w:p>
    <w:p w:rsidR="00630589" w:rsidRDefault="00630589" w:rsidP="00630589">
      <w:pPr>
        <w:jc w:val="left"/>
      </w:pPr>
      <w:r w:rsidRPr="00630589">
        <w:rPr>
          <w:i/>
        </w:rPr>
        <w:t>QoS</w:t>
      </w:r>
      <w:r>
        <w:t>: 2</w:t>
      </w:r>
    </w:p>
    <w:p w:rsidR="00630589" w:rsidRDefault="00630589" w:rsidP="00630589">
      <w:pPr>
        <w:jc w:val="left"/>
      </w:pPr>
    </w:p>
    <w:p w:rsidR="00950FEE" w:rsidRDefault="00950FEE" w:rsidP="00950FEE">
      <w:pPr>
        <w:keepNext/>
        <w:keepLines/>
      </w:pPr>
    </w:p>
    <w:p w:rsidR="00404483" w:rsidRDefault="00404483" w:rsidP="00950FEE">
      <w:pPr>
        <w:pStyle w:val="Heading2"/>
      </w:pPr>
      <w:bookmarkStart w:id="171" w:name="_Toc14464855"/>
      <w:r>
        <w:t>5.3 Application Development</w:t>
      </w:r>
      <w:bookmarkEnd w:id="171"/>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72" w:name="_Toc14464856"/>
      <w:r>
        <w:t>5.3.1 Receiving Images MQTT</w:t>
      </w:r>
      <w:bookmarkEnd w:id="172"/>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3" w:name="_Toc14464857"/>
      <w:r>
        <w:t>5.3.2 Database Development</w:t>
      </w:r>
      <w:bookmarkEnd w:id="173"/>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4" w:name="_Toc14464858"/>
      <w:r>
        <w:t>5.3.3 Displaying Received Images</w:t>
      </w:r>
      <w:bookmarkEnd w:id="174"/>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5" w:name="_Toc14464859"/>
      <w:r>
        <w:t>5.3.4 Password Stor</w:t>
      </w:r>
      <w:r w:rsidRPr="006F3B8E">
        <w:rPr>
          <w:rStyle w:val="Heading3Char"/>
        </w:rPr>
        <w:t>age</w:t>
      </w:r>
      <w:bookmarkEnd w:id="175"/>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957252" w:rsidRDefault="00957252" w:rsidP="00957252">
      <w:pPr>
        <w:pStyle w:val="Heading2"/>
      </w:pPr>
      <w:bookmarkStart w:id="176" w:name="_Toc14464860"/>
      <w:r>
        <w:t>5.4 Security Implementation</w:t>
      </w:r>
      <w:bookmarkEnd w:id="176"/>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7" w:name="_Toc14464861"/>
      <w:r>
        <w:lastRenderedPageBreak/>
        <w:t>5.4</w:t>
      </w:r>
      <w:r w:rsidR="00957252">
        <w:t>.1</w:t>
      </w:r>
      <w:r w:rsidR="007E5482">
        <w:t xml:space="preserve"> Raspberry Pi Specific Security</w:t>
      </w:r>
      <w:bookmarkEnd w:id="177"/>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B74206" w:rsidP="007E5482">
      <w:pPr>
        <w:pStyle w:val="Heading2"/>
      </w:pPr>
      <w:bookmarkStart w:id="178" w:name="_Toc14464862"/>
      <w:r>
        <w:lastRenderedPageBreak/>
        <w:t>5.5</w:t>
      </w:r>
      <w:r w:rsidR="007E5482">
        <w:t xml:space="preserve"> Security Best Practices</w:t>
      </w:r>
      <w:bookmarkEnd w:id="178"/>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79" w:name="_Toc14464894"/>
      <w:r>
        <w:t xml:space="preserve">Table </w:t>
      </w:r>
      <w:r w:rsidR="00715F05">
        <w:fldChar w:fldCharType="begin"/>
      </w:r>
      <w:r w:rsidR="00715F05">
        <w:instrText xml:space="preserve"> SEQ Table \* ARABIC </w:instrText>
      </w:r>
      <w:r w:rsidR="00715F05">
        <w:fldChar w:fldCharType="separate"/>
      </w:r>
      <w:r>
        <w:rPr>
          <w:noProof/>
        </w:rPr>
        <w:t>11</w:t>
      </w:r>
      <w:r w:rsidR="00715F05">
        <w:rPr>
          <w:noProof/>
        </w:rPr>
        <w:fldChar w:fldCharType="end"/>
      </w:r>
      <w:r>
        <w:t>: Proposed solutions for best practices</w:t>
      </w:r>
      <w:bookmarkEnd w:id="179"/>
    </w:p>
    <w:p w:rsidR="00B23BCB" w:rsidRDefault="00B23BCB" w:rsidP="008B052D">
      <w:r>
        <w:br w:type="page"/>
      </w:r>
    </w:p>
    <w:p w:rsidR="001A1C12" w:rsidRDefault="00B23BCB" w:rsidP="001A1C12">
      <w:pPr>
        <w:pStyle w:val="Heading1"/>
      </w:pPr>
      <w:bookmarkStart w:id="180" w:name="_Toc14464863"/>
      <w:r>
        <w:lastRenderedPageBreak/>
        <w:t>6</w:t>
      </w:r>
      <w:r w:rsidR="001A1C12">
        <w:t>.0 System Design</w:t>
      </w:r>
      <w:bookmarkEnd w:id="180"/>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075E13">
        <w:t>ion (See Figure 16</w:t>
      </w:r>
      <w:bookmarkStart w:id="181" w:name="_GoBack"/>
      <w:bookmarkEnd w:id="181"/>
      <w:r>
        <w:t>).</w:t>
      </w:r>
    </w:p>
    <w:p w:rsidR="001A1C12" w:rsidRDefault="001A1C12" w:rsidP="0051073F"/>
    <w:p w:rsidR="001A1C12" w:rsidRDefault="00CC6417" w:rsidP="001A1C12">
      <w:pPr>
        <w:keepNext/>
        <w:jc w:val="center"/>
      </w:pPr>
      <w:r>
        <w:rPr>
          <w:noProof/>
        </w:rPr>
        <w:drawing>
          <wp:inline distT="0" distB="0" distL="0" distR="0" wp14:anchorId="6A2760A4" wp14:editId="03B35A9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82" w:name="_Toc14464775"/>
      <w:bookmarkStart w:id="183" w:name="_Toc14464882"/>
      <w:r>
        <w:t xml:space="preserve">Figure </w:t>
      </w:r>
      <w:r w:rsidR="00715F05">
        <w:fldChar w:fldCharType="begin"/>
      </w:r>
      <w:r w:rsidR="00715F05">
        <w:instrText xml:space="preserve"> SEQ Figure \* ARABIC </w:instrText>
      </w:r>
      <w:r w:rsidR="00715F05">
        <w:fldChar w:fldCharType="separate"/>
      </w:r>
      <w:r w:rsidR="003C0E6F">
        <w:rPr>
          <w:noProof/>
        </w:rPr>
        <w:t>16</w:t>
      </w:r>
      <w:r w:rsidR="00715F05">
        <w:rPr>
          <w:noProof/>
        </w:rPr>
        <w:fldChar w:fldCharType="end"/>
      </w:r>
      <w:r>
        <w:t>: Diagram showing the main flow of the system</w:t>
      </w:r>
      <w:bookmarkEnd w:id="182"/>
      <w:bookmarkEnd w:id="183"/>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4" w:name="_Toc14464864"/>
      <w:r>
        <w:lastRenderedPageBreak/>
        <w:t>6.</w:t>
      </w:r>
      <w:r w:rsidR="00AF302F">
        <w:t>1</w:t>
      </w:r>
      <w:r>
        <w:t xml:space="preserve"> Mobile Application User Interface Design</w:t>
      </w:r>
      <w:bookmarkEnd w:id="184"/>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5" w:name="_Toc14464865"/>
      <w:r>
        <w:t>6.</w:t>
      </w:r>
      <w:r w:rsidR="00AF302F">
        <w:t>1</w:t>
      </w:r>
      <w:r>
        <w:t xml:space="preserve">.1 Displaying Images Sent </w:t>
      </w:r>
      <w:r w:rsidR="003E6DAE">
        <w:t>from</w:t>
      </w:r>
      <w:r>
        <w:t xml:space="preserve"> MQTT</w:t>
      </w:r>
      <w:bookmarkEnd w:id="185"/>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6" w:name="_Toc14464776"/>
      <w:bookmarkStart w:id="187" w:name="_Toc14464883"/>
      <w:r>
        <w:t xml:space="preserve">Figure </w:t>
      </w:r>
      <w:r w:rsidR="00715F05">
        <w:fldChar w:fldCharType="begin"/>
      </w:r>
      <w:r w:rsidR="00715F05">
        <w:instrText xml:space="preserve"> SEQ Figure \* ARABIC </w:instrText>
      </w:r>
      <w:r w:rsidR="00715F05">
        <w:fldChar w:fldCharType="separate"/>
      </w:r>
      <w:r w:rsidR="003C0E6F">
        <w:rPr>
          <w:noProof/>
        </w:rPr>
        <w:t>17</w:t>
      </w:r>
      <w:r w:rsidR="00715F05">
        <w:rPr>
          <w:noProof/>
        </w:rPr>
        <w:fldChar w:fldCharType="end"/>
      </w:r>
      <w:r>
        <w:t>: Initial User Interface Design for Viewing Images within the App</w:t>
      </w:r>
      <w:bookmarkEnd w:id="186"/>
      <w:bookmarkEnd w:id="187"/>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8" w:name="_Toc14464866"/>
      <w:r>
        <w:t>6.2.2 Log in Design</w:t>
      </w:r>
      <w:bookmarkEnd w:id="188"/>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r w:rsidR="00715F05">
        <w:fldChar w:fldCharType="begin"/>
      </w:r>
      <w:r w:rsidR="00715F05">
        <w:instrText xml:space="preserve"> SEQ Figure \* ARABIC </w:instrText>
      </w:r>
      <w:r w:rsidR="00715F05">
        <w:fldChar w:fldCharType="separate"/>
      </w:r>
      <w:r w:rsidR="003C0E6F">
        <w:rPr>
          <w:noProof/>
        </w:rPr>
        <w:t>18</w:t>
      </w:r>
      <w:r w:rsidR="00715F05">
        <w:rPr>
          <w:noProof/>
        </w:rPr>
        <w:fldChar w:fldCharType="end"/>
      </w:r>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9" w:name="_Toc11075232"/>
      <w:bookmarkStart w:id="190" w:name="_Toc11959313"/>
      <w:r>
        <w:br w:type="page"/>
      </w:r>
    </w:p>
    <w:p w:rsidR="005A5914" w:rsidRPr="000C586D" w:rsidRDefault="00B23BCB" w:rsidP="0090429C">
      <w:pPr>
        <w:pStyle w:val="Heading1"/>
      </w:pPr>
      <w:bookmarkStart w:id="191" w:name="_Toc14464867"/>
      <w:r>
        <w:lastRenderedPageBreak/>
        <w:t>7</w:t>
      </w:r>
      <w:r w:rsidR="005A5914">
        <w:t xml:space="preserve">.0 </w:t>
      </w:r>
      <w:r w:rsidR="005A5914" w:rsidRPr="000C586D">
        <w:t>References</w:t>
      </w:r>
      <w:bookmarkEnd w:id="189"/>
      <w:bookmarkEnd w:id="190"/>
      <w:bookmarkEnd w:id="191"/>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Google Cloud burst downs G Suite, Nest and Snapchat during 4-hour outage | TheINQUIRER</w:t>
      </w:r>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Haq,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Style w:val="selectable"/>
          <w:rFonts w:cs="Times New Roman"/>
          <w:color w:val="000000"/>
          <w:sz w:val="20"/>
          <w:szCs w:val="20"/>
        </w:rPr>
        <w:t xml:space="preserve">Prabhakar, S. (2017). NETWORK SECURITY IN DIGITALIZATION: ATTACKS AND DEFENCE. </w:t>
      </w:r>
      <w:r w:rsidRPr="00263372">
        <w:rPr>
          <w:rStyle w:val="selectable"/>
          <w:rFonts w:cs="Times New Roman"/>
          <w:i/>
          <w:iCs/>
          <w:color w:val="000000"/>
          <w:sz w:val="20"/>
          <w:szCs w:val="20"/>
        </w:rPr>
        <w:t>INTERNATIONAL JOURNAL OF RESEARCH IN COMPUTER APPLICATIONS AND ROBOTICS</w:t>
      </w:r>
      <w:r w:rsidRPr="00263372">
        <w:rPr>
          <w:rStyle w:val="selectable"/>
          <w:rFonts w:cs="Times New Roman"/>
          <w:color w:val="000000"/>
          <w:sz w:val="20"/>
          <w:szCs w:val="20"/>
        </w:rPr>
        <w:t>,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Dragoni, N. and Lesyk, V. (2016). A Survey of Man In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Rehman,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OpenCV's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r w:rsidRPr="00263372">
        <w:rPr>
          <w:rStyle w:val="selectable"/>
          <w:rFonts w:cs="Times New Roman"/>
          <w:color w:val="000000"/>
          <w:sz w:val="20"/>
          <w:szCs w:val="20"/>
        </w:rPr>
        <w:t xml:space="preserve">Diachok, R., Dunets, R. and Klym,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Abdalla, G. and Veeramanikandasamy,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rPr>
        <w:t xml:space="preserve">Alam, M., Reaz,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Manoharan, R. and Chandrakala, S. (2015). Android OpenCV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Rastovich, R. (2015). </w:t>
      </w:r>
      <w:r w:rsidRPr="00263372">
        <w:rPr>
          <w:rFonts w:cs="Times New Roman"/>
          <w:i/>
          <w:iCs/>
          <w:color w:val="000000"/>
          <w:sz w:val="20"/>
          <w:szCs w:val="20"/>
          <w:shd w:val="clear" w:color="auto" w:fill="FFFFFF"/>
        </w:rPr>
        <w:t>Why the MQTT Protocol is Ideal for the Internet of Things – ThingLogix,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Ylonen,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Abo-Soliman, M. and Azer,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Sreeraj,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Singh, M., Rajan, M., Shivraj, V. and Balamuralidhar,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[ebook]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Goshwe, N. (2013). Data Encryption and Decryption Using RSA Algorithmin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Kakar, V. (2016). Secure communication and authentication using Raspberry Pi. </w:t>
      </w:r>
      <w:r w:rsidRPr="00263372">
        <w:rPr>
          <w:rStyle w:val="selectable"/>
          <w:rFonts w:cs="Times New Roman"/>
          <w:i/>
          <w:iCs/>
          <w:color w:val="000000"/>
          <w:sz w:val="20"/>
          <w:szCs w:val="20"/>
        </w:rPr>
        <w:t>2016 5th International Conference on Reliability, Infocom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Patil, P., Narayankar, P., Narayan D.G. and Meena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Lee, S., Kim, H., Hong, D. and Ju, H. (2013). Correlation analysis of MQTT loss and delay according to QoS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Naik, N. (2017). Choice of effective messaging protocols for IoT systems: MQTT, CoAP,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(n.d.).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Sumaray, A. and Makki,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(n.d.). </w:t>
      </w:r>
      <w:r w:rsidRPr="00263372">
        <w:rPr>
          <w:rFonts w:cs="Times New Roman"/>
          <w:i/>
          <w:iCs/>
          <w:color w:val="000000"/>
          <w:sz w:val="20"/>
          <w:szCs w:val="20"/>
          <w:shd w:val="clear" w:color="auto" w:fill="FFFFFF"/>
        </w:rPr>
        <w:t>FrontPage - Raspbian</w:t>
      </w:r>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(n.d.).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How to secure your Raspberry Pi board [Tutorial] | Packt Hub</w:t>
      </w:r>
      <w:r w:rsidRPr="00263372">
        <w:rPr>
          <w:rFonts w:cs="Times New Roman"/>
          <w:color w:val="000000"/>
          <w:sz w:val="20"/>
          <w:szCs w:val="20"/>
          <w:shd w:val="clear" w:color="auto" w:fill="FFFFFF"/>
        </w:rPr>
        <w:t>. [online] Packt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(n.d.). </w:t>
      </w:r>
      <w:r w:rsidRPr="00263372">
        <w:rPr>
          <w:rFonts w:cs="Times New Roman"/>
          <w:i/>
          <w:iCs/>
          <w:color w:val="000000"/>
          <w:sz w:val="20"/>
          <w:szCs w:val="20"/>
          <w:shd w:val="clear" w:color="auto" w:fill="FFFFFF"/>
        </w:rPr>
        <w:t xml:space="preserve">What Is A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(n.d.). </w:t>
      </w:r>
      <w:r w:rsidRPr="00263372">
        <w:rPr>
          <w:rFonts w:cs="Times New Roman"/>
          <w:i/>
          <w:iCs/>
          <w:color w:val="000000"/>
          <w:sz w:val="20"/>
          <w:szCs w:val="20"/>
          <w:shd w:val="clear" w:color="auto" w:fill="FFFFFF"/>
        </w:rPr>
        <w:t>dlib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(n.d.). </w:t>
      </w:r>
      <w:r w:rsidRPr="00263372">
        <w:rPr>
          <w:rFonts w:cs="Times New Roman"/>
          <w:i/>
          <w:iCs/>
          <w:color w:val="000000"/>
          <w:sz w:val="20"/>
          <w:szCs w:val="20"/>
          <w:shd w:val="clear" w:color="auto" w:fill="FFFFFF"/>
        </w:rPr>
        <w:t>OpenCV: Face Detection using Haar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Treacy,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Instrumentation and Control Engineering. (2018). </w:t>
      </w:r>
      <w:r w:rsidRPr="00263372">
        <w:rPr>
          <w:rFonts w:cs="Times New Roman"/>
          <w:i/>
          <w:iCs/>
          <w:color w:val="000000"/>
          <w:sz w:val="20"/>
          <w:szCs w:val="20"/>
          <w:shd w:val="clear" w:color="auto" w:fill="FFFFFF"/>
        </w:rPr>
        <w:t>HART ( Highway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(n.d.). </w:t>
      </w:r>
      <w:r w:rsidRPr="00263372">
        <w:rPr>
          <w:rFonts w:cs="Times New Roman"/>
          <w:i/>
          <w:iCs/>
          <w:color w:val="000000"/>
          <w:sz w:val="20"/>
          <w:szCs w:val="20"/>
          <w:shd w:val="clear" w:color="auto" w:fill="FFFFFF"/>
        </w:rPr>
        <w:t>Redis Protocol specification – Redis</w:t>
      </w:r>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Upadhyay, H. (2018). </w:t>
      </w:r>
      <w:r w:rsidRPr="00263372">
        <w:rPr>
          <w:rStyle w:val="selectable"/>
          <w:rFonts w:cs="Times New Roman"/>
          <w:i/>
          <w:iCs/>
          <w:color w:val="000000"/>
          <w:sz w:val="20"/>
          <w:szCs w:val="20"/>
        </w:rPr>
        <w:t>A Rule based Approach to Mitigate DDoS attack in IoT Environment</w:t>
      </w:r>
      <w:r w:rsidRPr="00263372">
        <w:rPr>
          <w:rStyle w:val="selectable"/>
          <w:rFonts w:cs="Times New Roman"/>
          <w:color w:val="000000"/>
          <w:sz w:val="20"/>
          <w:szCs w:val="20"/>
        </w:rPr>
        <w:t>. [ebook]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jrosebr1/imutils</w:t>
      </w:r>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GeeksforGeeks. (n.d.). </w:t>
      </w:r>
      <w:r w:rsidRPr="00263372">
        <w:rPr>
          <w:rFonts w:cs="Times New Roman"/>
          <w:i/>
          <w:iCs/>
          <w:color w:val="000000"/>
          <w:sz w:val="20"/>
          <w:szCs w:val="20"/>
          <w:shd w:val="clear" w:color="auto" w:fill="FFFFFF"/>
        </w:rPr>
        <w:t>Understanding Python Pickling with example - GeeksforGeeks</w:t>
      </w:r>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ageitgey/face_recognition</w:t>
      </w:r>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Pawar, A. and Umale,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Hussein, N. and Al Mansoori,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Tatli,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Haar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Yousaf, M. and Velastin,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Sqlite.org. (n.d.). </w:t>
      </w:r>
      <w:r w:rsidRPr="00263372">
        <w:rPr>
          <w:rStyle w:val="selectable"/>
          <w:rFonts w:cs="Times New Roman"/>
          <w:i/>
          <w:iCs/>
          <w:color w:val="000000"/>
          <w:sz w:val="20"/>
          <w:szCs w:val="20"/>
        </w:rPr>
        <w:t>Distinctive Features Of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Pr="00263372" w:rsidRDefault="00C9502F" w:rsidP="003371F2">
      <w:pPr>
        <w:pStyle w:val="ListParagraph"/>
        <w:numPr>
          <w:ilvl w:val="0"/>
          <w:numId w:val="3"/>
        </w:numPr>
        <w:tabs>
          <w:tab w:val="left" w:pos="8127"/>
        </w:tabs>
        <w:ind w:left="360"/>
        <w:jc w:val="left"/>
        <w:rPr>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A5914" w:rsidRPr="005A5914" w:rsidRDefault="005A5914" w:rsidP="005A5914"/>
    <w:sectPr w:rsidR="005A5914" w:rsidRPr="005A5914" w:rsidSect="00F10A35">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032" w:rsidRDefault="00615032" w:rsidP="00F10A35">
      <w:pPr>
        <w:spacing w:line="240" w:lineRule="auto"/>
      </w:pPr>
      <w:r>
        <w:separator/>
      </w:r>
    </w:p>
  </w:endnote>
  <w:endnote w:type="continuationSeparator" w:id="0">
    <w:p w:rsidR="00615032" w:rsidRDefault="00615032"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715F05" w:rsidRDefault="00715F05">
        <w:pPr>
          <w:pStyle w:val="Footer"/>
          <w:jc w:val="right"/>
        </w:pPr>
        <w:r>
          <w:fldChar w:fldCharType="begin"/>
        </w:r>
        <w:r>
          <w:instrText xml:space="preserve"> PAGE   \* MERGEFORMAT </w:instrText>
        </w:r>
        <w:r>
          <w:fldChar w:fldCharType="separate"/>
        </w:r>
        <w:r w:rsidR="00075E13">
          <w:rPr>
            <w:noProof/>
          </w:rPr>
          <w:t>43</w:t>
        </w:r>
        <w:r>
          <w:rPr>
            <w:noProof/>
          </w:rPr>
          <w:fldChar w:fldCharType="end"/>
        </w:r>
      </w:p>
    </w:sdtContent>
  </w:sdt>
  <w:p w:rsidR="00715F05" w:rsidRDefault="00715F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032" w:rsidRDefault="00615032" w:rsidP="00F10A35">
      <w:pPr>
        <w:spacing w:line="240" w:lineRule="auto"/>
      </w:pPr>
      <w:r>
        <w:separator/>
      </w:r>
    </w:p>
  </w:footnote>
  <w:footnote w:type="continuationSeparator" w:id="0">
    <w:p w:rsidR="00615032" w:rsidRDefault="00615032"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8"/>
  </w:num>
  <w:num w:numId="4">
    <w:abstractNumId w:val="9"/>
  </w:num>
  <w:num w:numId="5">
    <w:abstractNumId w:val="13"/>
  </w:num>
  <w:num w:numId="6">
    <w:abstractNumId w:val="1"/>
  </w:num>
  <w:num w:numId="7">
    <w:abstractNumId w:val="16"/>
  </w:num>
  <w:num w:numId="8">
    <w:abstractNumId w:val="0"/>
  </w:num>
  <w:num w:numId="9">
    <w:abstractNumId w:val="15"/>
  </w:num>
  <w:num w:numId="10">
    <w:abstractNumId w:val="10"/>
  </w:num>
  <w:num w:numId="11">
    <w:abstractNumId w:val="4"/>
  </w:num>
  <w:num w:numId="12">
    <w:abstractNumId w:val="14"/>
  </w:num>
  <w:num w:numId="13">
    <w:abstractNumId w:val="19"/>
  </w:num>
  <w:num w:numId="14">
    <w:abstractNumId w:val="2"/>
  </w:num>
  <w:num w:numId="15">
    <w:abstractNumId w:val="5"/>
  </w:num>
  <w:num w:numId="16">
    <w:abstractNumId w:val="17"/>
  </w:num>
  <w:num w:numId="17">
    <w:abstractNumId w:val="20"/>
  </w:num>
  <w:num w:numId="18">
    <w:abstractNumId w:val="12"/>
  </w:num>
  <w:num w:numId="19">
    <w:abstractNumId w:val="11"/>
  </w:num>
  <w:num w:numId="20">
    <w:abstractNumId w:val="6"/>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75E13"/>
    <w:rsid w:val="000A6C35"/>
    <w:rsid w:val="000A7056"/>
    <w:rsid w:val="000B5074"/>
    <w:rsid w:val="000B7630"/>
    <w:rsid w:val="000C7DF5"/>
    <w:rsid w:val="000F22E0"/>
    <w:rsid w:val="00107D43"/>
    <w:rsid w:val="001123FC"/>
    <w:rsid w:val="001219EC"/>
    <w:rsid w:val="00127754"/>
    <w:rsid w:val="00130D20"/>
    <w:rsid w:val="00131767"/>
    <w:rsid w:val="00143B92"/>
    <w:rsid w:val="00146BC6"/>
    <w:rsid w:val="00147D63"/>
    <w:rsid w:val="001501AD"/>
    <w:rsid w:val="00152C40"/>
    <w:rsid w:val="00156EA7"/>
    <w:rsid w:val="0017756A"/>
    <w:rsid w:val="0019578E"/>
    <w:rsid w:val="001A1C12"/>
    <w:rsid w:val="001C00DF"/>
    <w:rsid w:val="001C0EF8"/>
    <w:rsid w:val="001C3FCA"/>
    <w:rsid w:val="001C570E"/>
    <w:rsid w:val="001C6B61"/>
    <w:rsid w:val="001D3E63"/>
    <w:rsid w:val="001E032A"/>
    <w:rsid w:val="001F10FA"/>
    <w:rsid w:val="001F4786"/>
    <w:rsid w:val="0022114F"/>
    <w:rsid w:val="002407EB"/>
    <w:rsid w:val="00243CA0"/>
    <w:rsid w:val="00255468"/>
    <w:rsid w:val="00260925"/>
    <w:rsid w:val="00263372"/>
    <w:rsid w:val="00273D67"/>
    <w:rsid w:val="00290908"/>
    <w:rsid w:val="0029200A"/>
    <w:rsid w:val="00295224"/>
    <w:rsid w:val="002A3441"/>
    <w:rsid w:val="002A506F"/>
    <w:rsid w:val="002B631B"/>
    <w:rsid w:val="002C2188"/>
    <w:rsid w:val="002D01F0"/>
    <w:rsid w:val="002E4ACF"/>
    <w:rsid w:val="0030131F"/>
    <w:rsid w:val="00301AC1"/>
    <w:rsid w:val="00306244"/>
    <w:rsid w:val="00312990"/>
    <w:rsid w:val="00317A7D"/>
    <w:rsid w:val="00317BD5"/>
    <w:rsid w:val="003360AF"/>
    <w:rsid w:val="003371F2"/>
    <w:rsid w:val="00342094"/>
    <w:rsid w:val="00346DC3"/>
    <w:rsid w:val="0035097A"/>
    <w:rsid w:val="0035115D"/>
    <w:rsid w:val="003514C4"/>
    <w:rsid w:val="003557DE"/>
    <w:rsid w:val="00364DB5"/>
    <w:rsid w:val="0037599C"/>
    <w:rsid w:val="003808DB"/>
    <w:rsid w:val="003849CE"/>
    <w:rsid w:val="0039797F"/>
    <w:rsid w:val="003A0592"/>
    <w:rsid w:val="003B3D2D"/>
    <w:rsid w:val="003B4ED8"/>
    <w:rsid w:val="003C0E6F"/>
    <w:rsid w:val="003C3232"/>
    <w:rsid w:val="003C3C06"/>
    <w:rsid w:val="003E6351"/>
    <w:rsid w:val="003E6DAE"/>
    <w:rsid w:val="003F4127"/>
    <w:rsid w:val="00404483"/>
    <w:rsid w:val="004068AB"/>
    <w:rsid w:val="00411461"/>
    <w:rsid w:val="00412694"/>
    <w:rsid w:val="00415053"/>
    <w:rsid w:val="004427EC"/>
    <w:rsid w:val="004441D7"/>
    <w:rsid w:val="00450B4E"/>
    <w:rsid w:val="00460F9F"/>
    <w:rsid w:val="00470118"/>
    <w:rsid w:val="00492A64"/>
    <w:rsid w:val="004B1704"/>
    <w:rsid w:val="004C1575"/>
    <w:rsid w:val="004D341C"/>
    <w:rsid w:val="004D7B3E"/>
    <w:rsid w:val="004E74C6"/>
    <w:rsid w:val="004F6D2C"/>
    <w:rsid w:val="004F78FE"/>
    <w:rsid w:val="00500239"/>
    <w:rsid w:val="005053AE"/>
    <w:rsid w:val="0051073F"/>
    <w:rsid w:val="00520EB2"/>
    <w:rsid w:val="00523BFC"/>
    <w:rsid w:val="005415AA"/>
    <w:rsid w:val="00545D93"/>
    <w:rsid w:val="005541B7"/>
    <w:rsid w:val="00573E07"/>
    <w:rsid w:val="00583F68"/>
    <w:rsid w:val="005868C6"/>
    <w:rsid w:val="0059489A"/>
    <w:rsid w:val="00596EBB"/>
    <w:rsid w:val="005A2BD7"/>
    <w:rsid w:val="005A5914"/>
    <w:rsid w:val="005A6FF9"/>
    <w:rsid w:val="005B6005"/>
    <w:rsid w:val="005C4E0B"/>
    <w:rsid w:val="005F5842"/>
    <w:rsid w:val="006019FA"/>
    <w:rsid w:val="0061194A"/>
    <w:rsid w:val="00614919"/>
    <w:rsid w:val="00615032"/>
    <w:rsid w:val="00623168"/>
    <w:rsid w:val="00626A2F"/>
    <w:rsid w:val="00630589"/>
    <w:rsid w:val="0063327E"/>
    <w:rsid w:val="00643EB6"/>
    <w:rsid w:val="006459DF"/>
    <w:rsid w:val="00652150"/>
    <w:rsid w:val="00652727"/>
    <w:rsid w:val="0065389A"/>
    <w:rsid w:val="0065529D"/>
    <w:rsid w:val="0066312A"/>
    <w:rsid w:val="006737E3"/>
    <w:rsid w:val="00685C5A"/>
    <w:rsid w:val="006946AA"/>
    <w:rsid w:val="006978E7"/>
    <w:rsid w:val="006C67C7"/>
    <w:rsid w:val="006F3B8E"/>
    <w:rsid w:val="006F493E"/>
    <w:rsid w:val="00711B5F"/>
    <w:rsid w:val="00713852"/>
    <w:rsid w:val="00715F05"/>
    <w:rsid w:val="00723BB7"/>
    <w:rsid w:val="00723FF1"/>
    <w:rsid w:val="00730862"/>
    <w:rsid w:val="007351F9"/>
    <w:rsid w:val="0073563B"/>
    <w:rsid w:val="00746D0D"/>
    <w:rsid w:val="007472E0"/>
    <w:rsid w:val="007774BA"/>
    <w:rsid w:val="00781E03"/>
    <w:rsid w:val="007868B7"/>
    <w:rsid w:val="007A0B62"/>
    <w:rsid w:val="007A2269"/>
    <w:rsid w:val="007C6D93"/>
    <w:rsid w:val="007D6EA8"/>
    <w:rsid w:val="007E0DE9"/>
    <w:rsid w:val="007E1882"/>
    <w:rsid w:val="007E5482"/>
    <w:rsid w:val="00800D2B"/>
    <w:rsid w:val="00804D65"/>
    <w:rsid w:val="008145FC"/>
    <w:rsid w:val="0081750E"/>
    <w:rsid w:val="00825243"/>
    <w:rsid w:val="00825B13"/>
    <w:rsid w:val="00827C7A"/>
    <w:rsid w:val="00856A14"/>
    <w:rsid w:val="00873726"/>
    <w:rsid w:val="00873E99"/>
    <w:rsid w:val="00876AB3"/>
    <w:rsid w:val="00884FCF"/>
    <w:rsid w:val="008A2B04"/>
    <w:rsid w:val="008A4B91"/>
    <w:rsid w:val="008B052D"/>
    <w:rsid w:val="008B4D06"/>
    <w:rsid w:val="008B6F88"/>
    <w:rsid w:val="008C137F"/>
    <w:rsid w:val="008C355B"/>
    <w:rsid w:val="008D3F62"/>
    <w:rsid w:val="008E063D"/>
    <w:rsid w:val="0090429C"/>
    <w:rsid w:val="00923025"/>
    <w:rsid w:val="00941F98"/>
    <w:rsid w:val="00950723"/>
    <w:rsid w:val="00950FEE"/>
    <w:rsid w:val="00957252"/>
    <w:rsid w:val="00970164"/>
    <w:rsid w:val="00971203"/>
    <w:rsid w:val="00990CCD"/>
    <w:rsid w:val="009A03E0"/>
    <w:rsid w:val="009A582F"/>
    <w:rsid w:val="009A7CEA"/>
    <w:rsid w:val="009B5BB1"/>
    <w:rsid w:val="009D28F6"/>
    <w:rsid w:val="009D3620"/>
    <w:rsid w:val="00A01104"/>
    <w:rsid w:val="00A06CB0"/>
    <w:rsid w:val="00A076C8"/>
    <w:rsid w:val="00A17039"/>
    <w:rsid w:val="00A17AFB"/>
    <w:rsid w:val="00A228B9"/>
    <w:rsid w:val="00A37398"/>
    <w:rsid w:val="00A44199"/>
    <w:rsid w:val="00A476BB"/>
    <w:rsid w:val="00A53C76"/>
    <w:rsid w:val="00A573BE"/>
    <w:rsid w:val="00A7113D"/>
    <w:rsid w:val="00A87CA6"/>
    <w:rsid w:val="00A9385A"/>
    <w:rsid w:val="00AA11AB"/>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639F1"/>
    <w:rsid w:val="00B64857"/>
    <w:rsid w:val="00B66B89"/>
    <w:rsid w:val="00B704B2"/>
    <w:rsid w:val="00B74206"/>
    <w:rsid w:val="00B7754A"/>
    <w:rsid w:val="00B9395E"/>
    <w:rsid w:val="00B940AF"/>
    <w:rsid w:val="00B964A6"/>
    <w:rsid w:val="00BA12A4"/>
    <w:rsid w:val="00BA7569"/>
    <w:rsid w:val="00BB39BF"/>
    <w:rsid w:val="00BD2A9C"/>
    <w:rsid w:val="00BF090E"/>
    <w:rsid w:val="00BF67BD"/>
    <w:rsid w:val="00C02263"/>
    <w:rsid w:val="00C02E81"/>
    <w:rsid w:val="00C06E6B"/>
    <w:rsid w:val="00C1039E"/>
    <w:rsid w:val="00C15198"/>
    <w:rsid w:val="00C179E1"/>
    <w:rsid w:val="00C240F5"/>
    <w:rsid w:val="00C25186"/>
    <w:rsid w:val="00C332A8"/>
    <w:rsid w:val="00C44CB4"/>
    <w:rsid w:val="00C45CEC"/>
    <w:rsid w:val="00C7447F"/>
    <w:rsid w:val="00C77AA2"/>
    <w:rsid w:val="00C87B1E"/>
    <w:rsid w:val="00C9502F"/>
    <w:rsid w:val="00C95355"/>
    <w:rsid w:val="00C9538A"/>
    <w:rsid w:val="00CB1ACA"/>
    <w:rsid w:val="00CB42D0"/>
    <w:rsid w:val="00CC6417"/>
    <w:rsid w:val="00CD0729"/>
    <w:rsid w:val="00CD148F"/>
    <w:rsid w:val="00CD4B18"/>
    <w:rsid w:val="00CE0839"/>
    <w:rsid w:val="00CE18F6"/>
    <w:rsid w:val="00D00914"/>
    <w:rsid w:val="00D0179E"/>
    <w:rsid w:val="00D03E1E"/>
    <w:rsid w:val="00D07E57"/>
    <w:rsid w:val="00D16B97"/>
    <w:rsid w:val="00D276D4"/>
    <w:rsid w:val="00D324D1"/>
    <w:rsid w:val="00D3581C"/>
    <w:rsid w:val="00D5087E"/>
    <w:rsid w:val="00D55D79"/>
    <w:rsid w:val="00D61C26"/>
    <w:rsid w:val="00D63DC1"/>
    <w:rsid w:val="00D648A7"/>
    <w:rsid w:val="00D70A54"/>
    <w:rsid w:val="00D93D4F"/>
    <w:rsid w:val="00D96EFE"/>
    <w:rsid w:val="00DA05EE"/>
    <w:rsid w:val="00DA2269"/>
    <w:rsid w:val="00DA328B"/>
    <w:rsid w:val="00DB1901"/>
    <w:rsid w:val="00DC41DB"/>
    <w:rsid w:val="00DC5C95"/>
    <w:rsid w:val="00DC7FAF"/>
    <w:rsid w:val="00DD1EC6"/>
    <w:rsid w:val="00DF2FD3"/>
    <w:rsid w:val="00E10CDA"/>
    <w:rsid w:val="00E23BAB"/>
    <w:rsid w:val="00E35EAF"/>
    <w:rsid w:val="00E43F2E"/>
    <w:rsid w:val="00E469A6"/>
    <w:rsid w:val="00E73826"/>
    <w:rsid w:val="00E93AE3"/>
    <w:rsid w:val="00EA63EC"/>
    <w:rsid w:val="00EA7F5A"/>
    <w:rsid w:val="00EB3B54"/>
    <w:rsid w:val="00EC27C9"/>
    <w:rsid w:val="00ED6A5D"/>
    <w:rsid w:val="00EE7A27"/>
    <w:rsid w:val="00F10A35"/>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326F"/>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www.statista.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A16E-14AF-4B89-BCBA-69A5CB11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49</Pages>
  <Words>13631</Words>
  <Characters>77701</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142</cp:revision>
  <dcterms:created xsi:type="dcterms:W3CDTF">2019-06-11T15:37:00Z</dcterms:created>
  <dcterms:modified xsi:type="dcterms:W3CDTF">2019-07-24T14:53:00Z</dcterms:modified>
</cp:coreProperties>
</file>