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 Pelatari</w:t>
      </w:r>
    </w:p>
    <w:p>
      <w:r>
        <w:t>(346) 634-3230 | chris@pelatari.com</w:t>
      </w:r>
    </w:p>
    <w:p>
      <w:r>
        <w:t>https://linkedin.com/in/chris-pelatari</w:t>
      </w:r>
    </w:p>
    <w:p>
      <w:r>
        <w:t>https://github.com/ChrisPelatari</w:t>
      </w:r>
    </w:p>
    <w:p/>
    <w:p>
      <w:pPr>
        <w:pStyle w:val="Heading1"/>
      </w:pPr>
      <w:r>
        <w:t>Summary of Qualifications</w:t>
      </w:r>
    </w:p>
    <w:p>
      <w: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Heading1"/>
      </w:pPr>
      <w:r>
        <w:t>Technical Skills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Languages &amp; Frameworks</w:t>
            </w:r>
          </w:p>
        </w:tc>
        <w:tc>
          <w:tcPr>
            <w:tcW w:type="dxa" w:w="4320"/>
          </w:tcPr>
          <w:p>
            <w:r>
              <w:t>C#, ASP.NET (MVC/Core/Minimal API), JavaScript, TypeScript, Vue.js, Node.js, HTML, CSS, T-SQL, Ruby on Rails, xUnit, Moq, NSubstitute</w:t>
            </w:r>
          </w:p>
        </w:tc>
      </w:tr>
      <w:tr>
        <w:tc>
          <w:tcPr>
            <w:tcW w:type="dxa" w:w="4320"/>
          </w:tcPr>
          <w:p>
            <w:r>
              <w:t>Tools &amp; Technologies</w:t>
            </w:r>
          </w:p>
        </w:tc>
        <w:tc>
          <w:tcPr>
            <w:tcW w:type="dxa" w:w="4320"/>
          </w:tcPr>
          <w:p>
            <w:r>
              <w:t>Entity Framework, GitHub Actions, Azure DevOps, AWS, GCP, Vite, Vitest, Yarn, Material UX, Vuetify, Tailwind CSS, Kubernetes, Docker</w:t>
            </w:r>
          </w:p>
        </w:tc>
      </w:tr>
      <w:tr>
        <w:tc>
          <w:tcPr>
            <w:tcW w:type="dxa" w:w="4320"/>
          </w:tcPr>
          <w:p>
            <w:r>
              <w:t>Databases</w:t>
            </w:r>
          </w:p>
        </w:tc>
        <w:tc>
          <w:tcPr>
            <w:tcW w:type="dxa" w:w="4320"/>
          </w:tcPr>
          <w:p>
            <w:r>
              <w:t>SQL Server, PostgreSQL, MySQL, SQLite, MongoDB, Redis, NoSQL</w:t>
            </w:r>
          </w:p>
        </w:tc>
      </w:tr>
      <w:tr>
        <w:tc>
          <w:tcPr>
            <w:tcW w:type="dxa" w:w="4320"/>
          </w:tcPr>
          <w:p>
            <w:r>
              <w:t>Operating Systems</w:t>
            </w:r>
          </w:p>
        </w:tc>
        <w:tc>
          <w:tcPr>
            <w:tcW w:type="dxa" w:w="4320"/>
          </w:tcPr>
          <w:p>
            <w:r>
              <w:t>Windows, Linux, macOS</w:t>
            </w:r>
          </w:p>
        </w:tc>
      </w:tr>
      <w:tr>
        <w:tc>
          <w:tcPr>
            <w:tcW w:type="dxa" w:w="4320"/>
          </w:tcPr>
          <w:p>
            <w:r>
              <w:t>Core Competencies</w:t>
            </w:r>
          </w:p>
        </w:tc>
        <w:tc>
          <w:tcPr>
            <w:tcW w:type="dxa" w:w="4320"/>
          </w:tcPr>
          <w:p>
            <w:r>
              <w:t>Software Design &amp; Debugging · Application Architecture · Cloud Migration · Legacy System Modernization · Unit Testing · Data Integration · Process Improvement · Scalable Systems Development · Technical Leadership</w:t>
            </w:r>
          </w:p>
        </w:tc>
      </w:tr>
    </w:tbl>
    <w:p>
      <w:pPr>
        <w:pStyle w:val="Heading1"/>
      </w:pPr>
      <w:r>
        <w:t>Professional Experience</w:t>
      </w:r>
    </w:p>
    <w:p>
      <w:pPr>
        <w:spacing w:after="120" w:line="276" w:lineRule="auto"/>
      </w:pPr>
      <w:r>
        <w:t>Senior .NET Software Engineer – Agility Partners (Remote)</w:t>
        <w:br/>
        <w:t>Client: Cardinal Health | May 2023 – March 2024</w:t>
        <w:br/>
        <w:t>- Modernized a legacy Vue 2/jQuery/WebForms application by migrating to ASP.NET Core Minimal API and Vue 3.</w:t>
        <w:br/>
        <w:t>- Delivered a performant POC using Vitest, Vuetify, Material UX, Vite, and Yarn.</w:t>
        <w:br/>
        <w:t>- Resolved 100+ JavaScript build errors and stabilized a 1,500+ test suite.</w:t>
        <w:br/>
        <w:t>- Improved data handling in .NET application to support large statistical datasets; optimized MSSQL queries and CSV exports.</w:t>
        <w:br/>
        <w:t>- Addressed security vulnerabilities including XSS and insecure headers; recommended shift from Moq to NSubstitute.</w:t>
        <w:br/>
        <w:t>- Enhanced chart rendering and resolved critical CSS visibility issues.</w:t>
      </w:r>
    </w:p>
    <w:p>
      <w:pPr>
        <w:spacing w:after="120" w:line="276" w:lineRule="auto"/>
      </w:pPr>
      <w:r>
        <w:t>Senior .NET Integration Developer – Universal Weather and Aviation (Remote)</w:t>
        <w:br/>
        <w:t>Feb 2022 – Aug 2023</w:t>
        <w:br/>
        <w:t>- Led SDLC for ASP.NET Core Web API integrations with Salesforce and DocLink.</w:t>
        <w:br/>
        <w:t>- Designed, developed, and tested secure RESTful services using Postman and unit test frameworks.</w:t>
        <w:br/>
        <w:t>- Automated migration of 10,000+ documents from Dynamics CRM and SharePoint to cloud platforms.</w:t>
        <w:br/>
        <w:t>- Created VPN-aware data upload tools to ensure consistency during migration.</w:t>
        <w:br/>
        <w:t>- Enabled secure MIME-type display via internal API authentication.</w:t>
      </w:r>
    </w:p>
    <w:p>
      <w:pPr>
        <w:spacing w:after="120" w:line="276" w:lineRule="auto"/>
      </w:pPr>
      <w:r>
        <w:t>Chief Technology Officer – Velocity Databank</w:t>
        <w:br/>
        <w:t>Oct 2001 – Nov 2022</w:t>
        <w:br/>
        <w:t>- Directed full-stack development for oil &amp; gas solutions using ASP.NET MVC and C#.</w:t>
        <w:br/>
        <w:t>- Led migration of legacy WebForms applications to ASP.NET MVC and eventually to Minimal APIs.</w:t>
        <w:br/>
        <w:t>- Orchestrated AWS-to-Azure DevOps migration, reducing infrastructure costs by 65%.</w:t>
        <w:br/>
        <w:t>- Developed ASCII extraction tools based on geoscientist requirements.</w:t>
        <w:br/>
        <w:t>- Researched and piloted technologies including Ruby on Rails, Kubernetes, and MongoDB for future scalability.</w:t>
        <w:br/>
        <w:t>- Maintained critical WinForms applications with custom controls and ClickOnce deployment.</w:t>
      </w:r>
    </w:p>
    <w:p>
      <w:pPr>
        <w:pStyle w:val="Heading1"/>
      </w:pPr>
      <w:r>
        <w:t>Selected Projects &amp; Impact</w:t>
      </w:r>
    </w:p>
    <w:p>
      <w:pPr>
        <w:spacing w:after="120" w:line="276" w:lineRule="auto"/>
      </w:pPr>
      <w:r>
        <w:t>- Velocity Survey Database: Delivered data processing platform for clients including Anadarko, Apache, and ExxonMobil.</w:t>
      </w:r>
    </w:p>
    <w:p>
      <w:pPr>
        <w:spacing w:after="120" w:line="276" w:lineRule="auto"/>
      </w:pPr>
      <w:r>
        <w:t>- Cloud Migration: Cut hosting and operational costs by 65% through strategic move to Azure DevOps.</w:t>
      </w:r>
    </w:p>
    <w:p>
      <w:pPr>
        <w:spacing w:after="120" w:line="276" w:lineRule="auto"/>
      </w:pPr>
      <w:r>
        <w:t>- Legacy Modernization: Transformed outdated systems with modern frameworks to enhance performance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