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288" w:lineRule="auto"/>
        <w:rPr>
          <w:b w:val="1"/>
          <w:color w:val="313131"/>
          <w:sz w:val="48"/>
          <w:szCs w:val="48"/>
        </w:rPr>
      </w:pPr>
      <w:bookmarkStart w:colFirst="0" w:colLast="0" w:name="_hejlrqxost57" w:id="0"/>
      <w:bookmarkEnd w:id="0"/>
      <w:r w:rsidDel="00000000" w:rsidR="00000000" w:rsidRPr="00000000">
        <w:rPr>
          <w:b w:val="1"/>
          <w:color w:val="313131"/>
          <w:sz w:val="48"/>
          <w:szCs w:val="48"/>
          <w:rtl w:val="0"/>
        </w:rPr>
        <w:t xml:space="preserve">Setting up automations</w:t>
      </w:r>
    </w:p>
    <w:p w:rsidR="00000000" w:rsidDel="00000000" w:rsidP="00000000" w:rsidRDefault="00000000" w:rsidRPr="00000000" w14:paraId="00000002">
      <w:pPr>
        <w:shd w:fill="ffffff" w:val="clear"/>
        <w:rPr>
          <w:color w:val="404040"/>
          <w:sz w:val="24"/>
          <w:szCs w:val="24"/>
        </w:rPr>
      </w:pPr>
      <w:r w:rsidDel="00000000" w:rsidR="00000000" w:rsidRPr="00000000">
        <w:rPr>
          <w:color w:val="404040"/>
          <w:sz w:val="24"/>
          <w:szCs w:val="24"/>
          <w:rtl w:val="0"/>
        </w:rPr>
        <w:t xml:space="preserve">Streamline operations with Setting up automations. Connect apps that you use and create scenarios to define information flow.</w:t>
      </w:r>
    </w:p>
    <w:p w:rsidR="00000000" w:rsidDel="00000000" w:rsidP="00000000" w:rsidRDefault="00000000" w:rsidRPr="00000000" w14:paraId="00000003">
      <w:pPr>
        <w:shd w:fill="ffffff" w:val="clear"/>
        <w:rPr>
          <w:color w:val="84173f"/>
          <w:sz w:val="24"/>
          <w:szCs w:val="24"/>
        </w:rPr>
      </w:pPr>
      <w:r w:rsidDel="00000000" w:rsidR="00000000" w:rsidRPr="00000000">
        <w:rPr>
          <w:color w:val="84173f"/>
          <w:sz w:val="24"/>
          <w:szCs w:val="24"/>
          <w:rtl w:val="0"/>
        </w:rPr>
        <w:t xml:space="preserve">Last updated</w:t>
      </w:r>
    </w:p>
    <w:p w:rsidR="00000000" w:rsidDel="00000000" w:rsidP="00000000" w:rsidRDefault="00000000" w:rsidRPr="00000000" w14:paraId="00000004">
      <w:pPr>
        <w:shd w:fill="ffffff" w:val="clear"/>
        <w:rPr>
          <w:color w:val="84173f"/>
          <w:sz w:val="24"/>
          <w:szCs w:val="24"/>
        </w:rPr>
      </w:pPr>
      <w:r w:rsidDel="00000000" w:rsidR="00000000" w:rsidRPr="00000000">
        <w:rPr>
          <w:color w:val="84173f"/>
          <w:sz w:val="24"/>
          <w:szCs w:val="24"/>
          <w:rtl w:val="0"/>
        </w:rPr>
        <w:t xml:space="preserve">September 14, 2024</w:t>
      </w:r>
    </w:p>
    <w:p w:rsidR="00000000" w:rsidDel="00000000" w:rsidP="00000000" w:rsidRDefault="00000000" w:rsidRPr="00000000" w14:paraId="00000005">
      <w:pPr>
        <w:shd w:fill="ffffff" w:val="clear"/>
        <w:spacing w:after="240" w:lineRule="auto"/>
        <w:rPr>
          <w:color w:val="313131"/>
          <w:sz w:val="24"/>
          <w:szCs w:val="24"/>
        </w:rPr>
      </w:pPr>
      <w:r w:rsidDel="00000000" w:rsidR="00000000" w:rsidRPr="00000000">
        <w:rPr>
          <w:color w:val="313131"/>
          <w:sz w:val="24"/>
          <w:szCs w:val="24"/>
          <w:rtl w:val="0"/>
        </w:rPr>
        <w:t xml:space="preserve">Thanks to Automations you can easily connect to your existing apps and flows. In short - first you enable integration with your favorite app, and then you create a scenario where you define what should happen and when.</w:t>
        <w:br w:type="textWrapping"/>
        <w:br w:type="textWrapping"/>
        <w:t xml:space="preserve">Examples:</w:t>
      </w:r>
    </w:p>
    <w:p w:rsidR="00000000" w:rsidDel="00000000" w:rsidP="00000000" w:rsidRDefault="00000000" w:rsidRPr="00000000" w14:paraId="00000006">
      <w:pPr>
        <w:shd w:fill="ffffff" w:val="clear"/>
        <w:spacing w:after="240" w:before="240" w:lineRule="auto"/>
        <w:rPr>
          <w:color w:val="313131"/>
          <w:sz w:val="24"/>
          <w:szCs w:val="24"/>
        </w:rPr>
      </w:pPr>
      <w:r w:rsidDel="00000000" w:rsidR="00000000" w:rsidRPr="00000000">
        <w:rPr>
          <w:color w:val="313131"/>
          <w:sz w:val="24"/>
          <w:szCs w:val="24"/>
          <w:rtl w:val="0"/>
        </w:rPr>
        <w:t xml:space="preserve">"After purchase, assign the customer to a mailing list"</w:t>
      </w:r>
    </w:p>
    <w:p w:rsidR="00000000" w:rsidDel="00000000" w:rsidP="00000000" w:rsidRDefault="00000000" w:rsidRPr="00000000" w14:paraId="00000007">
      <w:pPr>
        <w:shd w:fill="ffffff" w:val="clear"/>
        <w:spacing w:after="240" w:before="240" w:lineRule="auto"/>
        <w:rPr>
          <w:color w:val="313131"/>
          <w:sz w:val="24"/>
          <w:szCs w:val="24"/>
        </w:rPr>
      </w:pPr>
      <w:r w:rsidDel="00000000" w:rsidR="00000000" w:rsidRPr="00000000">
        <w:rPr>
          <w:color w:val="313131"/>
          <w:sz w:val="24"/>
          <w:szCs w:val="24"/>
          <w:rtl w:val="0"/>
        </w:rPr>
        <w:t xml:space="preserve">"3 days after subscription expiration, remove the customer from the community"</w:t>
      </w:r>
    </w:p>
    <w:p w:rsidR="00000000" w:rsidDel="00000000" w:rsidP="00000000" w:rsidRDefault="00000000" w:rsidRPr="00000000" w14:paraId="00000008">
      <w:pPr>
        <w:shd w:fill="ffffff" w:val="clear"/>
        <w:spacing w:after="240" w:before="240" w:lineRule="auto"/>
        <w:rPr>
          <w:color w:val="313131"/>
          <w:sz w:val="24"/>
          <w:szCs w:val="24"/>
        </w:rPr>
      </w:pPr>
      <w:r w:rsidDel="00000000" w:rsidR="00000000" w:rsidRPr="00000000">
        <w:rPr>
          <w:color w:val="313131"/>
          <w:sz w:val="24"/>
          <w:szCs w:val="24"/>
          <w:rtl w:val="0"/>
        </w:rPr>
        <w:t xml:space="preserve">And so on...</w:t>
      </w:r>
    </w:p>
    <w:p w:rsidR="00000000" w:rsidDel="00000000" w:rsidP="00000000" w:rsidRDefault="00000000" w:rsidRPr="00000000" w14:paraId="00000009">
      <w:pPr>
        <w:shd w:fill="ffffff" w:val="clear"/>
        <w:spacing w:after="240" w:before="240" w:lineRule="auto"/>
        <w:rPr>
          <w:color w:val="313131"/>
          <w:sz w:val="24"/>
          <w:szCs w:val="24"/>
        </w:rPr>
      </w:pPr>
      <w:r w:rsidDel="00000000" w:rsidR="00000000" w:rsidRPr="00000000">
        <w:rPr>
          <w:color w:val="313131"/>
          <w:sz w:val="24"/>
          <w:szCs w:val="24"/>
          <w:rtl w:val="0"/>
        </w:rPr>
        <w:t xml:space="preserve">How to do it? You can add automation from a specific product level, or globally, which is more universal because you can assign the scenario to several products or variants at once!</w:t>
      </w:r>
    </w:p>
    <w:p w:rsidR="00000000" w:rsidDel="00000000" w:rsidP="00000000" w:rsidRDefault="00000000" w:rsidRPr="00000000" w14:paraId="0000000A">
      <w:pPr>
        <w:shd w:fill="ffffff" w:val="clear"/>
        <w:spacing w:after="240" w:before="240" w:lineRule="auto"/>
        <w:rPr>
          <w:color w:val="313131"/>
          <w:sz w:val="24"/>
          <w:szCs w:val="24"/>
        </w:rPr>
      </w:pPr>
      <w:r w:rsidDel="00000000" w:rsidR="00000000" w:rsidRPr="00000000">
        <w:rPr>
          <w:color w:val="313131"/>
          <w:sz w:val="24"/>
          <w:szCs w:val="24"/>
          <w:rtl w:val="0"/>
        </w:rPr>
        <w:t xml:space="preserve">Both methods differ only in where they're set up. So let's look at how to do it globally.</w:t>
      </w:r>
    </w:p>
    <w:p w:rsidR="00000000" w:rsidDel="00000000" w:rsidP="00000000" w:rsidRDefault="00000000" w:rsidRPr="00000000" w14:paraId="0000000B">
      <w:pPr>
        <w:shd w:fill="ffffff" w:val="clear"/>
        <w:spacing w:after="240" w:before="240" w:lineRule="auto"/>
        <w:rPr>
          <w:color w:val="313131"/>
          <w:sz w:val="24"/>
          <w:szCs w:val="24"/>
        </w:rPr>
      </w:pPr>
      <w:r w:rsidDel="00000000" w:rsidR="00000000" w:rsidRPr="00000000">
        <w:rPr>
          <w:color w:val="313131"/>
          <w:sz w:val="24"/>
          <w:szCs w:val="24"/>
          <w:rtl w:val="0"/>
        </w:rPr>
        <w:t xml:space="preserve">First, go to the </w:t>
      </w:r>
      <w:hyperlink r:id="rId6">
        <w:r w:rsidDel="00000000" w:rsidR="00000000" w:rsidRPr="00000000">
          <w:rPr>
            <w:color w:val="313131"/>
            <w:sz w:val="24"/>
            <w:szCs w:val="24"/>
            <w:u w:val="single"/>
            <w:shd w:fill="d1f0e8" w:val="clear"/>
            <w:rtl w:val="0"/>
          </w:rPr>
          <w:t xml:space="preserve">Automations -&gt; Applications</w:t>
        </w:r>
      </w:hyperlink>
      <w:r w:rsidDel="00000000" w:rsidR="00000000" w:rsidRPr="00000000">
        <w:rPr>
          <w:color w:val="313131"/>
          <w:sz w:val="24"/>
          <w:szCs w:val="24"/>
          <w:rtl w:val="0"/>
        </w:rPr>
        <w:t xml:space="preserve"> tab in the Store. Click on the </w:t>
      </w:r>
      <w:r w:rsidDel="00000000" w:rsidR="00000000" w:rsidRPr="00000000">
        <w:rPr>
          <w:color w:val="313131"/>
          <w:sz w:val="24"/>
          <w:szCs w:val="24"/>
          <w:shd w:fill="d1f0e8" w:val="clear"/>
          <w:rtl w:val="0"/>
        </w:rPr>
        <w:t xml:space="preserve">+New application</w:t>
      </w:r>
      <w:r w:rsidDel="00000000" w:rsidR="00000000" w:rsidRPr="00000000">
        <w:rPr>
          <w:color w:val="313131"/>
          <w:sz w:val="24"/>
          <w:szCs w:val="24"/>
          <w:rtl w:val="0"/>
        </w:rPr>
        <w:t xml:space="preserve"> option, give it a name and connect the application from the list. You'll need to paste the API key, instructions will appear after selecting the app.</w:t>
      </w:r>
    </w:p>
    <w:p w:rsidR="00000000" w:rsidDel="00000000" w:rsidP="00000000" w:rsidRDefault="00000000" w:rsidRPr="00000000" w14:paraId="0000000C">
      <w:pPr>
        <w:shd w:fill="ffffff" w:val="clear"/>
        <w:rPr>
          <w:color w:val="313131"/>
          <w:sz w:val="24"/>
          <w:szCs w:val="24"/>
        </w:rPr>
      </w:pPr>
      <w:r w:rsidDel="00000000" w:rsidR="00000000" w:rsidRPr="00000000">
        <w:rPr>
          <w:color w:val="313131"/>
          <w:sz w:val="24"/>
          <w:szCs w:val="24"/>
        </w:rPr>
        <w:drawing>
          <wp:inline distB="114300" distT="114300" distL="114300" distR="114300">
            <wp:extent cx="5731200" cy="4292600"/>
            <wp:effectExtent b="0" l="0" r="0" 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spacing w:after="240" w:before="240" w:lineRule="auto"/>
        <w:rPr>
          <w:color w:val="313131"/>
          <w:sz w:val="24"/>
          <w:szCs w:val="24"/>
        </w:rPr>
      </w:pPr>
      <w:r w:rsidDel="00000000" w:rsidR="00000000" w:rsidRPr="00000000">
        <w:rPr>
          <w:color w:val="313131"/>
          <w:sz w:val="24"/>
          <w:szCs w:val="24"/>
          <w:rtl w:val="0"/>
        </w:rPr>
        <w:t xml:space="preserve">After filling in the data, make sure the connection is active - click the "Check connection" button before saving changes. If the connection is correct, click the Save button and then go to the </w:t>
      </w:r>
      <w:hyperlink r:id="rId8">
        <w:r w:rsidDel="00000000" w:rsidR="00000000" w:rsidRPr="00000000">
          <w:rPr>
            <w:color w:val="313131"/>
            <w:sz w:val="24"/>
            <w:szCs w:val="24"/>
            <w:u w:val="single"/>
            <w:shd w:fill="d1f0e8" w:val="clear"/>
            <w:rtl w:val="0"/>
          </w:rPr>
          <w:t xml:space="preserve">Scenarios</w:t>
        </w:r>
      </w:hyperlink>
      <w:r w:rsidDel="00000000" w:rsidR="00000000" w:rsidRPr="00000000">
        <w:rPr>
          <w:color w:val="313131"/>
          <w:sz w:val="24"/>
          <w:szCs w:val="24"/>
          <w:rtl w:val="0"/>
        </w:rPr>
        <w:t xml:space="preserve"> tab.</w:t>
      </w:r>
    </w:p>
    <w:p w:rsidR="00000000" w:rsidDel="00000000" w:rsidP="00000000" w:rsidRDefault="00000000" w:rsidRPr="00000000" w14:paraId="0000000E">
      <w:pPr>
        <w:shd w:fill="ffffff" w:val="clear"/>
        <w:spacing w:after="240" w:before="240" w:lineRule="auto"/>
        <w:rPr>
          <w:color w:val="313131"/>
          <w:sz w:val="24"/>
          <w:szCs w:val="24"/>
        </w:rPr>
      </w:pPr>
      <w:r w:rsidDel="00000000" w:rsidR="00000000" w:rsidRPr="00000000">
        <w:rPr>
          <w:color w:val="313131"/>
          <w:sz w:val="24"/>
          <w:szCs w:val="24"/>
          <w:rtl w:val="0"/>
        </w:rPr>
        <w:t xml:space="preserve">Next, create a scenario by selecting +New scenario and then choose the appropriate product, variants and options that will allow the automation to be carried out, e.g.</w:t>
      </w:r>
    </w:p>
    <w:p w:rsidR="00000000" w:rsidDel="00000000" w:rsidP="00000000" w:rsidRDefault="00000000" w:rsidRPr="00000000" w14:paraId="0000000F">
      <w:pPr>
        <w:shd w:fill="ffffff" w:val="clear"/>
        <w:rPr>
          <w:color w:val="313131"/>
          <w:sz w:val="24"/>
          <w:szCs w:val="24"/>
        </w:rPr>
      </w:pPr>
      <w:r w:rsidDel="00000000" w:rsidR="00000000" w:rsidRPr="00000000">
        <w:rPr>
          <w:color w:val="313131"/>
          <w:sz w:val="24"/>
          <w:szCs w:val="24"/>
        </w:rPr>
        <w:drawing>
          <wp:inline distB="114300" distT="114300" distL="114300" distR="114300">
            <wp:extent cx="5731200" cy="4292600"/>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hd w:fill="ffffff" w:val="clear"/>
        <w:spacing w:after="240" w:before="240" w:lineRule="auto"/>
        <w:rPr>
          <w:color w:val="313131"/>
          <w:sz w:val="24"/>
          <w:szCs w:val="24"/>
        </w:rPr>
      </w:pPr>
      <w:r w:rsidDel="00000000" w:rsidR="00000000" w:rsidRPr="00000000">
        <w:rPr>
          <w:color w:val="313131"/>
          <w:sz w:val="24"/>
          <w:szCs w:val="24"/>
          <w:rtl w:val="0"/>
        </w:rPr>
        <w:t xml:space="preserve">Click Save and... done 🎉</w:t>
      </w:r>
    </w:p>
    <w:p w:rsidR="00000000" w:rsidDel="00000000" w:rsidP="00000000" w:rsidRDefault="00000000" w:rsidRPr="00000000" w14:paraId="00000011">
      <w:pPr>
        <w:shd w:fill="ffffff" w:val="clear"/>
        <w:spacing w:after="240" w:before="240" w:lineRule="auto"/>
        <w:rPr>
          <w:color w:val="313131"/>
          <w:sz w:val="24"/>
          <w:szCs w:val="24"/>
        </w:rPr>
      </w:pPr>
      <w:r w:rsidDel="00000000" w:rsidR="00000000" w:rsidRPr="00000000">
        <w:rPr>
          <w:color w:val="313131"/>
          <w:sz w:val="24"/>
          <w:szCs w:val="24"/>
          <w:rtl w:val="0"/>
        </w:rPr>
        <w:t xml:space="preserve">In the Executions tab, you'll find a log of individual executions of such a scenario, where you can see any errors and even retry or cancel the execution.</w:t>
      </w:r>
    </w:p>
    <w:p w:rsidR="00000000" w:rsidDel="00000000" w:rsidP="00000000" w:rsidRDefault="00000000" w:rsidRPr="00000000" w14:paraId="00000012">
      <w:pPr>
        <w:shd w:fill="ffffff" w:val="clear"/>
        <w:rPr>
          <w:color w:val="313131"/>
          <w:sz w:val="24"/>
          <w:szCs w:val="24"/>
        </w:rPr>
      </w:pPr>
      <w:r w:rsidDel="00000000" w:rsidR="00000000" w:rsidRPr="00000000">
        <w:rPr>
          <w:color w:val="313131"/>
          <w:sz w:val="24"/>
          <w:szCs w:val="24"/>
        </w:rPr>
        <w:drawing>
          <wp:inline distB="114300" distT="114300" distL="114300" distR="114300">
            <wp:extent cx="5731200" cy="2336800"/>
            <wp:effectExtent b="0" l="0" r="0" 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keepNext w:val="0"/>
        <w:keepLines w:val="0"/>
        <w:shd w:fill="ffffff" w:val="clear"/>
        <w:spacing w:after="80" w:line="288" w:lineRule="auto"/>
        <w:rPr>
          <w:b w:val="1"/>
          <w:color w:val="313131"/>
          <w:sz w:val="36"/>
          <w:szCs w:val="36"/>
        </w:rPr>
      </w:pPr>
      <w:bookmarkStart w:colFirst="0" w:colLast="0" w:name="_6737s6klnd50" w:id="1"/>
      <w:bookmarkEnd w:id="1"/>
      <w:r w:rsidDel="00000000" w:rsidR="00000000" w:rsidRPr="00000000">
        <w:rPr>
          <w:b w:val="1"/>
          <w:color w:val="313131"/>
          <w:sz w:val="36"/>
          <w:szCs w:val="36"/>
          <w:rtl w:val="0"/>
        </w:rPr>
        <w:t xml:space="preserve">Receive email notifications after purchase</w:t>
      </w:r>
    </w:p>
    <w:p w:rsidR="00000000" w:rsidDel="00000000" w:rsidP="00000000" w:rsidRDefault="00000000" w:rsidRPr="00000000" w14:paraId="00000014">
      <w:pPr>
        <w:shd w:fill="ffffff" w:val="clear"/>
        <w:spacing w:after="240" w:before="240" w:lineRule="auto"/>
        <w:rPr>
          <w:color w:val="313131"/>
          <w:sz w:val="24"/>
          <w:szCs w:val="24"/>
        </w:rPr>
      </w:pPr>
      <w:r w:rsidDel="00000000" w:rsidR="00000000" w:rsidRPr="00000000">
        <w:rPr>
          <w:color w:val="313131"/>
          <w:sz w:val="24"/>
          <w:szCs w:val="24"/>
          <w:rtl w:val="0"/>
        </w:rPr>
        <w:t xml:space="preserve">This way you can also send yourself an email notification after each purchase - just choose the Notification integration and Email Notification as the action.</w:t>
      </w:r>
    </w:p>
    <w:p w:rsidR="00000000" w:rsidDel="00000000" w:rsidP="00000000" w:rsidRDefault="00000000" w:rsidRPr="00000000" w14:paraId="00000015">
      <w:pPr>
        <w:pStyle w:val="Heading2"/>
        <w:keepNext w:val="0"/>
        <w:keepLines w:val="0"/>
        <w:shd w:fill="ffffff" w:val="clear"/>
        <w:spacing w:after="80" w:line="288" w:lineRule="auto"/>
        <w:rPr>
          <w:b w:val="1"/>
          <w:color w:val="313131"/>
          <w:sz w:val="36"/>
          <w:szCs w:val="36"/>
        </w:rPr>
      </w:pPr>
      <w:bookmarkStart w:colFirst="0" w:colLast="0" w:name="_dxnlfyhr55h3" w:id="2"/>
      <w:bookmarkEnd w:id="2"/>
      <w:r w:rsidDel="00000000" w:rsidR="00000000" w:rsidRPr="00000000">
        <w:rPr>
          <w:b w:val="1"/>
          <w:color w:val="313131"/>
          <w:sz w:val="36"/>
          <w:szCs w:val="36"/>
          <w:rtl w:val="0"/>
        </w:rPr>
        <w:t xml:space="preserve">Create your own integrations with thousands of tools</w:t>
      </w:r>
    </w:p>
    <w:p w:rsidR="00000000" w:rsidDel="00000000" w:rsidP="00000000" w:rsidRDefault="00000000" w:rsidRPr="00000000" w14:paraId="00000016">
      <w:pPr>
        <w:shd w:fill="ffffff" w:val="clear"/>
        <w:spacing w:after="240" w:before="240" w:lineRule="auto"/>
        <w:rPr>
          <w:color w:val="313131"/>
          <w:sz w:val="24"/>
          <w:szCs w:val="24"/>
        </w:rPr>
      </w:pPr>
      <w:r w:rsidDel="00000000" w:rsidR="00000000" w:rsidRPr="00000000">
        <w:rPr>
          <w:color w:val="313131"/>
          <w:sz w:val="24"/>
          <w:szCs w:val="24"/>
          <w:rtl w:val="0"/>
        </w:rPr>
        <w:t xml:space="preserve">And what if your tool isn't on the integration list? No problem! You can use your own automation, which you'll create with the help of Zapier or Make, generating a webhook. You can add a webhook in the general store settings in the API and Webhooks section. If you do this, it will be connected to all newly created products. To do this individually for each product, or to override the general Webhook, go to the </w:t>
      </w:r>
      <w:hyperlink r:id="rId11">
        <w:r w:rsidDel="00000000" w:rsidR="00000000" w:rsidRPr="00000000">
          <w:rPr>
            <w:color w:val="313131"/>
            <w:sz w:val="24"/>
            <w:szCs w:val="24"/>
            <w:u w:val="single"/>
            <w:shd w:fill="d1f0e8" w:val="clear"/>
            <w:rtl w:val="0"/>
          </w:rPr>
          <w:t xml:space="preserve">Automations -&gt; Webhook</w:t>
        </w:r>
      </w:hyperlink>
      <w:r w:rsidDel="00000000" w:rsidR="00000000" w:rsidRPr="00000000">
        <w:rPr>
          <w:color w:val="313131"/>
          <w:sz w:val="24"/>
          <w:szCs w:val="24"/>
          <w:rtl w:val="0"/>
        </w:rPr>
        <w:t xml:space="preserve"> menu in a specific cart.</w:t>
      </w:r>
    </w:p>
    <w:p w:rsidR="00000000" w:rsidDel="00000000" w:rsidP="00000000" w:rsidRDefault="00000000" w:rsidRPr="00000000" w14:paraId="00000017">
      <w:pPr>
        <w:shd w:fill="ffffff" w:val="clear"/>
        <w:spacing w:after="240" w:before="240" w:lineRule="auto"/>
        <w:rPr>
          <w:color w:val="313131"/>
          <w:sz w:val="24"/>
          <w:szCs w:val="24"/>
        </w:rPr>
      </w:pPr>
      <w:r w:rsidDel="00000000" w:rsidR="00000000" w:rsidRPr="00000000">
        <w:rPr>
          <w:color w:val="313131"/>
          <w:sz w:val="24"/>
          <w:szCs w:val="24"/>
          <w:rtl w:val="0"/>
        </w:rPr>
        <w:t xml:space="preserve">You can also learn about creating these types of automations from our YouTube and documentation!</w:t>
      </w:r>
    </w:p>
    <w:p w:rsidR="00000000" w:rsidDel="00000000" w:rsidP="00000000" w:rsidRDefault="00000000" w:rsidRPr="00000000" w14:paraId="00000018">
      <w:pPr>
        <w:shd w:fill="ffffff" w:val="clear"/>
        <w:spacing w:after="240" w:before="240" w:lineRule="auto"/>
        <w:rPr>
          <w:color w:val="313131"/>
          <w:sz w:val="24"/>
          <w:szCs w:val="24"/>
        </w:rPr>
      </w:pPr>
      <w:r w:rsidDel="00000000" w:rsidR="00000000" w:rsidRPr="00000000">
        <w:rPr>
          <w:color w:val="313131"/>
          <w:sz w:val="24"/>
          <w:szCs w:val="24"/>
          <w:rtl w:val="0"/>
        </w:rPr>
        <w:t xml:space="preserve">By the way, if you want to use Make for this, we have a free month on the Pro plan for you, </w:t>
      </w:r>
      <w:hyperlink r:id="rId12">
        <w:r w:rsidDel="00000000" w:rsidR="00000000" w:rsidRPr="00000000">
          <w:rPr>
            <w:color w:val="313131"/>
            <w:sz w:val="24"/>
            <w:szCs w:val="24"/>
            <w:u w:val="single"/>
            <w:rtl w:val="0"/>
          </w:rPr>
          <w:t xml:space="preserve">which you can unlock here</w:t>
        </w:r>
      </w:hyperlink>
      <w:r w:rsidDel="00000000" w:rsidR="00000000" w:rsidRPr="00000000">
        <w:rPr>
          <w:color w:val="313131"/>
          <w:sz w:val="24"/>
          <w:szCs w:val="24"/>
          <w:rtl w:val="0"/>
        </w:rPr>
        <w:t xml:space="preserve">.</w:t>
      </w:r>
    </w:p>
    <w:p w:rsidR="00000000" w:rsidDel="00000000" w:rsidP="00000000" w:rsidRDefault="00000000" w:rsidRPr="00000000" w14:paraId="00000019">
      <w:pPr>
        <w:shd w:fill="ffffff" w:val="clear"/>
        <w:spacing w:after="240" w:before="240" w:lineRule="auto"/>
        <w:rPr>
          <w:color w:val="313131"/>
          <w:sz w:val="24"/>
          <w:szCs w:val="24"/>
        </w:rPr>
      </w:pPr>
      <w:r w:rsidDel="00000000" w:rsidR="00000000" w:rsidRPr="00000000">
        <w:rPr>
          <w:color w:val="313131"/>
          <w:sz w:val="24"/>
          <w:szCs w:val="24"/>
          <w:rtl w:val="0"/>
        </w:rPr>
        <w:t xml:space="preserve">The list of tools to which we already have native integrations is quite long and includes, among others:</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color w:val="313131"/>
          <w:sz w:val="24"/>
          <w:szCs w:val="24"/>
          <w:rtl w:val="0"/>
        </w:rPr>
        <w:t xml:space="preserve">Airtable (where customers and purchases are automatically synchronized)</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color w:val="313131"/>
          <w:sz w:val="24"/>
          <w:szCs w:val="24"/>
          <w:rtl w:val="0"/>
        </w:rPr>
        <w:t xml:space="preserve">CRMs like HubSpot and Pipedrive</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color w:val="313131"/>
          <w:sz w:val="24"/>
          <w:szCs w:val="24"/>
          <w:rtl w:val="0"/>
        </w:rPr>
        <w:t xml:space="preserve">Communities like Circle and Discord</w:t>
      </w:r>
    </w:p>
    <w:p w:rsidR="00000000" w:rsidDel="00000000" w:rsidP="00000000" w:rsidRDefault="00000000" w:rsidRPr="00000000" w14:paraId="0000001D">
      <w:pPr>
        <w:numPr>
          <w:ilvl w:val="0"/>
          <w:numId w:val="1"/>
        </w:numPr>
        <w:spacing w:after="240" w:lineRule="auto"/>
        <w:ind w:left="720" w:hanging="360"/>
      </w:pPr>
      <w:r w:rsidDel="00000000" w:rsidR="00000000" w:rsidRPr="00000000">
        <w:rPr>
          <w:color w:val="313131"/>
          <w:sz w:val="24"/>
          <w:szCs w:val="24"/>
          <w:rtl w:val="0"/>
        </w:rPr>
        <w:t xml:space="preserve">Email tools like Mailer Lite, Get Response, Mailchimp and others</w:t>
      </w:r>
    </w:p>
    <w:p w:rsidR="00000000" w:rsidDel="00000000" w:rsidP="00000000" w:rsidRDefault="00000000" w:rsidRPr="00000000" w14:paraId="0000001E">
      <w:pPr>
        <w:shd w:fill="ffffff" w:val="clear"/>
        <w:spacing w:after="240" w:before="240" w:lineRule="auto"/>
        <w:rPr>
          <w:color w:val="313131"/>
          <w:sz w:val="24"/>
          <w:szCs w:val="24"/>
        </w:rPr>
      </w:pPr>
      <w:r w:rsidDel="00000000" w:rsidR="00000000" w:rsidRPr="00000000">
        <w:rPr>
          <w:color w:val="313131"/>
          <w:sz w:val="24"/>
          <w:szCs w:val="24"/>
          <w:rtl w:val="0"/>
        </w:rPr>
        <w:t xml:space="preserve">And many more!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0"/>
        <w:keepLines w:val="0"/>
        <w:shd w:fill="ffffff" w:val="clear"/>
        <w:spacing w:after="0" w:before="0" w:line="288" w:lineRule="auto"/>
        <w:rPr>
          <w:b w:val="1"/>
          <w:color w:val="313131"/>
          <w:sz w:val="48"/>
          <w:szCs w:val="48"/>
        </w:rPr>
      </w:pPr>
      <w:bookmarkStart w:colFirst="0" w:colLast="0" w:name="_bh8kytwsrb9" w:id="3"/>
      <w:bookmarkEnd w:id="3"/>
      <w:r w:rsidDel="00000000" w:rsidR="00000000" w:rsidRPr="00000000">
        <w:rPr>
          <w:b w:val="1"/>
          <w:color w:val="313131"/>
          <w:sz w:val="48"/>
          <w:szCs w:val="48"/>
          <w:rtl w:val="0"/>
        </w:rPr>
        <w:t xml:space="preserve">WordPress</w:t>
      </w:r>
    </w:p>
    <w:p w:rsidR="00000000" w:rsidDel="00000000" w:rsidP="00000000" w:rsidRDefault="00000000" w:rsidRPr="00000000" w14:paraId="00000022">
      <w:pPr>
        <w:shd w:fill="ffffff" w:val="clear"/>
        <w:rPr>
          <w:color w:val="404040"/>
          <w:sz w:val="24"/>
          <w:szCs w:val="24"/>
        </w:rPr>
      </w:pPr>
      <w:r w:rsidDel="00000000" w:rsidR="00000000" w:rsidRPr="00000000">
        <w:rPr>
          <w:color w:val="404040"/>
          <w:sz w:val="24"/>
          <w:szCs w:val="24"/>
          <w:rtl w:val="0"/>
        </w:rPr>
        <w:t xml:space="preserve">Sell on your site with WordPress integration. Add powerful e-commerce to your existing WordPress website.</w:t>
      </w:r>
    </w:p>
    <w:p w:rsidR="00000000" w:rsidDel="00000000" w:rsidP="00000000" w:rsidRDefault="00000000" w:rsidRPr="00000000" w14:paraId="00000023">
      <w:pPr>
        <w:shd w:fill="ffffff" w:val="clear"/>
        <w:rPr>
          <w:color w:val="84173f"/>
          <w:sz w:val="24"/>
          <w:szCs w:val="24"/>
        </w:rPr>
      </w:pPr>
      <w:r w:rsidDel="00000000" w:rsidR="00000000" w:rsidRPr="00000000">
        <w:rPr>
          <w:rtl w:val="0"/>
        </w:rPr>
      </w:r>
    </w:p>
    <w:p w:rsidR="00000000" w:rsidDel="00000000" w:rsidP="00000000" w:rsidRDefault="00000000" w:rsidRPr="00000000" w14:paraId="00000024">
      <w:pPr>
        <w:shd w:fill="ffffff" w:val="clear"/>
        <w:spacing w:after="240" w:lineRule="auto"/>
        <w:rPr>
          <w:color w:val="313131"/>
          <w:sz w:val="24"/>
          <w:szCs w:val="24"/>
        </w:rPr>
      </w:pPr>
      <w:r w:rsidDel="00000000" w:rsidR="00000000" w:rsidRPr="00000000">
        <w:rPr>
          <w:color w:val="313131"/>
          <w:sz w:val="24"/>
          <w:szCs w:val="24"/>
          <w:rtl w:val="0"/>
        </w:rPr>
        <w:t xml:space="preserve">Before starting the integration, prepare your WordPress website URL along with application username and password. For enhanced security, we use the recommended connection method instead of traditional login credentials. Application passwords are easy to manage and can be quickly revoked, providing an extra security layer.</w:t>
      </w:r>
    </w:p>
    <w:p w:rsidR="00000000" w:rsidDel="00000000" w:rsidP="00000000" w:rsidRDefault="00000000" w:rsidRPr="00000000" w14:paraId="00000025">
      <w:pPr>
        <w:shd w:fill="ffffff" w:val="clear"/>
        <w:spacing w:after="240" w:before="240" w:lineRule="auto"/>
        <w:rPr>
          <w:color w:val="313131"/>
          <w:sz w:val="24"/>
          <w:szCs w:val="24"/>
        </w:rPr>
      </w:pPr>
      <w:r w:rsidDel="00000000" w:rsidR="00000000" w:rsidRPr="00000000">
        <w:rPr>
          <w:color w:val="313131"/>
          <w:sz w:val="24"/>
          <w:szCs w:val="24"/>
          <w:rtl w:val="0"/>
        </w:rPr>
        <w:t xml:space="preserve">For more details on generating application passwords, check the </w:t>
      </w:r>
      <w:hyperlink r:id="rId13">
        <w:r w:rsidDel="00000000" w:rsidR="00000000" w:rsidRPr="00000000">
          <w:rPr>
            <w:color w:val="313131"/>
            <w:sz w:val="24"/>
            <w:szCs w:val="24"/>
            <w:u w:val="single"/>
            <w:rtl w:val="0"/>
          </w:rPr>
          <w:t xml:space="preserve">official WordPress guide</w:t>
        </w:r>
      </w:hyperlink>
      <w:r w:rsidDel="00000000" w:rsidR="00000000" w:rsidRPr="00000000">
        <w:rPr>
          <w:color w:val="313131"/>
          <w:sz w:val="24"/>
          <w:szCs w:val="24"/>
          <w:rtl w:val="0"/>
        </w:rPr>
        <w:t xml:space="preserve">.</w:t>
      </w:r>
    </w:p>
    <w:p w:rsidR="00000000" w:rsidDel="00000000" w:rsidP="00000000" w:rsidRDefault="00000000" w:rsidRPr="00000000" w14:paraId="00000026">
      <w:pPr>
        <w:shd w:fill="ffffff" w:val="clear"/>
        <w:rPr>
          <w:color w:val="313131"/>
          <w:sz w:val="24"/>
          <w:szCs w:val="24"/>
        </w:rPr>
      </w:pPr>
      <w:r w:rsidDel="00000000" w:rsidR="00000000" w:rsidRPr="00000000">
        <w:rPr>
          <w:color w:val="313131"/>
          <w:sz w:val="24"/>
          <w:szCs w:val="24"/>
        </w:rPr>
        <w:drawing>
          <wp:inline distB="114300" distT="114300" distL="114300" distR="114300">
            <wp:extent cx="5731200" cy="511810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spacing w:after="240" w:before="240" w:lineRule="auto"/>
        <w:rPr>
          <w:color w:val="313131"/>
          <w:sz w:val="24"/>
          <w:szCs w:val="24"/>
        </w:rPr>
      </w:pPr>
      <w:r w:rsidDel="00000000" w:rsidR="00000000" w:rsidRPr="00000000">
        <w:rPr>
          <w:color w:val="313131"/>
          <w:sz w:val="24"/>
          <w:szCs w:val="24"/>
          <w:rtl w:val="0"/>
        </w:rPr>
        <w:t xml:space="preserve">We recommend generating an application password in your profile settings, which allows authentication without using your actual password. Access can always be revoked in WordPress by deleting the application password.</w:t>
      </w:r>
    </w:p>
    <w:p w:rsidR="00000000" w:rsidDel="00000000" w:rsidP="00000000" w:rsidRDefault="00000000" w:rsidRPr="00000000" w14:paraId="00000028">
      <w:pPr>
        <w:shd w:fill="ffffff" w:val="clear"/>
        <w:spacing w:after="240" w:before="240" w:lineRule="auto"/>
        <w:rPr>
          <w:color w:val="313131"/>
          <w:sz w:val="24"/>
          <w:szCs w:val="24"/>
        </w:rPr>
      </w:pPr>
      <w:r w:rsidDel="00000000" w:rsidR="00000000" w:rsidRPr="00000000">
        <w:rPr>
          <w:color w:val="313131"/>
          <w:sz w:val="24"/>
          <w:szCs w:val="24"/>
          <w:rtl w:val="0"/>
        </w:rPr>
        <w:t xml:space="preserve">Once you have your authentication credentials ready, go to Easycart's </w:t>
      </w:r>
      <w:hyperlink r:id="rId15">
        <w:r w:rsidDel="00000000" w:rsidR="00000000" w:rsidRPr="00000000">
          <w:rPr>
            <w:color w:val="313131"/>
            <w:sz w:val="24"/>
            <w:szCs w:val="24"/>
            <w:u w:val="single"/>
            <w:rtl w:val="0"/>
          </w:rPr>
          <w:t xml:space="preserve">Automations → Applications</w:t>
        </w:r>
      </w:hyperlink>
      <w:r w:rsidDel="00000000" w:rsidR="00000000" w:rsidRPr="00000000">
        <w:rPr>
          <w:color w:val="313131"/>
          <w:sz w:val="24"/>
          <w:szCs w:val="24"/>
          <w:rtl w:val="0"/>
        </w:rPr>
        <w:t xml:space="preserve"> tab, select +New application, and add WordPress.</w:t>
      </w:r>
    </w:p>
    <w:p w:rsidR="00000000" w:rsidDel="00000000" w:rsidP="00000000" w:rsidRDefault="00000000" w:rsidRPr="00000000" w14:paraId="00000029">
      <w:pPr>
        <w:shd w:fill="ffffff" w:val="clear"/>
        <w:spacing w:after="240" w:before="240" w:lineRule="auto"/>
        <w:rPr>
          <w:color w:val="313131"/>
          <w:sz w:val="24"/>
          <w:szCs w:val="24"/>
        </w:rPr>
      </w:pPr>
      <w:r w:rsidDel="00000000" w:rsidR="00000000" w:rsidRPr="00000000">
        <w:rPr>
          <w:color w:val="313131"/>
          <w:sz w:val="24"/>
          <w:szCs w:val="24"/>
          <w:rtl w:val="0"/>
        </w:rPr>
        <w:t xml:space="preserve">Fill in the username, password, and address fields with your WordPress site URL.</w:t>
      </w:r>
    </w:p>
    <w:p w:rsidR="00000000" w:rsidDel="00000000" w:rsidP="00000000" w:rsidRDefault="00000000" w:rsidRPr="00000000" w14:paraId="0000002A">
      <w:pPr>
        <w:shd w:fill="ffffff" w:val="clear"/>
        <w:rPr>
          <w:color w:val="313131"/>
          <w:sz w:val="24"/>
          <w:szCs w:val="24"/>
        </w:rPr>
      </w:pPr>
      <w:r w:rsidDel="00000000" w:rsidR="00000000" w:rsidRPr="00000000">
        <w:rPr>
          <w:color w:val="313131"/>
          <w:sz w:val="24"/>
          <w:szCs w:val="24"/>
        </w:rPr>
        <w:drawing>
          <wp:inline distB="114300" distT="114300" distL="114300" distR="114300">
            <wp:extent cx="5731200" cy="75184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7518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fffff" w:val="clear"/>
        <w:spacing w:after="240" w:before="240" w:lineRule="auto"/>
        <w:rPr>
          <w:color w:val="313131"/>
          <w:sz w:val="24"/>
          <w:szCs w:val="24"/>
        </w:rPr>
      </w:pPr>
      <w:r w:rsidDel="00000000" w:rsidR="00000000" w:rsidRPr="00000000">
        <w:rPr>
          <w:color w:val="313131"/>
          <w:sz w:val="24"/>
          <w:szCs w:val="24"/>
          <w:rtl w:val="0"/>
        </w:rPr>
        <w:t xml:space="preserve">Here's the English translation:</w:t>
      </w:r>
    </w:p>
    <w:p w:rsidR="00000000" w:rsidDel="00000000" w:rsidP="00000000" w:rsidRDefault="00000000" w:rsidRPr="00000000" w14:paraId="0000002C">
      <w:pPr>
        <w:shd w:fill="ffffff" w:val="clear"/>
        <w:spacing w:after="240" w:before="240" w:lineRule="auto"/>
        <w:rPr>
          <w:color w:val="313131"/>
          <w:sz w:val="24"/>
          <w:szCs w:val="24"/>
        </w:rPr>
      </w:pPr>
      <w:r w:rsidDel="00000000" w:rsidR="00000000" w:rsidRPr="00000000">
        <w:rPr>
          <w:color w:val="313131"/>
          <w:sz w:val="24"/>
          <w:szCs w:val="24"/>
          <w:rtl w:val="0"/>
        </w:rPr>
        <w:t xml:space="preserve">After selecting Check Connection, the integration will verify the connection. Once connection status is verified, you can close this tab.</w:t>
      </w:r>
    </w:p>
    <w:p w:rsidR="00000000" w:rsidDel="00000000" w:rsidP="00000000" w:rsidRDefault="00000000" w:rsidRPr="00000000" w14:paraId="0000002D">
      <w:pPr>
        <w:shd w:fill="ffffff" w:val="clear"/>
        <w:spacing w:after="240" w:before="240" w:lineRule="auto"/>
        <w:rPr>
          <w:color w:val="313131"/>
          <w:sz w:val="24"/>
          <w:szCs w:val="24"/>
        </w:rPr>
      </w:pPr>
      <w:r w:rsidDel="00000000" w:rsidR="00000000" w:rsidRPr="00000000">
        <w:rPr>
          <w:color w:val="313131"/>
          <w:sz w:val="24"/>
          <w:szCs w:val="24"/>
          <w:rtl w:val="0"/>
        </w:rPr>
        <w:t xml:space="preserve">How to add user creation automation:</w:t>
      </w:r>
    </w:p>
    <w:p w:rsidR="00000000" w:rsidDel="00000000" w:rsidP="00000000" w:rsidRDefault="00000000" w:rsidRPr="00000000" w14:paraId="0000002E">
      <w:pPr>
        <w:numPr>
          <w:ilvl w:val="0"/>
          <w:numId w:val="2"/>
        </w:numPr>
        <w:spacing w:after="0" w:afterAutospacing="0" w:lineRule="auto"/>
        <w:ind w:left="720" w:hanging="360"/>
      </w:pPr>
      <w:r w:rsidDel="00000000" w:rsidR="00000000" w:rsidRPr="00000000">
        <w:rPr>
          <w:color w:val="313131"/>
          <w:sz w:val="24"/>
          <w:szCs w:val="24"/>
          <w:rtl w:val="0"/>
        </w:rPr>
        <w:t xml:space="preserve">Go to </w:t>
      </w:r>
      <w:hyperlink r:id="rId17">
        <w:r w:rsidDel="00000000" w:rsidR="00000000" w:rsidRPr="00000000">
          <w:rPr>
            <w:color w:val="313131"/>
            <w:sz w:val="24"/>
            <w:szCs w:val="24"/>
            <w:u w:val="single"/>
            <w:rtl w:val="0"/>
          </w:rPr>
          <w:t xml:space="preserve">Scenarios</w:t>
        </w:r>
      </w:hyperlink>
      <w:r w:rsidDel="00000000" w:rsidR="00000000" w:rsidRPr="00000000">
        <w:rPr>
          <w:color w:val="313131"/>
          <w:sz w:val="24"/>
          <w:szCs w:val="24"/>
          <w:rtl w:val="0"/>
        </w:rPr>
        <w:t xml:space="preserve"> tab</w:t>
      </w:r>
    </w:p>
    <w:p w:rsidR="00000000" w:rsidDel="00000000" w:rsidP="00000000" w:rsidRDefault="00000000" w:rsidRPr="00000000" w14:paraId="0000002F">
      <w:pPr>
        <w:numPr>
          <w:ilvl w:val="0"/>
          <w:numId w:val="2"/>
        </w:numPr>
        <w:spacing w:after="0" w:afterAutospacing="0" w:lineRule="auto"/>
        <w:ind w:left="720" w:hanging="360"/>
      </w:pPr>
      <w:r w:rsidDel="00000000" w:rsidR="00000000" w:rsidRPr="00000000">
        <w:rPr>
          <w:color w:val="313131"/>
          <w:sz w:val="24"/>
          <w:szCs w:val="24"/>
          <w:rtl w:val="0"/>
        </w:rPr>
        <w:t xml:space="preserve">Add new scenario via +New scenario</w:t>
      </w:r>
    </w:p>
    <w:p w:rsidR="00000000" w:rsidDel="00000000" w:rsidP="00000000" w:rsidRDefault="00000000" w:rsidRPr="00000000" w14:paraId="00000030">
      <w:pPr>
        <w:numPr>
          <w:ilvl w:val="0"/>
          <w:numId w:val="2"/>
        </w:numPr>
        <w:spacing w:after="0" w:afterAutospacing="0" w:lineRule="auto"/>
        <w:ind w:left="720" w:hanging="360"/>
      </w:pPr>
      <w:r w:rsidDel="00000000" w:rsidR="00000000" w:rsidRPr="00000000">
        <w:rPr>
          <w:color w:val="313131"/>
          <w:sz w:val="24"/>
          <w:szCs w:val="24"/>
          <w:rtl w:val="0"/>
        </w:rPr>
        <w:t xml:space="preserve">Fill scenario data - select </w:t>
      </w:r>
      <w:r w:rsidDel="00000000" w:rsidR="00000000" w:rsidRPr="00000000">
        <w:rPr>
          <w:color w:val="313131"/>
          <w:sz w:val="24"/>
          <w:szCs w:val="24"/>
          <w:shd w:fill="d1f0e8" w:val="clear"/>
          <w:rtl w:val="0"/>
        </w:rPr>
        <w:t xml:space="preserve">Order Completed</w:t>
      </w:r>
      <w:r w:rsidDel="00000000" w:rsidR="00000000" w:rsidRPr="00000000">
        <w:rPr>
          <w:color w:val="313131"/>
          <w:sz w:val="24"/>
          <w:szCs w:val="24"/>
          <w:rtl w:val="0"/>
        </w:rPr>
        <w:t xml:space="preserve"> event if you want to create WordPress accounts automatically after purchase</w:t>
      </w:r>
    </w:p>
    <w:p w:rsidR="00000000" w:rsidDel="00000000" w:rsidP="00000000" w:rsidRDefault="00000000" w:rsidRPr="00000000" w14:paraId="00000031">
      <w:pPr>
        <w:numPr>
          <w:ilvl w:val="0"/>
          <w:numId w:val="2"/>
        </w:numPr>
        <w:spacing w:after="0" w:afterAutospacing="0" w:lineRule="auto"/>
        <w:ind w:left="720" w:hanging="360"/>
      </w:pPr>
      <w:r w:rsidDel="00000000" w:rsidR="00000000" w:rsidRPr="00000000">
        <w:rPr>
          <w:color w:val="313131"/>
          <w:sz w:val="24"/>
          <w:szCs w:val="24"/>
          <w:rtl w:val="0"/>
        </w:rPr>
        <w:t xml:space="preserve">Select role to be assigned to new user</w:t>
      </w:r>
    </w:p>
    <w:p w:rsidR="00000000" w:rsidDel="00000000" w:rsidP="00000000" w:rsidRDefault="00000000" w:rsidRPr="00000000" w14:paraId="00000032">
      <w:pPr>
        <w:numPr>
          <w:ilvl w:val="0"/>
          <w:numId w:val="2"/>
        </w:numPr>
        <w:spacing w:after="0" w:afterAutospacing="0" w:lineRule="auto"/>
        <w:ind w:left="720" w:hanging="360"/>
      </w:pPr>
      <w:r w:rsidDel="00000000" w:rsidR="00000000" w:rsidRPr="00000000">
        <w:rPr>
          <w:color w:val="313131"/>
          <w:sz w:val="24"/>
          <w:szCs w:val="24"/>
          <w:rtl w:val="0"/>
        </w:rPr>
        <w:t xml:space="preserve">Choose your WordPress integration</w:t>
      </w:r>
    </w:p>
    <w:p w:rsidR="00000000" w:rsidDel="00000000" w:rsidP="00000000" w:rsidRDefault="00000000" w:rsidRPr="00000000" w14:paraId="00000033">
      <w:pPr>
        <w:numPr>
          <w:ilvl w:val="0"/>
          <w:numId w:val="2"/>
        </w:numPr>
        <w:spacing w:after="240" w:lineRule="auto"/>
        <w:ind w:left="720" w:hanging="360"/>
      </w:pPr>
      <w:r w:rsidDel="00000000" w:rsidR="00000000" w:rsidRPr="00000000">
        <w:rPr>
          <w:color w:val="313131"/>
          <w:sz w:val="24"/>
          <w:szCs w:val="24"/>
          <w:rtl w:val="0"/>
        </w:rPr>
        <w:t xml:space="preserve">Save scenario</w:t>
      </w:r>
    </w:p>
    <w:p w:rsidR="00000000" w:rsidDel="00000000" w:rsidP="00000000" w:rsidRDefault="00000000" w:rsidRPr="00000000" w14:paraId="00000034">
      <w:pPr>
        <w:shd w:fill="ffffff" w:val="clear"/>
        <w:spacing w:after="240" w:before="240" w:lineRule="auto"/>
        <w:rPr>
          <w:color w:val="313131"/>
          <w:sz w:val="24"/>
          <w:szCs w:val="24"/>
        </w:rPr>
      </w:pPr>
      <w:r w:rsidDel="00000000" w:rsidR="00000000" w:rsidRPr="00000000">
        <w:rPr>
          <w:color w:val="313131"/>
          <w:sz w:val="24"/>
          <w:szCs w:val="24"/>
          <w:rtl w:val="0"/>
        </w:rPr>
        <w:t xml:space="preserve">After purchase, user account will be created automatically. User will receive email from WordPress to complete registration and set password.</w:t>
      </w:r>
    </w:p>
    <w:p w:rsidR="00000000" w:rsidDel="00000000" w:rsidP="00000000" w:rsidRDefault="00000000" w:rsidRPr="00000000" w14:paraId="00000035">
      <w:pPr>
        <w:shd w:fill="ffffff" w:val="clear"/>
        <w:spacing w:line="360" w:lineRule="auto"/>
        <w:rPr>
          <w:color w:val="313131"/>
          <w:sz w:val="24"/>
          <w:szCs w:val="24"/>
        </w:rPr>
      </w:pPr>
      <w:r w:rsidDel="00000000" w:rsidR="00000000" w:rsidRPr="00000000">
        <w:rPr>
          <w:color w:val="313131"/>
          <w:sz w:val="24"/>
          <w:szCs w:val="24"/>
          <w:rtl w:val="0"/>
        </w:rPr>
        <w:t xml:space="preserve">Automation uses default WordPress roles, so custom roles won't appear in the list.</w:t>
      </w:r>
    </w:p>
    <w:p w:rsidR="00000000" w:rsidDel="00000000" w:rsidP="00000000" w:rsidRDefault="00000000" w:rsidRPr="00000000" w14:paraId="00000036">
      <w:pPr>
        <w:shd w:fill="ffffff" w:val="clear"/>
        <w:spacing w:line="360" w:lineRule="auto"/>
        <w:rPr>
          <w:color w:val="313131"/>
          <w:sz w:val="24"/>
          <w:szCs w:val="24"/>
        </w:rPr>
      </w:pPr>
      <w:r w:rsidDel="00000000" w:rsidR="00000000" w:rsidRPr="00000000">
        <w:rPr>
          <w:color w:val="313131"/>
          <w:sz w:val="24"/>
          <w:szCs w:val="24"/>
          <w:rtl w:val="0"/>
        </w:rPr>
        <w:t xml:space="preserve">Additionally, WordPress has "Default role for new users" setting which will be used when role field is empty in automation form.</w:t>
      </w:r>
    </w:p>
    <w:p w:rsidR="00000000" w:rsidDel="00000000" w:rsidP="00000000" w:rsidRDefault="00000000" w:rsidRPr="00000000" w14:paraId="00000037">
      <w:pPr>
        <w:shd w:fill="ffffff" w:val="clear"/>
        <w:spacing w:before="240" w:lineRule="auto"/>
        <w:rPr>
          <w:color w:val="313131"/>
          <w:sz w:val="24"/>
          <w:szCs w:val="24"/>
        </w:rPr>
      </w:pPr>
      <w:r w:rsidDel="00000000" w:rsidR="00000000" w:rsidRPr="00000000">
        <w:rPr>
          <w:color w:val="313131"/>
          <w:sz w:val="24"/>
          <w:szCs w:val="24"/>
          <w:rtl w:val="0"/>
        </w:rPr>
        <w:t xml:space="preserve">You can track execution in the </w:t>
      </w:r>
      <w:hyperlink r:id="rId18">
        <w:r w:rsidDel="00000000" w:rsidR="00000000" w:rsidRPr="00000000">
          <w:rPr>
            <w:color w:val="313131"/>
            <w:sz w:val="24"/>
            <w:szCs w:val="24"/>
            <w:u w:val="single"/>
            <w:rtl w:val="0"/>
          </w:rPr>
          <w:t xml:space="preserve">Executions</w:t>
        </w:r>
      </w:hyperlink>
      <w:r w:rsidDel="00000000" w:rsidR="00000000" w:rsidRPr="00000000">
        <w:rPr>
          <w:color w:val="313131"/>
          <w:sz w:val="24"/>
          <w:szCs w:val="24"/>
          <w:rtl w:val="0"/>
        </w:rPr>
        <w:t xml:space="preserve"> tab.</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1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art.easy.tools/creator/store-settings/developer" TargetMode="External"/><Relationship Id="rId10" Type="http://schemas.openxmlformats.org/officeDocument/2006/relationships/image" Target="media/image4.jpg"/><Relationship Id="rId13" Type="http://schemas.openxmlformats.org/officeDocument/2006/relationships/hyperlink" Target="https://make.wordpress.org/core/2020/11/05/application-passwords-integration-guide/" TargetMode="External"/><Relationship Id="rId12" Type="http://schemas.openxmlformats.org/officeDocument/2006/relationships/hyperlink" Target="https://www.make.com/en/register?pc=codel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s://cart.easy.tools/creator/automations/integrations" TargetMode="External"/><Relationship Id="rId14" Type="http://schemas.openxmlformats.org/officeDocument/2006/relationships/image" Target="media/image5.png"/><Relationship Id="rId17" Type="http://schemas.openxmlformats.org/officeDocument/2006/relationships/hyperlink" Target="https://app.easycart.pl/creator/automations/scenarios" TargetMode="Externa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art.easy.tools/creator/automations/integrations" TargetMode="External"/><Relationship Id="rId18" Type="http://schemas.openxmlformats.org/officeDocument/2006/relationships/hyperlink" Target="https://app.easycart.pl/creator/automations/runs" TargetMode="External"/><Relationship Id="rId7" Type="http://schemas.openxmlformats.org/officeDocument/2006/relationships/image" Target="media/image2.jpg"/><Relationship Id="rId8" Type="http://schemas.openxmlformats.org/officeDocument/2006/relationships/hyperlink" Target="https://cart.easy.tools/creator/automations/scenari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