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E1E" w:rsidRPr="00FB1877" w:rsidRDefault="00607E1E" w:rsidP="00607E1E">
      <w:pPr>
        <w:spacing w:after="39" w:line="255" w:lineRule="auto"/>
        <w:ind w:left="17"/>
        <w:rPr>
          <w:lang w:val="en-US"/>
        </w:rPr>
      </w:pPr>
      <w:r w:rsidRPr="00FB1877">
        <w:rPr>
          <w:rFonts w:ascii="Arial" w:eastAsia="Arial" w:hAnsi="Arial" w:cs="Arial"/>
          <w:b/>
          <w:sz w:val="40"/>
          <w:lang w:val="en-US"/>
        </w:rPr>
        <w:t xml:space="preserve">Chapter </w:t>
      </w:r>
      <w:r>
        <w:rPr>
          <w:rFonts w:ascii="Arial" w:eastAsia="Arial" w:hAnsi="Arial" w:cs="Arial"/>
          <w:b/>
          <w:sz w:val="40"/>
          <w:lang w:val="en-US"/>
        </w:rPr>
        <w:t xml:space="preserve">7 </w:t>
      </w:r>
      <w:r w:rsidRPr="00FB1877">
        <w:rPr>
          <w:rFonts w:ascii="Arial" w:eastAsia="Arial" w:hAnsi="Arial" w:cs="Arial"/>
          <w:b/>
          <w:sz w:val="40"/>
          <w:lang w:val="en-US"/>
        </w:rPr>
        <w:t xml:space="preserve">exercise </w:t>
      </w:r>
      <w:r w:rsidRPr="00FB1877">
        <w:rPr>
          <w:rFonts w:ascii="Calibri" w:eastAsia="Calibri" w:hAnsi="Calibri" w:cs="Calibri"/>
          <w:b/>
          <w:sz w:val="40"/>
          <w:lang w:val="en-US"/>
        </w:rPr>
        <w:t>–</w:t>
      </w:r>
      <w:r w:rsidRPr="00FB1877">
        <w:rPr>
          <w:rFonts w:ascii="Arial" w:eastAsia="Arial" w:hAnsi="Arial" w:cs="Arial"/>
          <w:b/>
          <w:sz w:val="40"/>
          <w:lang w:val="en-US"/>
        </w:rPr>
        <w:t xml:space="preserve"> examples of GPOs for system admins</w:t>
      </w:r>
    </w:p>
    <w:p w:rsidR="00607E1E" w:rsidRPr="00FB1877" w:rsidRDefault="00607E1E" w:rsidP="00607E1E">
      <w:pPr>
        <w:spacing w:after="138"/>
        <w:ind w:left="17" w:right="15"/>
        <w:rPr>
          <w:lang w:val="en-US"/>
        </w:rPr>
      </w:pPr>
      <w:r w:rsidRPr="00FB1877">
        <w:rPr>
          <w:lang w:val="en-US"/>
        </w:rPr>
        <w:t xml:space="preserve">In this chapter exercise, you will </w:t>
      </w:r>
      <w:proofErr w:type="gramStart"/>
      <w:r w:rsidRPr="00FB1877">
        <w:rPr>
          <w:lang w:val="en-US"/>
        </w:rPr>
        <w:t>get</w:t>
      </w:r>
      <w:proofErr w:type="gramEnd"/>
      <w:r w:rsidRPr="00FB1877">
        <w:rPr>
          <w:lang w:val="en-US"/>
        </w:rPr>
        <w:t xml:space="preserve"> acquainted with some GPOs that may be of interest to system admins:</w:t>
      </w:r>
    </w:p>
    <w:p w:rsidR="00607E1E" w:rsidRPr="00FB1877" w:rsidRDefault="00607E1E" w:rsidP="00607E1E">
      <w:pPr>
        <w:ind w:left="788" w:right="15"/>
        <w:rPr>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C3D970" wp14:editId="18799DBE">
                <wp:simplePos x="0" y="0"/>
                <wp:positionH relativeFrom="column">
                  <wp:posOffset>494030</wp:posOffset>
                </wp:positionH>
                <wp:positionV relativeFrom="paragraph">
                  <wp:posOffset>35742</wp:posOffset>
                </wp:positionV>
                <wp:extent cx="45720" cy="420624"/>
                <wp:effectExtent l="0" t="0" r="0" b="0"/>
                <wp:wrapSquare wrapText="bothSides"/>
                <wp:docPr id="258896" name="Group 258896"/>
                <wp:cNvGraphicFramePr/>
                <a:graphic xmlns:a="http://schemas.openxmlformats.org/drawingml/2006/main">
                  <a:graphicData uri="http://schemas.microsoft.com/office/word/2010/wordprocessingGroup">
                    <wpg:wgp>
                      <wpg:cNvGrpSpPr/>
                      <wpg:grpSpPr>
                        <a:xfrm>
                          <a:off x="0" y="0"/>
                          <a:ext cx="45720" cy="420624"/>
                          <a:chOff x="0" y="0"/>
                          <a:chExt cx="45720" cy="420624"/>
                        </a:xfrm>
                      </wpg:grpSpPr>
                      <wps:wsp>
                        <wps:cNvPr id="17780" name="Shape 17780"/>
                        <wps:cNvSpPr/>
                        <wps:spPr>
                          <a:xfrm>
                            <a:off x="0" y="0"/>
                            <a:ext cx="45720" cy="45720"/>
                          </a:xfrm>
                          <a:custGeom>
                            <a:avLst/>
                            <a:gdLst/>
                            <a:ahLst/>
                            <a:cxnLst/>
                            <a:rect l="0" t="0" r="0" b="0"/>
                            <a:pathLst>
                              <a:path w="45720" h="45720">
                                <a:moveTo>
                                  <a:pt x="22860" y="0"/>
                                </a:moveTo>
                                <a:cubicBezTo>
                                  <a:pt x="35484" y="0"/>
                                  <a:pt x="45720" y="10237"/>
                                  <a:pt x="45720" y="22860"/>
                                </a:cubicBezTo>
                                <a:cubicBezTo>
                                  <a:pt x="45720" y="35484"/>
                                  <a:pt x="35484" y="45720"/>
                                  <a:pt x="22860" y="45720"/>
                                </a:cubicBezTo>
                                <a:cubicBezTo>
                                  <a:pt x="10236" y="45720"/>
                                  <a:pt x="0" y="35484"/>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2" name="Shape 17782"/>
                        <wps:cNvSpPr/>
                        <wps:spPr>
                          <a:xfrm>
                            <a:off x="0" y="187452"/>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4" name="Shape 17784"/>
                        <wps:cNvSpPr/>
                        <wps:spPr>
                          <a:xfrm>
                            <a:off x="0" y="374904"/>
                            <a:ext cx="45720" cy="45720"/>
                          </a:xfrm>
                          <a:custGeom>
                            <a:avLst/>
                            <a:gdLst/>
                            <a:ahLst/>
                            <a:cxnLst/>
                            <a:rect l="0" t="0" r="0" b="0"/>
                            <a:pathLst>
                              <a:path w="45720" h="45720">
                                <a:moveTo>
                                  <a:pt x="22860" y="0"/>
                                </a:moveTo>
                                <a:cubicBezTo>
                                  <a:pt x="35484" y="0"/>
                                  <a:pt x="45720" y="10236"/>
                                  <a:pt x="45720" y="22860"/>
                                </a:cubicBezTo>
                                <a:cubicBezTo>
                                  <a:pt x="45720" y="35484"/>
                                  <a:pt x="35484" y="45720"/>
                                  <a:pt x="22860" y="45720"/>
                                </a:cubicBezTo>
                                <a:cubicBezTo>
                                  <a:pt x="10236" y="45720"/>
                                  <a:pt x="0" y="35484"/>
                                  <a:pt x="0" y="22860"/>
                                </a:cubicBezTo>
                                <a:cubicBezTo>
                                  <a:pt x="0" y="10236"/>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8F95E6" id="Group 258896" o:spid="_x0000_s1026" style="position:absolute;margin-left:38.9pt;margin-top:2.8pt;width:3.6pt;height:33.1pt;z-index:251659264" coordsize="45720,42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">
                <v:shape id="Shape 17780" o:spid="_x0000_s1027" style="position:absolute;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" path="m22860,c35484,,45720,10237,45720,22860v,12624,-10236,22860,-22860,22860c10236,45720,,35484,,22860,,10237,10236,,22860,xe" fillcolor="black" stroked="f" strokeweight="0">
                  <v:stroke miterlimit="83231f" joinstyle="miter"/>
                  <v:path arrowok="t" textboxrect="0,0,45720,45720"/>
                </v:shape>
                <v:shape id="Shape 17782" o:spid="_x0000_s1028" style="position:absolute;top:187452;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" path="m22860,c35484,,45720,10236,45720,22860v,12624,-10236,22860,-22860,22860c10236,45720,,35484,,22860,,10236,10236,,22860,xe" fillcolor="black" stroked="f" strokeweight="0">
                  <v:stroke miterlimit="83231f" joinstyle="miter"/>
                  <v:path arrowok="t" textboxrect="0,0,45720,45720"/>
                </v:shape>
                <v:shape id="Shape 17784" o:spid="_x0000_s1029" style="position:absolute;top:374904;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" path="m22860,c35484,,45720,10236,45720,22860v,12624,-10236,22860,-22860,22860c10236,45720,,35484,,22860,,10236,10236,,22860,xe" fillcolor="black" stroked="f" strokeweight="0">
                  <v:stroke miterlimit="83231f" joinstyle="miter"/>
                  <v:path arrowok="t" textboxrect="0,0,45720,45720"/>
                </v:shape>
                <w10:wrap type="square"/>
              </v:group>
            </w:pict>
          </mc:Fallback>
        </mc:AlternateContent>
      </w:r>
      <w:r w:rsidRPr="00FB1877">
        <w:rPr>
          <w:lang w:val="en-US"/>
        </w:rPr>
        <w:t>Renaming the administrator account</w:t>
      </w:r>
    </w:p>
    <w:p w:rsidR="00607E1E" w:rsidRPr="00FB1877" w:rsidRDefault="00607E1E" w:rsidP="00607E1E">
      <w:pPr>
        <w:ind w:left="788" w:right="15"/>
        <w:rPr>
          <w:lang w:val="en-US"/>
        </w:rPr>
      </w:pPr>
      <w:r w:rsidRPr="00FB1877">
        <w:rPr>
          <w:lang w:val="en-US"/>
        </w:rPr>
        <w:t>Disabling the guest account</w:t>
      </w:r>
    </w:p>
    <w:p w:rsidR="00607E1E" w:rsidRPr="00FB1877" w:rsidRDefault="00607E1E" w:rsidP="00607E1E">
      <w:pPr>
        <w:ind w:left="788" w:right="15"/>
        <w:rPr>
          <w:lang w:val="en-US"/>
        </w:rPr>
      </w:pPr>
      <w:r w:rsidRPr="00FB1877">
        <w:rPr>
          <w:lang w:val="en-US"/>
        </w:rPr>
        <w:t>Blocking Microsoft accounts</w:t>
      </w:r>
    </w:p>
    <w:p w:rsidR="00607E1E" w:rsidRPr="00FB1877" w:rsidRDefault="00607E1E" w:rsidP="00607E1E">
      <w:pPr>
        <w:ind w:left="788" w:right="15"/>
        <w:rPr>
          <w:lang w:val="en-US"/>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A545D6" wp14:editId="3B74E4FB">
                <wp:simplePos x="0" y="0"/>
                <wp:positionH relativeFrom="column">
                  <wp:posOffset>494030</wp:posOffset>
                </wp:positionH>
                <wp:positionV relativeFrom="paragraph">
                  <wp:posOffset>35729</wp:posOffset>
                </wp:positionV>
                <wp:extent cx="45720" cy="233172"/>
                <wp:effectExtent l="0" t="0" r="0" b="0"/>
                <wp:wrapSquare wrapText="bothSides"/>
                <wp:docPr id="258999" name="Group 258999"/>
                <wp:cNvGraphicFramePr/>
                <a:graphic xmlns:a="http://schemas.openxmlformats.org/drawingml/2006/main">
                  <a:graphicData uri="http://schemas.microsoft.com/office/word/2010/wordprocessingGroup">
                    <wpg:wgp>
                      <wpg:cNvGrpSpPr/>
                      <wpg:grpSpPr>
                        <a:xfrm>
                          <a:off x="0" y="0"/>
                          <a:ext cx="45720" cy="233172"/>
                          <a:chOff x="0" y="0"/>
                          <a:chExt cx="45720" cy="233172"/>
                        </a:xfrm>
                      </wpg:grpSpPr>
                      <wps:wsp>
                        <wps:cNvPr id="17797" name="Shape 17797"/>
                        <wps:cNvSpPr/>
                        <wps:spPr>
                          <a:xfrm>
                            <a:off x="0" y="0"/>
                            <a:ext cx="45720" cy="45720"/>
                          </a:xfrm>
                          <a:custGeom>
                            <a:avLst/>
                            <a:gdLst/>
                            <a:ahLst/>
                            <a:cxnLst/>
                            <a:rect l="0" t="0" r="0" b="0"/>
                            <a:pathLst>
                              <a:path w="45720" h="45720">
                                <a:moveTo>
                                  <a:pt x="22860" y="0"/>
                                </a:moveTo>
                                <a:cubicBezTo>
                                  <a:pt x="35484" y="0"/>
                                  <a:pt x="45720" y="10237"/>
                                  <a:pt x="45720" y="22860"/>
                                </a:cubicBezTo>
                                <a:cubicBezTo>
                                  <a:pt x="45720" y="35496"/>
                                  <a:pt x="35484" y="45720"/>
                                  <a:pt x="22860" y="45720"/>
                                </a:cubicBezTo>
                                <a:cubicBezTo>
                                  <a:pt x="10236" y="45720"/>
                                  <a:pt x="0" y="35496"/>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9" name="Shape 17799"/>
                        <wps:cNvSpPr/>
                        <wps:spPr>
                          <a:xfrm>
                            <a:off x="0" y="187452"/>
                            <a:ext cx="45720" cy="45720"/>
                          </a:xfrm>
                          <a:custGeom>
                            <a:avLst/>
                            <a:gdLst/>
                            <a:ahLst/>
                            <a:cxnLst/>
                            <a:rect l="0" t="0" r="0" b="0"/>
                            <a:pathLst>
                              <a:path w="45720" h="45720">
                                <a:moveTo>
                                  <a:pt x="22860" y="0"/>
                                </a:moveTo>
                                <a:cubicBezTo>
                                  <a:pt x="35484" y="0"/>
                                  <a:pt x="45720" y="10237"/>
                                  <a:pt x="45720" y="22860"/>
                                </a:cubicBezTo>
                                <a:cubicBezTo>
                                  <a:pt x="45720" y="35496"/>
                                  <a:pt x="35484" y="45720"/>
                                  <a:pt x="22860" y="45720"/>
                                </a:cubicBezTo>
                                <a:cubicBezTo>
                                  <a:pt x="10236" y="45720"/>
                                  <a:pt x="0" y="35496"/>
                                  <a:pt x="0" y="22860"/>
                                </a:cubicBezTo>
                                <a:cubicBezTo>
                                  <a:pt x="0" y="10237"/>
                                  <a:pt x="10236"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612243" id="Group 258999" o:spid="_x0000_s1026" style="position:absolute;margin-left:38.9pt;margin-top:2.8pt;width:3.6pt;height:18.35pt;z-index:251660288" coordsize="45720,2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">
                <v:shape id="Shape 17797" o:spid="_x0000_s1027" style="position:absolute;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" path="m22860,c35484,,45720,10237,45720,22860v,12636,-10236,22860,-22860,22860c10236,45720,,35496,,22860,,10237,10236,,22860,xe" fillcolor="black" stroked="f" strokeweight="0">
                  <v:stroke miterlimit="83231f" joinstyle="miter"/>
                  <v:path arrowok="t" textboxrect="0,0,45720,45720"/>
                </v:shape>
                <v:shape id="Shape 17799" o:spid="_x0000_s1028" style="position:absolute;top:187452;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" path="m22860,c35484,,45720,10237,45720,22860v,12636,-10236,22860,-22860,22860c10236,45720,,35496,,22860,,10237,10236,,22860,xe" fillcolor="black" stroked="f" strokeweight="0">
                  <v:stroke miterlimit="83231f" joinstyle="miter"/>
                  <v:path arrowok="t" textboxrect="0,0,45720,45720"/>
                </v:shape>
                <w10:wrap type="square"/>
              </v:group>
            </w:pict>
          </mc:Fallback>
        </mc:AlternateContent>
      </w:r>
      <w:r w:rsidRPr="00FB1877">
        <w:rPr>
          <w:lang w:val="en-US"/>
        </w:rPr>
        <w:t>Prohibiting access to the Control Panel and PC settings</w:t>
      </w:r>
    </w:p>
    <w:p w:rsidR="00607E1E" w:rsidRPr="00FB1877" w:rsidRDefault="00607E1E" w:rsidP="00607E1E">
      <w:pPr>
        <w:spacing w:after="589"/>
        <w:ind w:left="788" w:right="15"/>
        <w:rPr>
          <w:lang w:val="en-US"/>
        </w:rPr>
      </w:pPr>
      <w:r w:rsidRPr="00FB1877">
        <w:rPr>
          <w:lang w:val="en-US"/>
        </w:rPr>
        <w:t>Denying access to all removable media drives</w:t>
      </w:r>
    </w:p>
    <w:p w:rsidR="005E42EF" w:rsidRDefault="005E42EF" w:rsidP="00607E1E">
      <w:pPr>
        <w:pStyle w:val="Overskrift2"/>
        <w:ind w:left="-5" w:right="30"/>
        <w:rPr>
          <w:lang w:val="en-US"/>
        </w:rPr>
      </w:pPr>
      <w:r>
        <w:rPr>
          <w:lang w:val="en-US"/>
        </w:rPr>
        <w:t>Check settings before GPO is applied.</w:t>
      </w:r>
    </w:p>
    <w:p w:rsidR="005E42EF" w:rsidRDefault="005E42EF" w:rsidP="005E42EF">
      <w:pPr>
        <w:rPr>
          <w:lang w:val="en-US"/>
        </w:rPr>
      </w:pPr>
      <w:r>
        <w:rPr>
          <w:lang w:val="en-US"/>
        </w:rPr>
        <w:t xml:space="preserve">To check default Windows </w:t>
      </w:r>
      <w:proofErr w:type="gramStart"/>
      <w:r>
        <w:rPr>
          <w:lang w:val="en-US"/>
        </w:rPr>
        <w:t>settings ,do</w:t>
      </w:r>
      <w:proofErr w:type="gramEnd"/>
      <w:r>
        <w:rPr>
          <w:lang w:val="en-US"/>
        </w:rPr>
        <w:t xml:space="preserve"> the following:</w:t>
      </w:r>
    </w:p>
    <w:p w:rsidR="005E42EF" w:rsidRDefault="005E42EF" w:rsidP="005E42EF">
      <w:pPr>
        <w:pStyle w:val="Listeafsnit"/>
        <w:numPr>
          <w:ilvl w:val="0"/>
          <w:numId w:val="6"/>
        </w:numPr>
        <w:rPr>
          <w:lang w:val="en-US"/>
        </w:rPr>
      </w:pPr>
      <w:r>
        <w:rPr>
          <w:lang w:val="en-US"/>
        </w:rPr>
        <w:t>Start CL1, logon with administrator and Pa55w.rd</w:t>
      </w:r>
    </w:p>
    <w:p w:rsidR="005E42EF" w:rsidRDefault="005E42EF" w:rsidP="005E42EF">
      <w:pPr>
        <w:pStyle w:val="Listeafsnit"/>
        <w:numPr>
          <w:ilvl w:val="0"/>
          <w:numId w:val="6"/>
        </w:numPr>
        <w:rPr>
          <w:lang w:val="en-US"/>
        </w:rPr>
      </w:pPr>
      <w:r>
        <w:rPr>
          <w:lang w:val="en-US"/>
        </w:rPr>
        <w:t>Right click Windows button and choose Computer Management.</w:t>
      </w:r>
    </w:p>
    <w:p w:rsidR="005E42EF" w:rsidRDefault="005E42EF" w:rsidP="005E42EF">
      <w:pPr>
        <w:pStyle w:val="Listeafsnit"/>
        <w:numPr>
          <w:ilvl w:val="0"/>
          <w:numId w:val="6"/>
        </w:numPr>
        <w:rPr>
          <w:lang w:val="en-US"/>
        </w:rPr>
      </w:pPr>
      <w:r>
        <w:rPr>
          <w:lang w:val="en-US"/>
        </w:rPr>
        <w:t>Click “Local Users and Groups, then Users and see that the Guest account is named Guest and that the Administrator account is named Administrator.</w:t>
      </w:r>
    </w:p>
    <w:p w:rsidR="005E42EF" w:rsidRPr="005E42EF" w:rsidRDefault="005E42EF" w:rsidP="005E42EF">
      <w:pPr>
        <w:pStyle w:val="Listeafsnit"/>
        <w:numPr>
          <w:ilvl w:val="0"/>
          <w:numId w:val="6"/>
        </w:numPr>
        <w:rPr>
          <w:lang w:val="en-US"/>
        </w:rPr>
      </w:pPr>
      <w:r>
        <w:rPr>
          <w:lang w:val="en-US"/>
        </w:rPr>
        <w:t>Check to see if you can get access to Settings from the Start Menu and Control Panel by searching in the Start Menu. Both should work.</w:t>
      </w:r>
    </w:p>
    <w:p w:rsidR="00607E1E" w:rsidRPr="00FB1877" w:rsidRDefault="00607E1E" w:rsidP="00607E1E">
      <w:pPr>
        <w:pStyle w:val="Overskrift2"/>
        <w:ind w:left="-5" w:right="30"/>
        <w:rPr>
          <w:lang w:val="en-US"/>
        </w:rPr>
      </w:pPr>
      <w:r w:rsidRPr="00FB1877">
        <w:rPr>
          <w:lang w:val="en-US"/>
        </w:rPr>
        <w:t>Renaming the administrator account</w:t>
      </w:r>
    </w:p>
    <w:p w:rsidR="00607E1E" w:rsidRPr="00FB1877" w:rsidRDefault="00607E1E" w:rsidP="00607E1E">
      <w:pPr>
        <w:spacing w:after="155"/>
        <w:ind w:left="17" w:right="15"/>
        <w:rPr>
          <w:lang w:val="en-US"/>
        </w:rPr>
      </w:pPr>
      <w:r w:rsidRPr="00FB1877">
        <w:rPr>
          <w:lang w:val="en-US"/>
        </w:rPr>
        <w:t>To rename the administrator account using the GPO in Windows Server 2019, complete the following steps:</w:t>
      </w:r>
    </w:p>
    <w:p w:rsidR="00607E1E" w:rsidRPr="00FB1877" w:rsidRDefault="00607E1E" w:rsidP="00607E1E">
      <w:pPr>
        <w:numPr>
          <w:ilvl w:val="0"/>
          <w:numId w:val="1"/>
        </w:numPr>
        <w:ind w:left="961" w:right="15" w:hanging="268"/>
        <w:rPr>
          <w:lang w:val="en-US"/>
        </w:rPr>
      </w:pPr>
      <w:r w:rsidRPr="00FB1877">
        <w:rPr>
          <w:lang w:val="en-US"/>
        </w:rPr>
        <w:t xml:space="preserve">Navigate to the following path to reach the GPO: </w:t>
      </w:r>
      <w:r w:rsidRPr="00FB1877">
        <w:rPr>
          <w:rFonts w:ascii="Courier New" w:eastAsia="Courier New" w:hAnsi="Courier New" w:cs="Courier New"/>
          <w:sz w:val="20"/>
          <w:lang w:val="en-US"/>
        </w:rPr>
        <w:t>Computer</w:t>
      </w:r>
    </w:p>
    <w:p w:rsidR="00607E1E" w:rsidRPr="00FB1877" w:rsidRDefault="00607E1E" w:rsidP="00607E1E">
      <w:pPr>
        <w:spacing w:after="7" w:line="250" w:lineRule="auto"/>
        <w:ind w:left="955"/>
        <w:rPr>
          <w:lang w:val="en-US"/>
        </w:rPr>
      </w:pPr>
      <w:r w:rsidRPr="00FB1877">
        <w:rPr>
          <w:rFonts w:ascii="Courier New" w:eastAsia="Courier New" w:hAnsi="Courier New" w:cs="Courier New"/>
          <w:sz w:val="20"/>
          <w:lang w:val="en-US"/>
        </w:rPr>
        <w:t>Configuration\Policies\Windows Settings\</w:t>
      </w:r>
      <w:proofErr w:type="spellStart"/>
      <w:r w:rsidRPr="00FB1877">
        <w:rPr>
          <w:rFonts w:ascii="Courier New" w:eastAsia="Courier New" w:hAnsi="Courier New" w:cs="Courier New"/>
          <w:sz w:val="20"/>
          <w:lang w:val="en-US"/>
        </w:rPr>
        <w:t>SecuritySettings</w:t>
      </w:r>
      <w:proofErr w:type="spellEnd"/>
      <w:r w:rsidRPr="00FB1877">
        <w:rPr>
          <w:rFonts w:ascii="Courier New" w:eastAsia="Courier New" w:hAnsi="Courier New" w:cs="Courier New"/>
          <w:sz w:val="20"/>
          <w:lang w:val="en-US"/>
        </w:rPr>
        <w:t>\Local</w:t>
      </w:r>
    </w:p>
    <w:p w:rsidR="00607E1E" w:rsidRDefault="00607E1E" w:rsidP="00607E1E">
      <w:pPr>
        <w:spacing w:after="90" w:line="250" w:lineRule="auto"/>
        <w:ind w:left="955"/>
      </w:pPr>
      <w:proofErr w:type="spellStart"/>
      <w:r>
        <w:rPr>
          <w:rFonts w:ascii="Courier New" w:eastAsia="Courier New" w:hAnsi="Courier New" w:cs="Courier New"/>
          <w:sz w:val="20"/>
        </w:rPr>
        <w:t>Policies</w:t>
      </w:r>
      <w:proofErr w:type="spellEnd"/>
      <w:r>
        <w:rPr>
          <w:rFonts w:ascii="Courier New" w:eastAsia="Courier New" w:hAnsi="Courier New" w:cs="Courier New"/>
          <w:sz w:val="20"/>
        </w:rPr>
        <w:t>\Security Options</w:t>
      </w:r>
    </w:p>
    <w:p w:rsidR="00607E1E" w:rsidRPr="00FB1877" w:rsidRDefault="00607E1E" w:rsidP="00607E1E">
      <w:pPr>
        <w:numPr>
          <w:ilvl w:val="0"/>
          <w:numId w:val="1"/>
        </w:numPr>
        <w:spacing w:after="3"/>
        <w:ind w:left="961" w:right="15" w:hanging="268"/>
        <w:rPr>
          <w:lang w:val="en-US"/>
        </w:rPr>
      </w:pPr>
      <w:r w:rsidRPr="00FB1877">
        <w:rPr>
          <w:lang w:val="en-US"/>
        </w:rPr>
        <w:t xml:space="preserve">Double click at </w:t>
      </w:r>
      <w:r w:rsidRPr="00FB1877">
        <w:rPr>
          <w:b/>
          <w:lang w:val="en-US"/>
        </w:rPr>
        <w:t>Accounts: Rename administrator account</w:t>
      </w:r>
    </w:p>
    <w:p w:rsidR="00607E1E" w:rsidRPr="00FB1877" w:rsidRDefault="00607E1E" w:rsidP="00607E1E">
      <w:pPr>
        <w:numPr>
          <w:ilvl w:val="0"/>
          <w:numId w:val="1"/>
        </w:numPr>
        <w:ind w:left="961" w:right="15" w:hanging="268"/>
        <w:rPr>
          <w:lang w:val="en-US"/>
        </w:rPr>
      </w:pPr>
      <w:r w:rsidRPr="00FB1877">
        <w:rPr>
          <w:lang w:val="en-US"/>
        </w:rPr>
        <w:t xml:space="preserve">In the </w:t>
      </w:r>
      <w:r w:rsidRPr="00FB1877">
        <w:rPr>
          <w:i/>
          <w:lang w:val="en-US"/>
        </w:rPr>
        <w:t>Properties</w:t>
      </w:r>
      <w:r w:rsidRPr="00FB1877">
        <w:rPr>
          <w:lang w:val="en-US"/>
        </w:rPr>
        <w:t xml:space="preserve"> dialog box, check the box for </w:t>
      </w:r>
      <w:r w:rsidRPr="00FB1877">
        <w:rPr>
          <w:b/>
          <w:lang w:val="en-US"/>
        </w:rPr>
        <w:t>Define this policy setting</w:t>
      </w:r>
      <w:r w:rsidRPr="00FB1877">
        <w:rPr>
          <w:lang w:val="en-US"/>
        </w:rPr>
        <w:t>, and enter the new name that you want to use for the administrator account</w:t>
      </w:r>
    </w:p>
    <w:p w:rsidR="00607E1E" w:rsidRPr="00FB1877" w:rsidRDefault="00607E1E" w:rsidP="00607E1E">
      <w:pPr>
        <w:numPr>
          <w:ilvl w:val="0"/>
          <w:numId w:val="1"/>
        </w:numPr>
        <w:spacing w:after="138"/>
        <w:ind w:left="961" w:right="15" w:hanging="268"/>
        <w:rPr>
          <w:lang w:val="en-US"/>
        </w:rPr>
      </w:pPr>
      <w:r w:rsidRPr="00FB1877">
        <w:rPr>
          <w:lang w:val="en-US"/>
        </w:rPr>
        <w:t xml:space="preserve">Click </w:t>
      </w:r>
      <w:r w:rsidRPr="00FB1877">
        <w:rPr>
          <w:b/>
          <w:lang w:val="en-US"/>
        </w:rPr>
        <w:t>OK</w:t>
      </w:r>
      <w:r w:rsidRPr="00FB1877">
        <w:rPr>
          <w:lang w:val="en-US"/>
        </w:rPr>
        <w:t xml:space="preserve"> to close the </w:t>
      </w:r>
      <w:r w:rsidRPr="00FB1877">
        <w:rPr>
          <w:i/>
          <w:lang w:val="en-US"/>
        </w:rPr>
        <w:t>Properties</w:t>
      </w:r>
      <w:r w:rsidRPr="00FB1877">
        <w:rPr>
          <w:lang w:val="en-US"/>
        </w:rPr>
        <w:t xml:space="preserve"> dialog box</w:t>
      </w:r>
    </w:p>
    <w:p w:rsidR="00607E1E" w:rsidRPr="00FB1877" w:rsidRDefault="00607E1E" w:rsidP="00607E1E">
      <w:pPr>
        <w:spacing w:after="125"/>
        <w:ind w:left="17" w:right="15"/>
        <w:rPr>
          <w:lang w:val="en-US"/>
        </w:rPr>
      </w:pPr>
      <w:r w:rsidRPr="00FB1877">
        <w:rPr>
          <w:lang w:val="en-US"/>
        </w:rPr>
        <w:t xml:space="preserve">This policy </w:t>
      </w:r>
      <w:proofErr w:type="gramStart"/>
      <w:r w:rsidRPr="00FB1877">
        <w:rPr>
          <w:lang w:val="en-US"/>
        </w:rPr>
        <w:t>is being applied</w:t>
      </w:r>
      <w:proofErr w:type="gramEnd"/>
      <w:r w:rsidRPr="00FB1877">
        <w:rPr>
          <w:lang w:val="en-US"/>
        </w:rPr>
        <w:t xml:space="preserve"> to computer configuration settings.</w:t>
      </w:r>
    </w:p>
    <w:p w:rsidR="00607E1E" w:rsidRPr="00FB1877" w:rsidRDefault="00607E1E" w:rsidP="00607E1E">
      <w:pPr>
        <w:spacing w:after="590"/>
        <w:ind w:left="17" w:right="15"/>
        <w:rPr>
          <w:lang w:val="en-US"/>
        </w:rPr>
      </w:pPr>
      <w:r w:rsidRPr="00FB1877">
        <w:rPr>
          <w:lang w:val="en-US"/>
        </w:rPr>
        <w:t xml:space="preserve">Securing the network services in </w:t>
      </w:r>
      <w:proofErr w:type="gramStart"/>
      <w:r w:rsidRPr="00FB1877">
        <w:rPr>
          <w:lang w:val="en-US"/>
        </w:rPr>
        <w:t>particular,</w:t>
      </w:r>
      <w:proofErr w:type="gramEnd"/>
      <w:r w:rsidRPr="00FB1877">
        <w:rPr>
          <w:lang w:val="en-US"/>
        </w:rPr>
        <w:t xml:space="preserve"> and the whole network of the organization in general, are among the highest priorities. For that reason, it is recommended to rename the administrator account in Windows Server 2019 to avoid the </w:t>
      </w:r>
      <w:proofErr w:type="gramStart"/>
      <w:r w:rsidRPr="00FB1877">
        <w:rPr>
          <w:lang w:val="en-US"/>
        </w:rPr>
        <w:t>its</w:t>
      </w:r>
      <w:proofErr w:type="gramEnd"/>
      <w:r w:rsidRPr="00FB1877">
        <w:rPr>
          <w:lang w:val="en-US"/>
        </w:rPr>
        <w:t xml:space="preserve"> misuse. So let us rename the guest account using GPO.</w:t>
      </w:r>
    </w:p>
    <w:p w:rsidR="00607E1E" w:rsidRPr="00FB1877" w:rsidRDefault="00607E1E" w:rsidP="00607E1E">
      <w:pPr>
        <w:pStyle w:val="Overskrift2"/>
        <w:ind w:left="-5" w:right="30"/>
        <w:rPr>
          <w:lang w:val="en-US"/>
        </w:rPr>
      </w:pPr>
      <w:r w:rsidRPr="00FB1877">
        <w:rPr>
          <w:lang w:val="en-US"/>
        </w:rPr>
        <w:t>Renaming the guest account</w:t>
      </w:r>
    </w:p>
    <w:p w:rsidR="00607E1E" w:rsidRPr="00FB1877" w:rsidRDefault="00607E1E" w:rsidP="00607E1E">
      <w:pPr>
        <w:spacing w:after="155"/>
        <w:ind w:left="17" w:right="15"/>
        <w:rPr>
          <w:lang w:val="en-US"/>
        </w:rPr>
      </w:pPr>
      <w:r w:rsidRPr="00FB1877">
        <w:rPr>
          <w:lang w:val="en-US"/>
        </w:rPr>
        <w:t>To rename the guest account using the GPO in Windows Server 2019, complete the following steps:</w:t>
      </w:r>
    </w:p>
    <w:p w:rsidR="00607E1E" w:rsidRPr="00FB1877" w:rsidRDefault="00607E1E" w:rsidP="00607E1E">
      <w:pPr>
        <w:numPr>
          <w:ilvl w:val="0"/>
          <w:numId w:val="2"/>
        </w:numPr>
        <w:ind w:left="961" w:right="15" w:hanging="268"/>
        <w:rPr>
          <w:lang w:val="en-US"/>
        </w:rPr>
      </w:pPr>
      <w:r w:rsidRPr="00FB1877">
        <w:rPr>
          <w:lang w:val="en-US"/>
        </w:rPr>
        <w:t xml:space="preserve">Navigate to the following path to reach the GPO: </w:t>
      </w:r>
      <w:r w:rsidRPr="00FB1877">
        <w:rPr>
          <w:rFonts w:ascii="Courier New" w:eastAsia="Courier New" w:hAnsi="Courier New" w:cs="Courier New"/>
          <w:sz w:val="20"/>
          <w:lang w:val="en-US"/>
        </w:rPr>
        <w:t>Computer</w:t>
      </w:r>
    </w:p>
    <w:p w:rsidR="00607E1E" w:rsidRPr="00FB1877" w:rsidRDefault="00607E1E" w:rsidP="00607E1E">
      <w:pPr>
        <w:spacing w:after="7" w:line="250" w:lineRule="auto"/>
        <w:ind w:left="955"/>
        <w:rPr>
          <w:lang w:val="en-US"/>
        </w:rPr>
      </w:pPr>
      <w:r w:rsidRPr="00FB1877">
        <w:rPr>
          <w:rFonts w:ascii="Courier New" w:eastAsia="Courier New" w:hAnsi="Courier New" w:cs="Courier New"/>
          <w:sz w:val="20"/>
          <w:lang w:val="en-US"/>
        </w:rPr>
        <w:t>Configuration\Policies\Windows Settings\</w:t>
      </w:r>
      <w:proofErr w:type="spellStart"/>
      <w:r w:rsidRPr="00FB1877">
        <w:rPr>
          <w:rFonts w:ascii="Courier New" w:eastAsia="Courier New" w:hAnsi="Courier New" w:cs="Courier New"/>
          <w:sz w:val="20"/>
          <w:lang w:val="en-US"/>
        </w:rPr>
        <w:t>SecuritySettings</w:t>
      </w:r>
      <w:proofErr w:type="spellEnd"/>
      <w:r w:rsidRPr="00FB1877">
        <w:rPr>
          <w:rFonts w:ascii="Courier New" w:eastAsia="Courier New" w:hAnsi="Courier New" w:cs="Courier New"/>
          <w:sz w:val="20"/>
          <w:lang w:val="en-US"/>
        </w:rPr>
        <w:t>\Local</w:t>
      </w:r>
    </w:p>
    <w:p w:rsidR="00607E1E" w:rsidRDefault="00607E1E" w:rsidP="00607E1E">
      <w:pPr>
        <w:spacing w:after="90" w:line="250" w:lineRule="auto"/>
        <w:ind w:left="955"/>
      </w:pPr>
      <w:proofErr w:type="spellStart"/>
      <w:r>
        <w:rPr>
          <w:rFonts w:ascii="Courier New" w:eastAsia="Courier New" w:hAnsi="Courier New" w:cs="Courier New"/>
          <w:sz w:val="20"/>
        </w:rPr>
        <w:lastRenderedPageBreak/>
        <w:t>Policies</w:t>
      </w:r>
      <w:proofErr w:type="spellEnd"/>
      <w:r>
        <w:rPr>
          <w:rFonts w:ascii="Courier New" w:eastAsia="Courier New" w:hAnsi="Courier New" w:cs="Courier New"/>
          <w:sz w:val="20"/>
        </w:rPr>
        <w:t>\Security Options</w:t>
      </w:r>
    </w:p>
    <w:p w:rsidR="00607E1E" w:rsidRPr="00FB1877" w:rsidRDefault="00607E1E" w:rsidP="00607E1E">
      <w:pPr>
        <w:numPr>
          <w:ilvl w:val="0"/>
          <w:numId w:val="2"/>
        </w:numPr>
        <w:spacing w:after="3"/>
        <w:ind w:left="961" w:right="15" w:hanging="268"/>
        <w:rPr>
          <w:lang w:val="en-US"/>
        </w:rPr>
      </w:pPr>
      <w:r w:rsidRPr="00FB1877">
        <w:rPr>
          <w:lang w:val="en-US"/>
        </w:rPr>
        <w:t xml:space="preserve">Double click at </w:t>
      </w:r>
      <w:r w:rsidRPr="00FB1877">
        <w:rPr>
          <w:b/>
          <w:lang w:val="en-US"/>
        </w:rPr>
        <w:t>Accounts: Rename guest account</w:t>
      </w:r>
    </w:p>
    <w:p w:rsidR="00607E1E" w:rsidRPr="00FB1877" w:rsidRDefault="00607E1E" w:rsidP="00607E1E">
      <w:pPr>
        <w:numPr>
          <w:ilvl w:val="0"/>
          <w:numId w:val="2"/>
        </w:numPr>
        <w:ind w:left="961" w:right="15" w:hanging="268"/>
        <w:rPr>
          <w:lang w:val="en-US"/>
        </w:rPr>
      </w:pPr>
      <w:r w:rsidRPr="00FB1877">
        <w:rPr>
          <w:lang w:val="en-US"/>
        </w:rPr>
        <w:t xml:space="preserve">In the </w:t>
      </w:r>
      <w:r w:rsidRPr="00FB1877">
        <w:rPr>
          <w:i/>
          <w:lang w:val="en-US"/>
        </w:rPr>
        <w:t>Properties</w:t>
      </w:r>
      <w:r w:rsidRPr="00FB1877">
        <w:rPr>
          <w:lang w:val="en-US"/>
        </w:rPr>
        <w:t xml:space="preserve"> dialog box, check the box for </w:t>
      </w:r>
      <w:r w:rsidRPr="00FB1877">
        <w:rPr>
          <w:b/>
          <w:lang w:val="en-US"/>
        </w:rPr>
        <w:t>Define this policy setting</w:t>
      </w:r>
      <w:r w:rsidRPr="00FB1877">
        <w:rPr>
          <w:lang w:val="en-US"/>
        </w:rPr>
        <w:t>, and enter the new name that you want to use for the guest account</w:t>
      </w:r>
    </w:p>
    <w:p w:rsidR="00607E1E" w:rsidRPr="00FB1877" w:rsidRDefault="00607E1E" w:rsidP="00607E1E">
      <w:pPr>
        <w:numPr>
          <w:ilvl w:val="0"/>
          <w:numId w:val="2"/>
        </w:numPr>
        <w:spacing w:after="138"/>
        <w:ind w:left="961" w:right="15" w:hanging="268"/>
        <w:rPr>
          <w:lang w:val="en-US"/>
        </w:rPr>
      </w:pPr>
      <w:r w:rsidRPr="00FB1877">
        <w:rPr>
          <w:lang w:val="en-US"/>
        </w:rPr>
        <w:t xml:space="preserve">Click </w:t>
      </w:r>
      <w:r w:rsidRPr="00FB1877">
        <w:rPr>
          <w:b/>
          <w:lang w:val="en-US"/>
        </w:rPr>
        <w:t>OK</w:t>
      </w:r>
      <w:r w:rsidRPr="00FB1877">
        <w:rPr>
          <w:lang w:val="en-US"/>
        </w:rPr>
        <w:t xml:space="preserve"> to close the </w:t>
      </w:r>
      <w:r w:rsidRPr="00FB1877">
        <w:rPr>
          <w:i/>
          <w:lang w:val="en-US"/>
        </w:rPr>
        <w:t>Properties</w:t>
      </w:r>
      <w:r w:rsidRPr="00FB1877">
        <w:rPr>
          <w:lang w:val="en-US"/>
        </w:rPr>
        <w:t xml:space="preserve"> dialog box</w:t>
      </w:r>
    </w:p>
    <w:p w:rsidR="00607E1E" w:rsidRPr="00FB1877" w:rsidRDefault="00607E1E" w:rsidP="00607E1E">
      <w:pPr>
        <w:ind w:left="17" w:right="15"/>
        <w:rPr>
          <w:lang w:val="en-US"/>
        </w:rPr>
      </w:pPr>
      <w:r w:rsidRPr="00FB1877">
        <w:rPr>
          <w:lang w:val="en-US"/>
        </w:rPr>
        <w:t xml:space="preserve">This policy </w:t>
      </w:r>
      <w:proofErr w:type="gramStart"/>
      <w:r w:rsidRPr="00FB1877">
        <w:rPr>
          <w:lang w:val="en-US"/>
        </w:rPr>
        <w:t>is being applied</w:t>
      </w:r>
      <w:proofErr w:type="gramEnd"/>
      <w:r w:rsidRPr="00FB1877">
        <w:rPr>
          <w:lang w:val="en-US"/>
        </w:rPr>
        <w:t xml:space="preserve"> to computer configuration settings. For security reasons, to minimize the chance of misusing the guest account, you may want to change the name of the guest account. So let us block the Microsoft account using the GPO.</w:t>
      </w:r>
    </w:p>
    <w:p w:rsidR="00607E1E" w:rsidRPr="00FB1877" w:rsidRDefault="00607E1E" w:rsidP="00607E1E">
      <w:pPr>
        <w:pStyle w:val="Overskrift2"/>
        <w:ind w:left="-5" w:right="30"/>
        <w:rPr>
          <w:lang w:val="en-US"/>
        </w:rPr>
      </w:pPr>
      <w:r w:rsidRPr="00FB1877">
        <w:rPr>
          <w:lang w:val="en-US"/>
        </w:rPr>
        <w:t>Blocking the Microsoft accounts</w:t>
      </w:r>
    </w:p>
    <w:p w:rsidR="00607E1E" w:rsidRPr="00FB1877" w:rsidRDefault="00607E1E" w:rsidP="00607E1E">
      <w:pPr>
        <w:spacing w:after="155"/>
        <w:ind w:left="17" w:right="15"/>
        <w:rPr>
          <w:lang w:val="en-US"/>
        </w:rPr>
      </w:pPr>
      <w:r w:rsidRPr="00FB1877">
        <w:rPr>
          <w:lang w:val="en-US"/>
        </w:rPr>
        <w:t>To block the Microsoft accounts using the GPO in Windows Server 2019, complete the following steps:</w:t>
      </w:r>
    </w:p>
    <w:p w:rsidR="00607E1E" w:rsidRPr="00FB1877" w:rsidRDefault="00607E1E" w:rsidP="00607E1E">
      <w:pPr>
        <w:numPr>
          <w:ilvl w:val="0"/>
          <w:numId w:val="3"/>
        </w:numPr>
        <w:ind w:left="961" w:right="15" w:hanging="268"/>
        <w:rPr>
          <w:lang w:val="en-US"/>
        </w:rPr>
      </w:pPr>
      <w:r w:rsidRPr="00FB1877">
        <w:rPr>
          <w:lang w:val="en-US"/>
        </w:rPr>
        <w:t xml:space="preserve">Navigate to the following path to reach the GPO: </w:t>
      </w:r>
      <w:r w:rsidRPr="00FB1877">
        <w:rPr>
          <w:rFonts w:ascii="Courier New" w:eastAsia="Courier New" w:hAnsi="Courier New" w:cs="Courier New"/>
          <w:sz w:val="20"/>
          <w:lang w:val="en-US"/>
        </w:rPr>
        <w:t>Computer</w:t>
      </w:r>
    </w:p>
    <w:p w:rsidR="00607E1E" w:rsidRPr="00FB1877" w:rsidRDefault="00607E1E" w:rsidP="00607E1E">
      <w:pPr>
        <w:spacing w:after="0" w:line="259" w:lineRule="auto"/>
        <w:ind w:left="10" w:right="121"/>
        <w:jc w:val="right"/>
        <w:rPr>
          <w:lang w:val="en-US"/>
        </w:rPr>
      </w:pPr>
      <w:r w:rsidRPr="00FB1877">
        <w:rPr>
          <w:rFonts w:ascii="Courier New" w:eastAsia="Courier New" w:hAnsi="Courier New" w:cs="Courier New"/>
          <w:sz w:val="20"/>
          <w:lang w:val="en-US"/>
        </w:rPr>
        <w:t>Configuration\Policies\Windows Settings\</w:t>
      </w:r>
      <w:proofErr w:type="spellStart"/>
      <w:r w:rsidRPr="00FB1877">
        <w:rPr>
          <w:rFonts w:ascii="Courier New" w:eastAsia="Courier New" w:hAnsi="Courier New" w:cs="Courier New"/>
          <w:sz w:val="20"/>
          <w:lang w:val="en-US"/>
        </w:rPr>
        <w:t>SecuritySettings</w:t>
      </w:r>
      <w:proofErr w:type="spellEnd"/>
      <w:r w:rsidRPr="00FB1877">
        <w:rPr>
          <w:rFonts w:ascii="Courier New" w:eastAsia="Courier New" w:hAnsi="Courier New" w:cs="Courier New"/>
          <w:sz w:val="20"/>
          <w:lang w:val="en-US"/>
        </w:rPr>
        <w:t>\Local</w:t>
      </w:r>
    </w:p>
    <w:p w:rsidR="00607E1E" w:rsidRDefault="00607E1E" w:rsidP="00607E1E">
      <w:pPr>
        <w:spacing w:after="90" w:line="250" w:lineRule="auto"/>
        <w:ind w:left="955"/>
      </w:pPr>
      <w:proofErr w:type="spellStart"/>
      <w:r>
        <w:rPr>
          <w:rFonts w:ascii="Courier New" w:eastAsia="Courier New" w:hAnsi="Courier New" w:cs="Courier New"/>
          <w:sz w:val="20"/>
        </w:rPr>
        <w:t>Policies</w:t>
      </w:r>
      <w:proofErr w:type="spellEnd"/>
      <w:r>
        <w:rPr>
          <w:rFonts w:ascii="Courier New" w:eastAsia="Courier New" w:hAnsi="Courier New" w:cs="Courier New"/>
          <w:sz w:val="20"/>
        </w:rPr>
        <w:t>\Security Options</w:t>
      </w:r>
    </w:p>
    <w:p w:rsidR="00607E1E" w:rsidRPr="00FB1877" w:rsidRDefault="00607E1E" w:rsidP="00607E1E">
      <w:pPr>
        <w:numPr>
          <w:ilvl w:val="0"/>
          <w:numId w:val="3"/>
        </w:numPr>
        <w:spacing w:after="3"/>
        <w:ind w:left="961" w:right="15" w:hanging="268"/>
        <w:rPr>
          <w:lang w:val="en-US"/>
        </w:rPr>
      </w:pPr>
      <w:r w:rsidRPr="00FB1877">
        <w:rPr>
          <w:lang w:val="en-US"/>
        </w:rPr>
        <w:t xml:space="preserve">Double click at </w:t>
      </w:r>
      <w:r w:rsidRPr="00FB1877">
        <w:rPr>
          <w:b/>
          <w:lang w:val="en-US"/>
        </w:rPr>
        <w:t>Accounts: Block Microsoft accounts</w:t>
      </w:r>
    </w:p>
    <w:p w:rsidR="00607E1E" w:rsidRPr="00FB1877" w:rsidRDefault="00607E1E" w:rsidP="00607E1E">
      <w:pPr>
        <w:numPr>
          <w:ilvl w:val="0"/>
          <w:numId w:val="3"/>
        </w:numPr>
        <w:ind w:left="961" w:right="15" w:hanging="268"/>
        <w:rPr>
          <w:lang w:val="en-US"/>
        </w:rPr>
      </w:pPr>
      <w:r w:rsidRPr="00FB1877">
        <w:rPr>
          <w:lang w:val="en-US"/>
        </w:rPr>
        <w:t xml:space="preserve">In the </w:t>
      </w:r>
      <w:r w:rsidRPr="00FB1877">
        <w:rPr>
          <w:i/>
          <w:lang w:val="en-US"/>
        </w:rPr>
        <w:t>Properties</w:t>
      </w:r>
      <w:r w:rsidRPr="00FB1877">
        <w:rPr>
          <w:lang w:val="en-US"/>
        </w:rPr>
        <w:t xml:space="preserve"> dialog box, check the box for </w:t>
      </w:r>
      <w:r w:rsidRPr="00FB1877">
        <w:rPr>
          <w:b/>
          <w:lang w:val="en-US"/>
        </w:rPr>
        <w:t>Define this policy setting</w:t>
      </w:r>
      <w:r w:rsidRPr="00FB1877">
        <w:rPr>
          <w:lang w:val="en-US"/>
        </w:rPr>
        <w:t xml:space="preserve">, and then select </w:t>
      </w:r>
      <w:r w:rsidRPr="00FB1877">
        <w:rPr>
          <w:b/>
          <w:lang w:val="en-US"/>
        </w:rPr>
        <w:t>Users can't add or log on with Microsoft accounts</w:t>
      </w:r>
      <w:r w:rsidRPr="00FB1877">
        <w:rPr>
          <w:lang w:val="en-US"/>
        </w:rPr>
        <w:t xml:space="preserve"> from the dropdown combo list</w:t>
      </w:r>
    </w:p>
    <w:p w:rsidR="00607E1E" w:rsidRPr="00FB1877" w:rsidRDefault="00607E1E" w:rsidP="00607E1E">
      <w:pPr>
        <w:numPr>
          <w:ilvl w:val="0"/>
          <w:numId w:val="3"/>
        </w:numPr>
        <w:spacing w:after="138"/>
        <w:ind w:left="961" w:right="15" w:hanging="268"/>
        <w:rPr>
          <w:lang w:val="en-US"/>
        </w:rPr>
      </w:pPr>
      <w:r w:rsidRPr="00FB1877">
        <w:rPr>
          <w:lang w:val="en-US"/>
        </w:rPr>
        <w:t xml:space="preserve">Click </w:t>
      </w:r>
      <w:r w:rsidRPr="00FB1877">
        <w:rPr>
          <w:b/>
          <w:lang w:val="en-US"/>
        </w:rPr>
        <w:t>OK</w:t>
      </w:r>
      <w:r w:rsidRPr="00FB1877">
        <w:rPr>
          <w:lang w:val="en-US"/>
        </w:rPr>
        <w:t xml:space="preserve"> to close the </w:t>
      </w:r>
      <w:r w:rsidRPr="00FB1877">
        <w:rPr>
          <w:i/>
          <w:lang w:val="en-US"/>
        </w:rPr>
        <w:t>Properties</w:t>
      </w:r>
      <w:r w:rsidRPr="00FB1877">
        <w:rPr>
          <w:lang w:val="en-US"/>
        </w:rPr>
        <w:t xml:space="preserve"> dialog box</w:t>
      </w:r>
    </w:p>
    <w:p w:rsidR="00607E1E" w:rsidRPr="00FB1877" w:rsidRDefault="00607E1E" w:rsidP="00607E1E">
      <w:pPr>
        <w:spacing w:after="125"/>
        <w:ind w:left="17" w:right="15"/>
        <w:rPr>
          <w:lang w:val="en-US"/>
        </w:rPr>
      </w:pPr>
      <w:r w:rsidRPr="00FB1877">
        <w:rPr>
          <w:lang w:val="en-US"/>
        </w:rPr>
        <w:t xml:space="preserve">This policy </w:t>
      </w:r>
      <w:proofErr w:type="gramStart"/>
      <w:r w:rsidRPr="00FB1877">
        <w:rPr>
          <w:lang w:val="en-US"/>
        </w:rPr>
        <w:t>is being applied</w:t>
      </w:r>
      <w:proofErr w:type="gramEnd"/>
      <w:r w:rsidRPr="00FB1877">
        <w:rPr>
          <w:lang w:val="en-US"/>
        </w:rPr>
        <w:t xml:space="preserve"> to user configuration settings.</w:t>
      </w:r>
    </w:p>
    <w:p w:rsidR="00607E1E" w:rsidRPr="00FB1877" w:rsidRDefault="00607E1E" w:rsidP="00607E1E">
      <w:pPr>
        <w:ind w:left="17" w:right="15"/>
        <w:rPr>
          <w:lang w:val="en-US"/>
        </w:rPr>
      </w:pPr>
      <w:r w:rsidRPr="00FB1877">
        <w:rPr>
          <w:lang w:val="en-US"/>
        </w:rPr>
        <w:t>For security reasons, to prevent users from adding and login into organization's computers with their Microsoft accounts, system administrator have the option of blocking the usage of Microsoft accounts. So let us deny access to the Control Panel and PC settings using the</w:t>
      </w:r>
    </w:p>
    <w:p w:rsidR="00607E1E" w:rsidRPr="00FB1877" w:rsidRDefault="00607E1E" w:rsidP="00607E1E">
      <w:pPr>
        <w:spacing w:after="577"/>
        <w:ind w:left="17" w:right="15"/>
        <w:rPr>
          <w:lang w:val="en-US"/>
        </w:rPr>
      </w:pPr>
      <w:r w:rsidRPr="00FB1877">
        <w:rPr>
          <w:lang w:val="en-US"/>
        </w:rPr>
        <w:t>GPO.</w:t>
      </w:r>
    </w:p>
    <w:p w:rsidR="00607E1E" w:rsidRPr="00FB1877" w:rsidRDefault="00607E1E" w:rsidP="00607E1E">
      <w:pPr>
        <w:pStyle w:val="Overskrift2"/>
        <w:ind w:left="-5" w:right="30"/>
        <w:rPr>
          <w:lang w:val="en-US"/>
        </w:rPr>
      </w:pPr>
      <w:r w:rsidRPr="00FB1877">
        <w:rPr>
          <w:lang w:val="en-US"/>
        </w:rPr>
        <w:t>Prohibiting access to the Control Panel and PC settings</w:t>
      </w:r>
    </w:p>
    <w:p w:rsidR="00607E1E" w:rsidRPr="00FB1877" w:rsidRDefault="00607E1E" w:rsidP="00607E1E">
      <w:pPr>
        <w:spacing w:after="155"/>
        <w:ind w:left="17" w:right="15"/>
        <w:rPr>
          <w:lang w:val="en-US"/>
        </w:rPr>
      </w:pPr>
      <w:r w:rsidRPr="00FB1877">
        <w:rPr>
          <w:lang w:val="en-US"/>
        </w:rPr>
        <w:t>To prohibit access to the Control Panel and PC settings using the GPO in Windows Server 2019, complete the following steps:</w:t>
      </w:r>
    </w:p>
    <w:p w:rsidR="00607E1E" w:rsidRPr="00FB1877" w:rsidRDefault="00607E1E" w:rsidP="00607E1E">
      <w:pPr>
        <w:numPr>
          <w:ilvl w:val="0"/>
          <w:numId w:val="4"/>
        </w:numPr>
        <w:ind w:left="961" w:right="15" w:hanging="268"/>
        <w:rPr>
          <w:lang w:val="en-US"/>
        </w:rPr>
      </w:pPr>
      <w:r w:rsidRPr="00FB1877">
        <w:rPr>
          <w:lang w:val="en-US"/>
        </w:rPr>
        <w:t xml:space="preserve">Navigate to the following path to reach the GPO: </w:t>
      </w:r>
      <w:r w:rsidRPr="00FB1877">
        <w:rPr>
          <w:rFonts w:ascii="Courier New" w:eastAsia="Courier New" w:hAnsi="Courier New" w:cs="Courier New"/>
          <w:sz w:val="20"/>
          <w:lang w:val="en-US"/>
        </w:rPr>
        <w:t>User</w:t>
      </w:r>
    </w:p>
    <w:p w:rsidR="00607E1E" w:rsidRDefault="00607E1E" w:rsidP="00607E1E">
      <w:pPr>
        <w:spacing w:after="90" w:line="250" w:lineRule="auto"/>
        <w:ind w:left="955"/>
      </w:pPr>
      <w:r>
        <w:rPr>
          <w:rFonts w:ascii="Courier New" w:eastAsia="Courier New" w:hAnsi="Courier New" w:cs="Courier New"/>
          <w:sz w:val="20"/>
        </w:rPr>
        <w:t>Configuration\</w:t>
      </w:r>
      <w:proofErr w:type="spellStart"/>
      <w:r>
        <w:rPr>
          <w:rFonts w:ascii="Courier New" w:eastAsia="Courier New" w:hAnsi="Courier New" w:cs="Courier New"/>
          <w:sz w:val="20"/>
        </w:rPr>
        <w:t>Policies</w:t>
      </w:r>
      <w:proofErr w:type="spellEnd"/>
      <w:r>
        <w:rPr>
          <w:rFonts w:ascii="Courier New" w:eastAsia="Courier New" w:hAnsi="Courier New" w:cs="Courier New"/>
          <w:sz w:val="20"/>
        </w:rPr>
        <w:t>\</w:t>
      </w:r>
      <w:proofErr w:type="spellStart"/>
      <w:r>
        <w:rPr>
          <w:rFonts w:ascii="Courier New" w:eastAsia="Courier New" w:hAnsi="Courier New" w:cs="Courier New"/>
          <w:sz w:val="20"/>
        </w:rPr>
        <w:t>AdministrativeTemplates</w:t>
      </w:r>
      <w:proofErr w:type="spellEnd"/>
      <w:r>
        <w:rPr>
          <w:rFonts w:ascii="Courier New" w:eastAsia="Courier New" w:hAnsi="Courier New" w:cs="Courier New"/>
          <w:sz w:val="20"/>
        </w:rPr>
        <w:t>\Control Panel</w:t>
      </w:r>
    </w:p>
    <w:p w:rsidR="00607E1E" w:rsidRPr="00FB1877" w:rsidRDefault="00607E1E" w:rsidP="00607E1E">
      <w:pPr>
        <w:numPr>
          <w:ilvl w:val="0"/>
          <w:numId w:val="4"/>
        </w:numPr>
        <w:spacing w:after="3"/>
        <w:ind w:left="961" w:right="15" w:hanging="268"/>
        <w:rPr>
          <w:lang w:val="en-US"/>
        </w:rPr>
      </w:pPr>
      <w:r w:rsidRPr="00FB1877">
        <w:rPr>
          <w:lang w:val="en-US"/>
        </w:rPr>
        <w:t xml:space="preserve">Double click at </w:t>
      </w:r>
      <w:r w:rsidRPr="00FB1877">
        <w:rPr>
          <w:b/>
          <w:lang w:val="en-US"/>
        </w:rPr>
        <w:t>Prohibit access to the Control Panel and PC settings</w:t>
      </w:r>
    </w:p>
    <w:p w:rsidR="00607E1E" w:rsidRPr="00FB1877" w:rsidRDefault="00607E1E" w:rsidP="00607E1E">
      <w:pPr>
        <w:numPr>
          <w:ilvl w:val="0"/>
          <w:numId w:val="4"/>
        </w:numPr>
        <w:spacing w:after="151"/>
        <w:ind w:left="961" w:right="15" w:hanging="268"/>
        <w:rPr>
          <w:lang w:val="en-US"/>
        </w:rPr>
      </w:pPr>
      <w:r w:rsidRPr="00FB1877">
        <w:rPr>
          <w:lang w:val="en-US"/>
        </w:rPr>
        <w:t xml:space="preserve">In the dialog box, select the </w:t>
      </w:r>
      <w:r w:rsidRPr="00FB1877">
        <w:rPr>
          <w:b/>
          <w:lang w:val="en-US"/>
        </w:rPr>
        <w:t>Enable</w:t>
      </w:r>
      <w:r w:rsidRPr="00FB1877">
        <w:rPr>
          <w:lang w:val="en-US"/>
        </w:rPr>
        <w:t xml:space="preserve"> option, and then click </w:t>
      </w:r>
      <w:r w:rsidRPr="00FB1877">
        <w:rPr>
          <w:b/>
          <w:lang w:val="en-US"/>
        </w:rPr>
        <w:t>OK</w:t>
      </w:r>
      <w:r w:rsidRPr="00FB1877">
        <w:rPr>
          <w:lang w:val="en-US"/>
        </w:rPr>
        <w:t xml:space="preserve"> to close the dialog box</w:t>
      </w:r>
    </w:p>
    <w:p w:rsidR="00607E1E" w:rsidRPr="00FB1877" w:rsidRDefault="00607E1E" w:rsidP="00607E1E">
      <w:pPr>
        <w:spacing w:after="125"/>
        <w:ind w:left="17" w:right="15"/>
        <w:rPr>
          <w:lang w:val="en-US"/>
        </w:rPr>
      </w:pPr>
      <w:r w:rsidRPr="00FB1877">
        <w:rPr>
          <w:lang w:val="en-US"/>
        </w:rPr>
        <w:t xml:space="preserve">This policy is being applied to </w:t>
      </w:r>
      <w:proofErr w:type="gramStart"/>
      <w:r w:rsidRPr="00FB1877">
        <w:rPr>
          <w:lang w:val="en-US"/>
        </w:rPr>
        <w:t>users</w:t>
      </w:r>
      <w:proofErr w:type="gramEnd"/>
      <w:r w:rsidRPr="00FB1877">
        <w:rPr>
          <w:lang w:val="en-US"/>
        </w:rPr>
        <w:t xml:space="preserve"> configuration settings.</w:t>
      </w:r>
    </w:p>
    <w:p w:rsidR="00607E1E" w:rsidRPr="00FB1877" w:rsidRDefault="00607E1E" w:rsidP="00607E1E">
      <w:pPr>
        <w:ind w:left="17" w:right="15"/>
        <w:rPr>
          <w:lang w:val="en-US"/>
        </w:rPr>
      </w:pPr>
      <w:r w:rsidRPr="00FB1877">
        <w:rPr>
          <w:lang w:val="en-US"/>
        </w:rPr>
        <w:t>If you wish that users in your organization's network would not be able to make changes to their computers, then you can deny their access to the Control Panel and PC settings. So let us learn to deny access to all removable media drives.</w:t>
      </w:r>
    </w:p>
    <w:p w:rsidR="00607E1E" w:rsidRPr="00FB1877" w:rsidRDefault="00607E1E" w:rsidP="00607E1E">
      <w:pPr>
        <w:pStyle w:val="Overskrift2"/>
        <w:ind w:left="-5" w:right="30"/>
        <w:rPr>
          <w:lang w:val="en-US"/>
        </w:rPr>
      </w:pPr>
      <w:r w:rsidRPr="00FB1877">
        <w:rPr>
          <w:lang w:val="en-US"/>
        </w:rPr>
        <w:t>Denying access to all removable storage classes</w:t>
      </w:r>
    </w:p>
    <w:p w:rsidR="00607E1E" w:rsidRPr="00FB1877" w:rsidRDefault="00607E1E" w:rsidP="00607E1E">
      <w:pPr>
        <w:spacing w:after="155"/>
        <w:ind w:left="17" w:right="15"/>
        <w:rPr>
          <w:lang w:val="en-US"/>
        </w:rPr>
      </w:pPr>
      <w:r w:rsidRPr="00FB1877">
        <w:rPr>
          <w:lang w:val="en-US"/>
        </w:rPr>
        <w:t>To deny access to all removable storage classes using the GPO in Windows Server 2019, complete the following steps:</w:t>
      </w:r>
    </w:p>
    <w:p w:rsidR="00607E1E" w:rsidRPr="00FB1877" w:rsidRDefault="00607E1E" w:rsidP="00607E1E">
      <w:pPr>
        <w:numPr>
          <w:ilvl w:val="0"/>
          <w:numId w:val="5"/>
        </w:numPr>
        <w:ind w:left="961" w:right="15" w:hanging="268"/>
        <w:rPr>
          <w:lang w:val="en-US"/>
        </w:rPr>
      </w:pPr>
      <w:r w:rsidRPr="00FB1877">
        <w:rPr>
          <w:lang w:val="en-US"/>
        </w:rPr>
        <w:lastRenderedPageBreak/>
        <w:t xml:space="preserve">Navigate the following path to reach the GPO: </w:t>
      </w:r>
      <w:r w:rsidRPr="00FB1877">
        <w:rPr>
          <w:rFonts w:ascii="Courier New" w:eastAsia="Courier New" w:hAnsi="Courier New" w:cs="Courier New"/>
          <w:sz w:val="20"/>
          <w:lang w:val="en-US"/>
        </w:rPr>
        <w:t>User</w:t>
      </w:r>
    </w:p>
    <w:p w:rsidR="00607E1E" w:rsidRPr="00FB1877" w:rsidRDefault="00607E1E" w:rsidP="00607E1E">
      <w:pPr>
        <w:spacing w:after="0" w:line="259" w:lineRule="auto"/>
        <w:ind w:left="10" w:right="-14"/>
        <w:jc w:val="right"/>
        <w:rPr>
          <w:lang w:val="en-US"/>
        </w:rPr>
      </w:pPr>
      <w:r w:rsidRPr="00FB1877">
        <w:rPr>
          <w:rFonts w:ascii="Courier New" w:eastAsia="Courier New" w:hAnsi="Courier New" w:cs="Courier New"/>
          <w:sz w:val="20"/>
          <w:lang w:val="en-US"/>
        </w:rPr>
        <w:t>Configuration\Policies\</w:t>
      </w:r>
      <w:proofErr w:type="spellStart"/>
      <w:r w:rsidRPr="00FB1877">
        <w:rPr>
          <w:rFonts w:ascii="Courier New" w:eastAsia="Courier New" w:hAnsi="Courier New" w:cs="Courier New"/>
          <w:sz w:val="20"/>
          <w:lang w:val="en-US"/>
        </w:rPr>
        <w:t>AdministrativeTemplates</w:t>
      </w:r>
      <w:proofErr w:type="spellEnd"/>
      <w:r w:rsidRPr="00FB1877">
        <w:rPr>
          <w:rFonts w:ascii="Courier New" w:eastAsia="Courier New" w:hAnsi="Courier New" w:cs="Courier New"/>
          <w:sz w:val="20"/>
          <w:lang w:val="en-US"/>
        </w:rPr>
        <w:t>\System\Removable</w:t>
      </w:r>
    </w:p>
    <w:p w:rsidR="00607E1E" w:rsidRPr="00FB1877" w:rsidRDefault="00607E1E" w:rsidP="00607E1E">
      <w:pPr>
        <w:spacing w:after="90" w:line="250" w:lineRule="auto"/>
        <w:ind w:left="955"/>
        <w:rPr>
          <w:lang w:val="en-US"/>
        </w:rPr>
      </w:pPr>
      <w:r w:rsidRPr="00FB1877">
        <w:rPr>
          <w:rFonts w:ascii="Courier New" w:eastAsia="Courier New" w:hAnsi="Courier New" w:cs="Courier New"/>
          <w:sz w:val="20"/>
          <w:lang w:val="en-US"/>
        </w:rPr>
        <w:t>Storage Access</w:t>
      </w:r>
    </w:p>
    <w:p w:rsidR="00607E1E" w:rsidRPr="00FB1877" w:rsidRDefault="00607E1E" w:rsidP="00607E1E">
      <w:pPr>
        <w:numPr>
          <w:ilvl w:val="0"/>
          <w:numId w:val="5"/>
        </w:numPr>
        <w:spacing w:after="3"/>
        <w:ind w:left="961" w:right="15" w:hanging="268"/>
        <w:rPr>
          <w:lang w:val="en-US"/>
        </w:rPr>
      </w:pPr>
      <w:r w:rsidRPr="00FB1877">
        <w:rPr>
          <w:lang w:val="en-US"/>
        </w:rPr>
        <w:t xml:space="preserve">Double click at </w:t>
      </w:r>
      <w:r w:rsidRPr="00FB1877">
        <w:rPr>
          <w:b/>
          <w:lang w:val="en-US"/>
        </w:rPr>
        <w:t>All the removable storage classes: Deny all access</w:t>
      </w:r>
    </w:p>
    <w:p w:rsidR="00607E1E" w:rsidRPr="00FB1877" w:rsidRDefault="00607E1E" w:rsidP="00607E1E">
      <w:pPr>
        <w:numPr>
          <w:ilvl w:val="0"/>
          <w:numId w:val="5"/>
        </w:numPr>
        <w:spacing w:after="151"/>
        <w:ind w:left="961" w:right="15" w:hanging="268"/>
        <w:rPr>
          <w:lang w:val="en-US"/>
        </w:rPr>
      </w:pPr>
      <w:r w:rsidRPr="00FB1877">
        <w:rPr>
          <w:lang w:val="en-US"/>
        </w:rPr>
        <w:t xml:space="preserve">In the dialog box, select the </w:t>
      </w:r>
      <w:r w:rsidRPr="00FB1877">
        <w:rPr>
          <w:b/>
          <w:lang w:val="en-US"/>
        </w:rPr>
        <w:t>Enable</w:t>
      </w:r>
      <w:r w:rsidRPr="00FB1877">
        <w:rPr>
          <w:lang w:val="en-US"/>
        </w:rPr>
        <w:t xml:space="preserve"> option, and then click </w:t>
      </w:r>
      <w:r w:rsidRPr="00FB1877">
        <w:rPr>
          <w:b/>
          <w:lang w:val="en-US"/>
        </w:rPr>
        <w:t>OK</w:t>
      </w:r>
      <w:r w:rsidRPr="00FB1877">
        <w:rPr>
          <w:lang w:val="en-US"/>
        </w:rPr>
        <w:t xml:space="preserve"> to close the dialog box</w:t>
      </w:r>
    </w:p>
    <w:p w:rsidR="00607E1E" w:rsidRDefault="00607E1E" w:rsidP="00607E1E">
      <w:pPr>
        <w:spacing w:after="125"/>
        <w:ind w:left="17" w:right="15"/>
        <w:rPr>
          <w:lang w:val="en-US"/>
        </w:rPr>
      </w:pPr>
      <w:r w:rsidRPr="00FB1877">
        <w:rPr>
          <w:lang w:val="en-US"/>
        </w:rPr>
        <w:t xml:space="preserve">This policy is being applied to </w:t>
      </w:r>
      <w:proofErr w:type="gramStart"/>
      <w:r w:rsidRPr="00FB1877">
        <w:rPr>
          <w:lang w:val="en-US"/>
        </w:rPr>
        <w:t>users</w:t>
      </w:r>
      <w:proofErr w:type="gramEnd"/>
      <w:r w:rsidRPr="00FB1877">
        <w:rPr>
          <w:lang w:val="en-US"/>
        </w:rPr>
        <w:t xml:space="preserve"> configuration settings.</w:t>
      </w:r>
    </w:p>
    <w:p w:rsidR="005E42EF" w:rsidRDefault="005E42EF" w:rsidP="00607E1E">
      <w:pPr>
        <w:spacing w:after="125"/>
        <w:ind w:left="17" w:right="15"/>
        <w:rPr>
          <w:lang w:val="en-US"/>
        </w:rPr>
      </w:pPr>
    </w:p>
    <w:p w:rsidR="005E42EF" w:rsidRDefault="005E42EF" w:rsidP="005E42EF">
      <w:pPr>
        <w:pStyle w:val="Overskrift2"/>
        <w:ind w:left="-5" w:right="30"/>
        <w:rPr>
          <w:lang w:val="en-US"/>
        </w:rPr>
      </w:pPr>
      <w:r>
        <w:rPr>
          <w:lang w:val="en-US"/>
        </w:rPr>
        <w:t xml:space="preserve">Check settings </w:t>
      </w:r>
      <w:r>
        <w:rPr>
          <w:lang w:val="en-US"/>
        </w:rPr>
        <w:t>after</w:t>
      </w:r>
      <w:r>
        <w:rPr>
          <w:lang w:val="en-US"/>
        </w:rPr>
        <w:t xml:space="preserve"> GPO is applied.</w:t>
      </w:r>
    </w:p>
    <w:p w:rsidR="005E42EF" w:rsidRDefault="005E42EF" w:rsidP="005E42EF">
      <w:pPr>
        <w:rPr>
          <w:lang w:val="en-US"/>
        </w:rPr>
      </w:pPr>
      <w:r>
        <w:rPr>
          <w:lang w:val="en-US"/>
        </w:rPr>
        <w:t xml:space="preserve">To check default Windows </w:t>
      </w:r>
      <w:proofErr w:type="gramStart"/>
      <w:r>
        <w:rPr>
          <w:lang w:val="en-US"/>
        </w:rPr>
        <w:t>settings ,do</w:t>
      </w:r>
      <w:proofErr w:type="gramEnd"/>
      <w:r>
        <w:rPr>
          <w:lang w:val="en-US"/>
        </w:rPr>
        <w:t xml:space="preserve"> the following:</w:t>
      </w:r>
    </w:p>
    <w:p w:rsidR="005E42EF" w:rsidRDefault="005E42EF" w:rsidP="005E42EF">
      <w:pPr>
        <w:pStyle w:val="Listeafsnit"/>
        <w:numPr>
          <w:ilvl w:val="0"/>
          <w:numId w:val="7"/>
        </w:numPr>
        <w:rPr>
          <w:lang w:val="en-US"/>
        </w:rPr>
      </w:pPr>
      <w:r>
        <w:rPr>
          <w:lang w:val="en-US"/>
        </w:rPr>
        <w:t xml:space="preserve">Restart </w:t>
      </w:r>
      <w:bookmarkStart w:id="0" w:name="_GoBack"/>
      <w:bookmarkEnd w:id="0"/>
      <w:r>
        <w:rPr>
          <w:lang w:val="en-US"/>
        </w:rPr>
        <w:t>CL1, logon with administrator and Pa55w.rd</w:t>
      </w:r>
    </w:p>
    <w:p w:rsidR="005E42EF" w:rsidRDefault="005E42EF" w:rsidP="005E42EF">
      <w:pPr>
        <w:pStyle w:val="Listeafsnit"/>
        <w:numPr>
          <w:ilvl w:val="0"/>
          <w:numId w:val="7"/>
        </w:numPr>
        <w:rPr>
          <w:lang w:val="en-US"/>
        </w:rPr>
      </w:pPr>
      <w:r>
        <w:rPr>
          <w:lang w:val="en-US"/>
        </w:rPr>
        <w:t>Right click Windows button and choose Computer Management.</w:t>
      </w:r>
    </w:p>
    <w:p w:rsidR="005E42EF" w:rsidRDefault="005E42EF" w:rsidP="005E42EF">
      <w:pPr>
        <w:pStyle w:val="Listeafsnit"/>
        <w:numPr>
          <w:ilvl w:val="0"/>
          <w:numId w:val="7"/>
        </w:numPr>
        <w:rPr>
          <w:lang w:val="en-US"/>
        </w:rPr>
      </w:pPr>
      <w:r>
        <w:rPr>
          <w:lang w:val="en-US"/>
        </w:rPr>
        <w:t xml:space="preserve">Click “Local Users and Groups, then Users and see that the Guest account is named </w:t>
      </w:r>
      <w:r>
        <w:rPr>
          <w:lang w:val="en-US"/>
        </w:rPr>
        <w:t>the new name that you applied earlier,</w:t>
      </w:r>
      <w:r>
        <w:rPr>
          <w:lang w:val="en-US"/>
        </w:rPr>
        <w:t xml:space="preserve"> and that the Administrator account is named </w:t>
      </w:r>
      <w:r>
        <w:rPr>
          <w:lang w:val="en-US"/>
        </w:rPr>
        <w:t>the new name that you applied earlier</w:t>
      </w:r>
      <w:r>
        <w:rPr>
          <w:lang w:val="en-US"/>
        </w:rPr>
        <w:t>.</w:t>
      </w:r>
    </w:p>
    <w:p w:rsidR="005E42EF" w:rsidRPr="005E42EF" w:rsidRDefault="005E42EF" w:rsidP="005E42EF">
      <w:pPr>
        <w:pStyle w:val="Listeafsnit"/>
        <w:numPr>
          <w:ilvl w:val="0"/>
          <w:numId w:val="7"/>
        </w:numPr>
        <w:rPr>
          <w:lang w:val="en-US"/>
        </w:rPr>
      </w:pPr>
      <w:r>
        <w:rPr>
          <w:lang w:val="en-US"/>
        </w:rPr>
        <w:t xml:space="preserve">Check to see if you can get access to Settings from the Start Menu and Control Panel by searching in the Start Menu. Both should </w:t>
      </w:r>
      <w:r>
        <w:rPr>
          <w:lang w:val="en-US"/>
        </w:rPr>
        <w:t>not work</w:t>
      </w:r>
      <w:r>
        <w:rPr>
          <w:lang w:val="en-US"/>
        </w:rPr>
        <w:t>.</w:t>
      </w:r>
    </w:p>
    <w:p w:rsidR="005E42EF" w:rsidRPr="00FB1877" w:rsidRDefault="005E42EF" w:rsidP="00607E1E">
      <w:pPr>
        <w:spacing w:after="125"/>
        <w:ind w:left="17" w:right="15"/>
        <w:rPr>
          <w:lang w:val="en-US"/>
        </w:rPr>
      </w:pPr>
    </w:p>
    <w:p w:rsidR="00607E1E" w:rsidRPr="00FB1877" w:rsidRDefault="00607E1E" w:rsidP="00607E1E">
      <w:pPr>
        <w:spacing w:after="671"/>
        <w:ind w:left="17" w:right="15"/>
        <w:rPr>
          <w:lang w:val="en-US"/>
        </w:rPr>
      </w:pPr>
      <w:r w:rsidRPr="00FB1877">
        <w:rPr>
          <w:lang w:val="en-US"/>
        </w:rPr>
        <w:t xml:space="preserve">System administrators have the ability </w:t>
      </w:r>
      <w:proofErr w:type="gramStart"/>
      <w:r w:rsidRPr="00FB1877">
        <w:rPr>
          <w:lang w:val="en-US"/>
        </w:rPr>
        <w:t>to completely restrict</w:t>
      </w:r>
      <w:proofErr w:type="gramEnd"/>
      <w:r w:rsidRPr="00FB1877">
        <w:rPr>
          <w:lang w:val="en-US"/>
        </w:rPr>
        <w:t xml:space="preserve"> the use of removable storage by enabling Prohibiting access to the Control Panel and PC settings. These were examples of configuring GPOs from many that </w:t>
      </w:r>
      <w:proofErr w:type="gramStart"/>
      <w:r w:rsidRPr="00FB1877">
        <w:rPr>
          <w:lang w:val="en-US"/>
        </w:rPr>
        <w:t>are supported</w:t>
      </w:r>
      <w:proofErr w:type="gramEnd"/>
      <w:r w:rsidRPr="00FB1877">
        <w:rPr>
          <w:lang w:val="en-US"/>
        </w:rPr>
        <w:t xml:space="preserve"> by Windows Server 2019. Although only a few, these GPOs are important as they highlight some of the most commonly used GPOs in a production environment. With </w:t>
      </w:r>
      <w:proofErr w:type="gramStart"/>
      <w:r w:rsidRPr="00FB1877">
        <w:rPr>
          <w:lang w:val="en-US"/>
        </w:rPr>
        <w:t>this</w:t>
      </w:r>
      <w:proofErr w:type="gramEnd"/>
      <w:r w:rsidRPr="00FB1877">
        <w:rPr>
          <w:lang w:val="en-US"/>
        </w:rPr>
        <w:t xml:space="preserve"> we have come to an end of the chapter exercise. </w:t>
      </w:r>
    </w:p>
    <w:p w:rsidR="00064CDF" w:rsidRPr="00607E1E" w:rsidRDefault="00417FBB">
      <w:pPr>
        <w:rPr>
          <w:lang w:val="en-US"/>
        </w:rPr>
      </w:pPr>
    </w:p>
    <w:sectPr w:rsidR="00064CDF" w:rsidRPr="00607E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22D"/>
    <w:multiLevelType w:val="hybridMultilevel"/>
    <w:tmpl w:val="491C0374"/>
    <w:lvl w:ilvl="0" w:tplc="E80EF5DA">
      <w:start w:val="1"/>
      <w:numFmt w:val="decimal"/>
      <w:lvlText w:val="%1."/>
      <w:lvlJc w:val="left"/>
      <w:pPr>
        <w:ind w:left="960"/>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1" w:tplc="6270CD52">
      <w:start w:val="1"/>
      <w:numFmt w:val="lowerLetter"/>
      <w:lvlText w:val="%2"/>
      <w:lvlJc w:val="left"/>
      <w:pPr>
        <w:ind w:left="17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2" w:tplc="77F2E7CE">
      <w:start w:val="1"/>
      <w:numFmt w:val="lowerRoman"/>
      <w:lvlText w:val="%3"/>
      <w:lvlJc w:val="left"/>
      <w:pPr>
        <w:ind w:left="24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3" w:tplc="84EA9550">
      <w:start w:val="1"/>
      <w:numFmt w:val="decimal"/>
      <w:lvlText w:val="%4"/>
      <w:lvlJc w:val="left"/>
      <w:pPr>
        <w:ind w:left="32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4" w:tplc="B74EB144">
      <w:start w:val="1"/>
      <w:numFmt w:val="lowerLetter"/>
      <w:lvlText w:val="%5"/>
      <w:lvlJc w:val="left"/>
      <w:pPr>
        <w:ind w:left="393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5" w:tplc="2B98BEAE">
      <w:start w:val="1"/>
      <w:numFmt w:val="lowerRoman"/>
      <w:lvlText w:val="%6"/>
      <w:lvlJc w:val="left"/>
      <w:pPr>
        <w:ind w:left="465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6" w:tplc="C4940E94">
      <w:start w:val="1"/>
      <w:numFmt w:val="decimal"/>
      <w:lvlText w:val="%7"/>
      <w:lvlJc w:val="left"/>
      <w:pPr>
        <w:ind w:left="53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7" w:tplc="BD329E6C">
      <w:start w:val="1"/>
      <w:numFmt w:val="lowerLetter"/>
      <w:lvlText w:val="%8"/>
      <w:lvlJc w:val="left"/>
      <w:pPr>
        <w:ind w:left="60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8" w:tplc="3650F042">
      <w:start w:val="1"/>
      <w:numFmt w:val="lowerRoman"/>
      <w:lvlText w:val="%9"/>
      <w:lvlJc w:val="left"/>
      <w:pPr>
        <w:ind w:left="68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81E1898"/>
    <w:multiLevelType w:val="hybridMultilevel"/>
    <w:tmpl w:val="63AE802E"/>
    <w:lvl w:ilvl="0" w:tplc="0406000F">
      <w:start w:val="1"/>
      <w:numFmt w:val="decimal"/>
      <w:lvlText w:val="%1."/>
      <w:lvlJc w:val="left"/>
      <w:pPr>
        <w:ind w:left="742" w:hanging="360"/>
      </w:pPr>
    </w:lvl>
    <w:lvl w:ilvl="1" w:tplc="04060019" w:tentative="1">
      <w:start w:val="1"/>
      <w:numFmt w:val="lowerLetter"/>
      <w:lvlText w:val="%2."/>
      <w:lvlJc w:val="left"/>
      <w:pPr>
        <w:ind w:left="1462" w:hanging="360"/>
      </w:pPr>
    </w:lvl>
    <w:lvl w:ilvl="2" w:tplc="0406001B" w:tentative="1">
      <w:start w:val="1"/>
      <w:numFmt w:val="lowerRoman"/>
      <w:lvlText w:val="%3."/>
      <w:lvlJc w:val="right"/>
      <w:pPr>
        <w:ind w:left="2182" w:hanging="180"/>
      </w:pPr>
    </w:lvl>
    <w:lvl w:ilvl="3" w:tplc="0406000F" w:tentative="1">
      <w:start w:val="1"/>
      <w:numFmt w:val="decimal"/>
      <w:lvlText w:val="%4."/>
      <w:lvlJc w:val="left"/>
      <w:pPr>
        <w:ind w:left="2902" w:hanging="360"/>
      </w:pPr>
    </w:lvl>
    <w:lvl w:ilvl="4" w:tplc="04060019" w:tentative="1">
      <w:start w:val="1"/>
      <w:numFmt w:val="lowerLetter"/>
      <w:lvlText w:val="%5."/>
      <w:lvlJc w:val="left"/>
      <w:pPr>
        <w:ind w:left="3622" w:hanging="360"/>
      </w:pPr>
    </w:lvl>
    <w:lvl w:ilvl="5" w:tplc="0406001B" w:tentative="1">
      <w:start w:val="1"/>
      <w:numFmt w:val="lowerRoman"/>
      <w:lvlText w:val="%6."/>
      <w:lvlJc w:val="right"/>
      <w:pPr>
        <w:ind w:left="4342" w:hanging="180"/>
      </w:pPr>
    </w:lvl>
    <w:lvl w:ilvl="6" w:tplc="0406000F" w:tentative="1">
      <w:start w:val="1"/>
      <w:numFmt w:val="decimal"/>
      <w:lvlText w:val="%7."/>
      <w:lvlJc w:val="left"/>
      <w:pPr>
        <w:ind w:left="5062" w:hanging="360"/>
      </w:pPr>
    </w:lvl>
    <w:lvl w:ilvl="7" w:tplc="04060019" w:tentative="1">
      <w:start w:val="1"/>
      <w:numFmt w:val="lowerLetter"/>
      <w:lvlText w:val="%8."/>
      <w:lvlJc w:val="left"/>
      <w:pPr>
        <w:ind w:left="5782" w:hanging="360"/>
      </w:pPr>
    </w:lvl>
    <w:lvl w:ilvl="8" w:tplc="0406001B" w:tentative="1">
      <w:start w:val="1"/>
      <w:numFmt w:val="lowerRoman"/>
      <w:lvlText w:val="%9."/>
      <w:lvlJc w:val="right"/>
      <w:pPr>
        <w:ind w:left="6502" w:hanging="180"/>
      </w:pPr>
    </w:lvl>
  </w:abstractNum>
  <w:abstractNum w:abstractNumId="2" w15:restartNumberingAfterBreak="0">
    <w:nsid w:val="0D1C1700"/>
    <w:multiLevelType w:val="hybridMultilevel"/>
    <w:tmpl w:val="FA88F0C6"/>
    <w:lvl w:ilvl="0" w:tplc="7DF0CA42">
      <w:start w:val="1"/>
      <w:numFmt w:val="decimal"/>
      <w:lvlText w:val="%1."/>
      <w:lvlJc w:val="left"/>
      <w:pPr>
        <w:ind w:left="960"/>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1" w:tplc="EEE45A0C">
      <w:start w:val="1"/>
      <w:numFmt w:val="lowerLetter"/>
      <w:lvlText w:val="%2"/>
      <w:lvlJc w:val="left"/>
      <w:pPr>
        <w:ind w:left="17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2" w:tplc="05DE5772">
      <w:start w:val="1"/>
      <w:numFmt w:val="lowerRoman"/>
      <w:lvlText w:val="%3"/>
      <w:lvlJc w:val="left"/>
      <w:pPr>
        <w:ind w:left="24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3" w:tplc="1E68D1C2">
      <w:start w:val="1"/>
      <w:numFmt w:val="decimal"/>
      <w:lvlText w:val="%4"/>
      <w:lvlJc w:val="left"/>
      <w:pPr>
        <w:ind w:left="32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4" w:tplc="92CC084A">
      <w:start w:val="1"/>
      <w:numFmt w:val="lowerLetter"/>
      <w:lvlText w:val="%5"/>
      <w:lvlJc w:val="left"/>
      <w:pPr>
        <w:ind w:left="393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5" w:tplc="6A500786">
      <w:start w:val="1"/>
      <w:numFmt w:val="lowerRoman"/>
      <w:lvlText w:val="%6"/>
      <w:lvlJc w:val="left"/>
      <w:pPr>
        <w:ind w:left="465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6" w:tplc="0EA2C426">
      <w:start w:val="1"/>
      <w:numFmt w:val="decimal"/>
      <w:lvlText w:val="%7"/>
      <w:lvlJc w:val="left"/>
      <w:pPr>
        <w:ind w:left="53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7" w:tplc="5A4A54AC">
      <w:start w:val="1"/>
      <w:numFmt w:val="lowerLetter"/>
      <w:lvlText w:val="%8"/>
      <w:lvlJc w:val="left"/>
      <w:pPr>
        <w:ind w:left="60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8" w:tplc="B92C4614">
      <w:start w:val="1"/>
      <w:numFmt w:val="lowerRoman"/>
      <w:lvlText w:val="%9"/>
      <w:lvlJc w:val="left"/>
      <w:pPr>
        <w:ind w:left="68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46C7811"/>
    <w:multiLevelType w:val="hybridMultilevel"/>
    <w:tmpl w:val="63AE802E"/>
    <w:lvl w:ilvl="0" w:tplc="0406000F">
      <w:start w:val="1"/>
      <w:numFmt w:val="decimal"/>
      <w:lvlText w:val="%1."/>
      <w:lvlJc w:val="left"/>
      <w:pPr>
        <w:ind w:left="742" w:hanging="360"/>
      </w:pPr>
    </w:lvl>
    <w:lvl w:ilvl="1" w:tplc="04060019" w:tentative="1">
      <w:start w:val="1"/>
      <w:numFmt w:val="lowerLetter"/>
      <w:lvlText w:val="%2."/>
      <w:lvlJc w:val="left"/>
      <w:pPr>
        <w:ind w:left="1462" w:hanging="360"/>
      </w:pPr>
    </w:lvl>
    <w:lvl w:ilvl="2" w:tplc="0406001B" w:tentative="1">
      <w:start w:val="1"/>
      <w:numFmt w:val="lowerRoman"/>
      <w:lvlText w:val="%3."/>
      <w:lvlJc w:val="right"/>
      <w:pPr>
        <w:ind w:left="2182" w:hanging="180"/>
      </w:pPr>
    </w:lvl>
    <w:lvl w:ilvl="3" w:tplc="0406000F" w:tentative="1">
      <w:start w:val="1"/>
      <w:numFmt w:val="decimal"/>
      <w:lvlText w:val="%4."/>
      <w:lvlJc w:val="left"/>
      <w:pPr>
        <w:ind w:left="2902" w:hanging="360"/>
      </w:pPr>
    </w:lvl>
    <w:lvl w:ilvl="4" w:tplc="04060019" w:tentative="1">
      <w:start w:val="1"/>
      <w:numFmt w:val="lowerLetter"/>
      <w:lvlText w:val="%5."/>
      <w:lvlJc w:val="left"/>
      <w:pPr>
        <w:ind w:left="3622" w:hanging="360"/>
      </w:pPr>
    </w:lvl>
    <w:lvl w:ilvl="5" w:tplc="0406001B" w:tentative="1">
      <w:start w:val="1"/>
      <w:numFmt w:val="lowerRoman"/>
      <w:lvlText w:val="%6."/>
      <w:lvlJc w:val="right"/>
      <w:pPr>
        <w:ind w:left="4342" w:hanging="180"/>
      </w:pPr>
    </w:lvl>
    <w:lvl w:ilvl="6" w:tplc="0406000F" w:tentative="1">
      <w:start w:val="1"/>
      <w:numFmt w:val="decimal"/>
      <w:lvlText w:val="%7."/>
      <w:lvlJc w:val="left"/>
      <w:pPr>
        <w:ind w:left="5062" w:hanging="360"/>
      </w:pPr>
    </w:lvl>
    <w:lvl w:ilvl="7" w:tplc="04060019" w:tentative="1">
      <w:start w:val="1"/>
      <w:numFmt w:val="lowerLetter"/>
      <w:lvlText w:val="%8."/>
      <w:lvlJc w:val="left"/>
      <w:pPr>
        <w:ind w:left="5782" w:hanging="360"/>
      </w:pPr>
    </w:lvl>
    <w:lvl w:ilvl="8" w:tplc="0406001B" w:tentative="1">
      <w:start w:val="1"/>
      <w:numFmt w:val="lowerRoman"/>
      <w:lvlText w:val="%9."/>
      <w:lvlJc w:val="right"/>
      <w:pPr>
        <w:ind w:left="6502" w:hanging="180"/>
      </w:pPr>
    </w:lvl>
  </w:abstractNum>
  <w:abstractNum w:abstractNumId="4" w15:restartNumberingAfterBreak="0">
    <w:nsid w:val="5DD9125F"/>
    <w:multiLevelType w:val="hybridMultilevel"/>
    <w:tmpl w:val="E7FAED44"/>
    <w:lvl w:ilvl="0" w:tplc="ECF87CCC">
      <w:start w:val="1"/>
      <w:numFmt w:val="decimal"/>
      <w:lvlText w:val="%1."/>
      <w:lvlJc w:val="left"/>
      <w:pPr>
        <w:ind w:left="960"/>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1" w:tplc="292CC7C8">
      <w:start w:val="1"/>
      <w:numFmt w:val="lowerLetter"/>
      <w:lvlText w:val="%2"/>
      <w:lvlJc w:val="left"/>
      <w:pPr>
        <w:ind w:left="17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2" w:tplc="C27E0058">
      <w:start w:val="1"/>
      <w:numFmt w:val="lowerRoman"/>
      <w:lvlText w:val="%3"/>
      <w:lvlJc w:val="left"/>
      <w:pPr>
        <w:ind w:left="24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3" w:tplc="A8263710">
      <w:start w:val="1"/>
      <w:numFmt w:val="decimal"/>
      <w:lvlText w:val="%4"/>
      <w:lvlJc w:val="left"/>
      <w:pPr>
        <w:ind w:left="32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4" w:tplc="E6FAB7C8">
      <w:start w:val="1"/>
      <w:numFmt w:val="lowerLetter"/>
      <w:lvlText w:val="%5"/>
      <w:lvlJc w:val="left"/>
      <w:pPr>
        <w:ind w:left="393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5" w:tplc="FA9CF3C4">
      <w:start w:val="1"/>
      <w:numFmt w:val="lowerRoman"/>
      <w:lvlText w:val="%6"/>
      <w:lvlJc w:val="left"/>
      <w:pPr>
        <w:ind w:left="465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6" w:tplc="3556AB1E">
      <w:start w:val="1"/>
      <w:numFmt w:val="decimal"/>
      <w:lvlText w:val="%7"/>
      <w:lvlJc w:val="left"/>
      <w:pPr>
        <w:ind w:left="53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7" w:tplc="15782520">
      <w:start w:val="1"/>
      <w:numFmt w:val="lowerLetter"/>
      <w:lvlText w:val="%8"/>
      <w:lvlJc w:val="left"/>
      <w:pPr>
        <w:ind w:left="60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8" w:tplc="9C5C1ABC">
      <w:start w:val="1"/>
      <w:numFmt w:val="lowerRoman"/>
      <w:lvlText w:val="%9"/>
      <w:lvlJc w:val="left"/>
      <w:pPr>
        <w:ind w:left="68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DFA0E43"/>
    <w:multiLevelType w:val="hybridMultilevel"/>
    <w:tmpl w:val="A25AD4C6"/>
    <w:lvl w:ilvl="0" w:tplc="455EB36C">
      <w:start w:val="1"/>
      <w:numFmt w:val="decimal"/>
      <w:lvlText w:val="%1."/>
      <w:lvlJc w:val="left"/>
      <w:pPr>
        <w:ind w:left="960"/>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1" w:tplc="CA920084">
      <w:start w:val="1"/>
      <w:numFmt w:val="lowerLetter"/>
      <w:lvlText w:val="%2"/>
      <w:lvlJc w:val="left"/>
      <w:pPr>
        <w:ind w:left="17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2" w:tplc="103C497A">
      <w:start w:val="1"/>
      <w:numFmt w:val="lowerRoman"/>
      <w:lvlText w:val="%3"/>
      <w:lvlJc w:val="left"/>
      <w:pPr>
        <w:ind w:left="24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3" w:tplc="528E7B70">
      <w:start w:val="1"/>
      <w:numFmt w:val="decimal"/>
      <w:lvlText w:val="%4"/>
      <w:lvlJc w:val="left"/>
      <w:pPr>
        <w:ind w:left="32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4" w:tplc="DC683ECC">
      <w:start w:val="1"/>
      <w:numFmt w:val="lowerLetter"/>
      <w:lvlText w:val="%5"/>
      <w:lvlJc w:val="left"/>
      <w:pPr>
        <w:ind w:left="393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5" w:tplc="7E448860">
      <w:start w:val="1"/>
      <w:numFmt w:val="lowerRoman"/>
      <w:lvlText w:val="%6"/>
      <w:lvlJc w:val="left"/>
      <w:pPr>
        <w:ind w:left="465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6" w:tplc="4A4A8ADA">
      <w:start w:val="1"/>
      <w:numFmt w:val="decimal"/>
      <w:lvlText w:val="%7"/>
      <w:lvlJc w:val="left"/>
      <w:pPr>
        <w:ind w:left="53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7" w:tplc="2DF6BCF2">
      <w:start w:val="1"/>
      <w:numFmt w:val="lowerLetter"/>
      <w:lvlText w:val="%8"/>
      <w:lvlJc w:val="left"/>
      <w:pPr>
        <w:ind w:left="60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8" w:tplc="43FC715A">
      <w:start w:val="1"/>
      <w:numFmt w:val="lowerRoman"/>
      <w:lvlText w:val="%9"/>
      <w:lvlJc w:val="left"/>
      <w:pPr>
        <w:ind w:left="68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8927117"/>
    <w:multiLevelType w:val="hybridMultilevel"/>
    <w:tmpl w:val="B010E226"/>
    <w:lvl w:ilvl="0" w:tplc="87D67E16">
      <w:start w:val="1"/>
      <w:numFmt w:val="decimal"/>
      <w:lvlText w:val="%1."/>
      <w:lvlJc w:val="left"/>
      <w:pPr>
        <w:ind w:left="960"/>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1" w:tplc="96F267A0">
      <w:start w:val="1"/>
      <w:numFmt w:val="lowerLetter"/>
      <w:lvlText w:val="%2"/>
      <w:lvlJc w:val="left"/>
      <w:pPr>
        <w:ind w:left="17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2" w:tplc="FB9AF5C2">
      <w:start w:val="1"/>
      <w:numFmt w:val="lowerRoman"/>
      <w:lvlText w:val="%3"/>
      <w:lvlJc w:val="left"/>
      <w:pPr>
        <w:ind w:left="24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3" w:tplc="ADA0468A">
      <w:start w:val="1"/>
      <w:numFmt w:val="decimal"/>
      <w:lvlText w:val="%4"/>
      <w:lvlJc w:val="left"/>
      <w:pPr>
        <w:ind w:left="32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4" w:tplc="A984D90C">
      <w:start w:val="1"/>
      <w:numFmt w:val="lowerLetter"/>
      <w:lvlText w:val="%5"/>
      <w:lvlJc w:val="left"/>
      <w:pPr>
        <w:ind w:left="393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5" w:tplc="386ABB5E">
      <w:start w:val="1"/>
      <w:numFmt w:val="lowerRoman"/>
      <w:lvlText w:val="%6"/>
      <w:lvlJc w:val="left"/>
      <w:pPr>
        <w:ind w:left="465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6" w:tplc="97A07D32">
      <w:start w:val="1"/>
      <w:numFmt w:val="decimal"/>
      <w:lvlText w:val="%7"/>
      <w:lvlJc w:val="left"/>
      <w:pPr>
        <w:ind w:left="537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7" w:tplc="440A9D34">
      <w:start w:val="1"/>
      <w:numFmt w:val="lowerLetter"/>
      <w:lvlText w:val="%8"/>
      <w:lvlJc w:val="left"/>
      <w:pPr>
        <w:ind w:left="609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lvl w:ilvl="8" w:tplc="40DCBC60">
      <w:start w:val="1"/>
      <w:numFmt w:val="lowerRoman"/>
      <w:lvlText w:val="%9"/>
      <w:lvlJc w:val="left"/>
      <w:pPr>
        <w:ind w:left="6813"/>
      </w:pPr>
      <w:rPr>
        <w:rFonts w:ascii="Palatino Linotype" w:eastAsia="Palatino Linotype" w:hAnsi="Palatino Linotype" w:cs="Palatino Linotype"/>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1E"/>
    <w:rsid w:val="001B16C7"/>
    <w:rsid w:val="00417FBB"/>
    <w:rsid w:val="005E42EF"/>
    <w:rsid w:val="00607E1E"/>
    <w:rsid w:val="00AA73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1905"/>
  <w15:chartTrackingRefBased/>
  <w15:docId w15:val="{1B763D13-D819-44EB-B03B-FEE94DF0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2EF"/>
    <w:pPr>
      <w:spacing w:after="5" w:line="261" w:lineRule="auto"/>
      <w:ind w:left="32" w:hanging="10"/>
    </w:pPr>
    <w:rPr>
      <w:rFonts w:ascii="Palatino Linotype" w:eastAsia="Palatino Linotype" w:hAnsi="Palatino Linotype" w:cs="Palatino Linotype"/>
      <w:color w:val="000000"/>
      <w:sz w:val="21"/>
      <w:lang w:eastAsia="da-DK"/>
    </w:rPr>
  </w:style>
  <w:style w:type="paragraph" w:styleId="Overskrift2">
    <w:name w:val="heading 2"/>
    <w:next w:val="Normal"/>
    <w:link w:val="Overskrift2Tegn"/>
    <w:uiPriority w:val="9"/>
    <w:unhideWhenUsed/>
    <w:qFormat/>
    <w:rsid w:val="00607E1E"/>
    <w:pPr>
      <w:keepNext/>
      <w:keepLines/>
      <w:spacing w:after="3" w:line="255" w:lineRule="auto"/>
      <w:ind w:left="10" w:hanging="10"/>
      <w:outlineLvl w:val="1"/>
    </w:pPr>
    <w:rPr>
      <w:rFonts w:ascii="Arial" w:eastAsia="Arial" w:hAnsi="Arial" w:cs="Arial"/>
      <w:b/>
      <w:color w:val="000000"/>
      <w:sz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07E1E"/>
    <w:rPr>
      <w:rFonts w:ascii="Arial" w:eastAsia="Arial" w:hAnsi="Arial" w:cs="Arial"/>
      <w:b/>
      <w:color w:val="000000"/>
      <w:sz w:val="36"/>
      <w:lang w:eastAsia="da-DK"/>
    </w:rPr>
  </w:style>
  <w:style w:type="paragraph" w:styleId="Listeafsnit">
    <w:name w:val="List Paragraph"/>
    <w:basedOn w:val="Normal"/>
    <w:uiPriority w:val="34"/>
    <w:qFormat/>
    <w:rsid w:val="005E4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791</Words>
  <Characters>4829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 Kobberøe</dc:creator>
  <cp:keywords/>
  <dc:description/>
  <cp:lastModifiedBy>Tommy B. Kobberøe</cp:lastModifiedBy>
  <cp:revision>2</cp:revision>
  <dcterms:created xsi:type="dcterms:W3CDTF">2019-11-12T12:04:00Z</dcterms:created>
  <dcterms:modified xsi:type="dcterms:W3CDTF">2019-11-13T14:16:00Z</dcterms:modified>
</cp:coreProperties>
</file>