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Enlace acerca del concepto </w:t>
      </w: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LA ORGANIZACIÓN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organigrama u organigrama es la representación gráfica de la estructura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organizacional de una empresa o institución, o parte de ella. En él se especifican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claramente las líneas de mando y demás relaciones formales entre los distintos sectores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 la estructura organizacional, así como los niveles jerárquicos y la división del trabajo de sus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diversos órganos.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organigramas constituyen instrumentos esenciales para la gestión empresarial, pues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mediante ellos se pueden visualizar las relaciones existentes entre los diversos sectores y/o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titulares de cargos dentro de una organización. Además, facilita los trabajos como: diagnóstico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organizacional, organización o reorganización de empresas, definición de la calidad y cantidad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 recursos humanos, por sector, definición e ilustración de hardware, software e instalaciones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requeridas, por sector, determinación de sectores para el adiestramiento del personal,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identificación de los canales de comunicación vigentes en una empresa, determinación de la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autoridad y responsabilidad inherentes a cada cargo, etc. 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organigramas deben reflejar siempre la verdadera estructura organizacional de una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empresa u organización y deben mantenerse actualizados para cumplir con su objetivo”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Organigrama Estructural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Representa la división del trabajo en sectores o áreas de una empresa o institución. En este tipo de organograma se definen y demuestran las relaciones formales entre los diferentes niveles jerárquicos de la organización que representa.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790575</wp:posOffset>
            </wp:positionV>
            <wp:extent cx="7740015" cy="403923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403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Organigrama de distribución de puestos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 aquel en el que se especifican los cargos con la calidad y cantidad de recursos humanos con que cuenta o que necesita contar cada sector o área de la estructura organización. En los casos requeridos se pueden incluir dentro de cada rectángulo el o los nombres de los titulares de cada puesto, el código y otros datos que se consideren necesarios. Este tipo de organograma permite individualizar los puestos de trabajo, especificando la formación y/o especialización que requiere cada uno de ellos. </w:t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1019175</wp:posOffset>
            </wp:positionV>
            <wp:extent cx="7808028" cy="4755306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8028" cy="4755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Organigrama funcional o de distribución de funciones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0</wp:posOffset>
            </wp:positionV>
            <wp:extent cx="7746207" cy="5082207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6207" cy="5082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Nombre de la empresa o institución: Proinso S.A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Encabezamiento de identificación: Organograma Estructural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Nombre del responsable de su diseño: Cristhian Rolón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La fecha de presentación: __________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Nombre y cargo de la persona que aprobó el organograma: _______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La fecha de aprobación: _________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La firma del responsable del diseño y de quien aprobó el organograma: ______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Nombre de la empresa o institución: Proinso S.A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Encabezamiento de identificación: Organograma de Distribución de puestos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Nombre del responsable de su diseño: Cristhian Rolón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La fecha de presentación: __________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Nombre y cargo de la persona que aprobó el organograma: _______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La fecha de aprobación: _________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La firma del responsable del diseño y de quien aprobó el organograma: ______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Nombre de la empresa o institución: Proinso S.A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Encabezamiento de identificación: Organigrama funcional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Nombre del responsable de su diseño: Cristhian Rolón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La fecha de presentación: __________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Nombre y cargo de la persona que aprobó el organograma: _______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La fecha de aprobación: _________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La firma del responsable del diseño y de quien aprobó el organograma: ______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76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76A8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76A8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WVI07jng18DGj2wb6KmJG8eYMcK8w3dn/view?usp=share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dDTshiVQztZbmaCEDmRkVzVv1Q==">AMUW2mW/vj2yoZ1k/P+L7aMSnNO6QrldazvQJ+hpn4tCZ/iGLcBNe9aMS931R1qpsfwaa1PGWGngeq7kxT3QWE7s8e+/HQJ6yxOvwmTdjoEN3R7pHJ1b8o8=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2023-04-26T13:27:00Z</dcterms:created>
  <dc:creator>Cristhian Daniel Rolon Benegas</dc:creator>
</cp:coreProperties>
</file>