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7BC28B1" w:rsidR="00977A16" w:rsidRPr="00977A16" w:rsidRDefault="00977A16" w:rsidP="00977A16">
            <w:pPr>
              <w:jc w:val="center"/>
              <w:rPr>
                <w:sz w:val="40"/>
                <w:lang w:val="en-IN"/>
              </w:rPr>
            </w:pPr>
            <w:r w:rsidRPr="00ED3E59">
              <w:rPr>
                <w:noProof/>
                <w:sz w:val="40"/>
                <w:lang w:val="en-IN"/>
              </w:rPr>
              <w:t>Data</w:t>
            </w:r>
            <w:r w:rsidR="00ED3E59">
              <w:rPr>
                <w:noProof/>
                <w:sz w:val="40"/>
                <w:lang w:val="en-IN"/>
              </w:rPr>
              <w:t>-</w:t>
            </w:r>
            <w:r w:rsidRPr="00ED3E59">
              <w:rPr>
                <w:noProof/>
                <w:sz w:val="40"/>
                <w:lang w:val="en-IN"/>
              </w:rPr>
              <w:t>Driven</w:t>
            </w:r>
            <w:r w:rsidRPr="007228E1">
              <w:rPr>
                <w:sz w:val="40"/>
                <w:lang w:val="en-IN"/>
              </w:rPr>
              <w:t xml:space="preserve"> Investigative Journalism</w:t>
            </w:r>
          </w:p>
        </w:tc>
      </w:tr>
    </w:tbl>
    <w:p w14:paraId="1D14002D" w14:textId="673B8829"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380F5" w14:textId="77777777" w:rsidR="00977A16" w:rsidRDefault="00977A16">
      <w:pPr>
        <w:widowControl w:val="0"/>
        <w:tabs>
          <w:tab w:val="center" w:pos="2610"/>
          <w:tab w:val="center" w:pos="5670"/>
        </w:tabs>
        <w:autoSpaceDE w:val="0"/>
        <w:autoSpaceDN w:val="0"/>
        <w:adjustRightInd w:val="0"/>
        <w:spacing w:line="226" w:lineRule="auto"/>
        <w:jc w:val="both"/>
        <w:rPr>
          <w:b/>
          <w:bCs/>
          <w:spacing w:val="5"/>
          <w:kern w:val="1"/>
        </w:rPr>
      </w:pPr>
    </w:p>
    <w:p w14:paraId="71E005F5" w14:textId="001E99E3"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977A16">
        <w:rPr>
          <w:b/>
          <w:bCs/>
          <w:spacing w:val="5"/>
          <w:kern w:val="1"/>
        </w:rPr>
        <w:t>Aniket Jain</w:t>
      </w:r>
      <w:r>
        <w:rPr>
          <w:b/>
          <w:bCs/>
          <w:spacing w:val="5"/>
          <w:kern w:val="1"/>
          <w:vertAlign w:val="superscript"/>
        </w:rPr>
        <w:tab/>
      </w:r>
      <w:r w:rsidR="00977A16">
        <w:rPr>
          <w:b/>
          <w:bCs/>
          <w:spacing w:val="5"/>
          <w:kern w:val="1"/>
        </w:rPr>
        <w:t>Bhavya Sharma</w:t>
      </w:r>
    </w:p>
    <w:p w14:paraId="3A5177DF" w14:textId="535E29A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977A16">
        <w:rPr>
          <w:spacing w:val="5"/>
          <w:kern w:val="1"/>
        </w:rPr>
        <w:t>H John Heinz III College</w:t>
      </w:r>
      <w:r>
        <w:rPr>
          <w:spacing w:val="5"/>
          <w:kern w:val="1"/>
        </w:rPr>
        <w:tab/>
      </w:r>
      <w:r w:rsidR="00977A16">
        <w:rPr>
          <w:spacing w:val="5"/>
          <w:kern w:val="1"/>
        </w:rPr>
        <w:t>H John Heinz III College</w:t>
      </w:r>
    </w:p>
    <w:p w14:paraId="38377CEA" w14:textId="3BAA6294" w:rsidR="00977A16"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977A16">
        <w:rPr>
          <w:spacing w:val="5"/>
          <w:kern w:val="1"/>
        </w:rPr>
        <w:t>Carnegie Mellon Universit</w:t>
      </w:r>
      <w:r>
        <w:rPr>
          <w:spacing w:val="5"/>
          <w:kern w:val="1"/>
        </w:rPr>
        <w:t>y</w:t>
      </w:r>
      <w:r>
        <w:rPr>
          <w:spacing w:val="5"/>
          <w:kern w:val="1"/>
        </w:rPr>
        <w:tab/>
      </w:r>
      <w:r w:rsidR="00977A16">
        <w:rPr>
          <w:spacing w:val="5"/>
          <w:kern w:val="1"/>
        </w:rPr>
        <w:t>Carnegie Mellon University</w:t>
      </w:r>
    </w:p>
    <w:p w14:paraId="11FF5332" w14:textId="4A777AD3" w:rsidR="002D0824" w:rsidRPr="00977A16" w:rsidRDefault="002D0824">
      <w:pPr>
        <w:widowControl w:val="0"/>
        <w:tabs>
          <w:tab w:val="center" w:pos="2610"/>
          <w:tab w:val="center" w:pos="5670"/>
        </w:tabs>
        <w:autoSpaceDE w:val="0"/>
        <w:autoSpaceDN w:val="0"/>
        <w:adjustRightInd w:val="0"/>
        <w:spacing w:line="226" w:lineRule="auto"/>
        <w:jc w:val="both"/>
        <w:rPr>
          <w:iCs/>
          <w:spacing w:val="5"/>
          <w:kern w:val="1"/>
        </w:rPr>
      </w:pPr>
      <w:r>
        <w:rPr>
          <w:spacing w:val="5"/>
          <w:kern w:val="1"/>
        </w:rPr>
        <w:tab/>
        <w:t>Pittsburgh, PA 15213</w:t>
      </w:r>
      <w:r>
        <w:rPr>
          <w:spacing w:val="5"/>
          <w:kern w:val="1"/>
        </w:rPr>
        <w:tab/>
      </w:r>
      <w:r w:rsidR="00977A16">
        <w:rPr>
          <w:iCs/>
          <w:spacing w:val="5"/>
          <w:kern w:val="1"/>
        </w:rPr>
        <w:t>Pittsburgh, PA 15213</w:t>
      </w:r>
    </w:p>
    <w:p w14:paraId="57543352" w14:textId="37FBD6E1" w:rsidR="00CB60F5" w:rsidRDefault="002D0824">
      <w:pPr>
        <w:widowControl w:val="0"/>
        <w:tabs>
          <w:tab w:val="center" w:pos="2610"/>
          <w:tab w:val="center" w:pos="5670"/>
        </w:tabs>
        <w:autoSpaceDE w:val="0"/>
        <w:autoSpaceDN w:val="0"/>
        <w:adjustRightInd w:val="0"/>
        <w:spacing w:line="226" w:lineRule="auto"/>
        <w:jc w:val="both"/>
        <w:rPr>
          <w:rStyle w:val="Hyperlink"/>
          <w:i/>
          <w:iCs/>
          <w:spacing w:val="5"/>
          <w:kern w:val="1"/>
        </w:rPr>
      </w:pPr>
      <w:r>
        <w:rPr>
          <w:spacing w:val="5"/>
          <w:kern w:val="1"/>
        </w:rPr>
        <w:tab/>
      </w:r>
      <w:r w:rsidR="00977A16">
        <w:rPr>
          <w:spacing w:val="5"/>
          <w:kern w:val="1"/>
        </w:rPr>
        <w:t xml:space="preserve">                           </w:t>
      </w:r>
      <w:hyperlink r:id="rId7" w:history="1">
        <w:r w:rsidR="00977A16" w:rsidRPr="00E72572">
          <w:rPr>
            <w:rStyle w:val="Hyperlink"/>
            <w:i/>
            <w:iCs/>
            <w:spacing w:val="5"/>
            <w:kern w:val="1"/>
          </w:rPr>
          <w:t>avjain@andrew.cmu.edu</w:t>
        </w:r>
      </w:hyperlink>
      <w:r w:rsidR="00977A16">
        <w:rPr>
          <w:rStyle w:val="Hyperlink"/>
          <w:iCs/>
          <w:spacing w:val="5"/>
          <w:kern w:val="1"/>
          <w:u w:val="none"/>
        </w:rPr>
        <w:t xml:space="preserve">                  </w:t>
      </w:r>
      <w:hyperlink r:id="rId8" w:history="1">
        <w:r w:rsidR="00977A16" w:rsidRPr="00E72572">
          <w:rPr>
            <w:rStyle w:val="Hyperlink"/>
            <w:i/>
            <w:iCs/>
            <w:spacing w:val="5"/>
            <w:kern w:val="1"/>
          </w:rPr>
          <w:t>bsharma@andrew.cmu.edu</w:t>
        </w:r>
      </w:hyperlink>
    </w:p>
    <w:p w14:paraId="486E034C" w14:textId="369E315D" w:rsidR="00977A16" w:rsidRDefault="00977A16">
      <w:pPr>
        <w:widowControl w:val="0"/>
        <w:tabs>
          <w:tab w:val="center" w:pos="2610"/>
          <w:tab w:val="center" w:pos="5670"/>
        </w:tabs>
        <w:autoSpaceDE w:val="0"/>
        <w:autoSpaceDN w:val="0"/>
        <w:adjustRightInd w:val="0"/>
        <w:spacing w:line="226" w:lineRule="auto"/>
        <w:jc w:val="both"/>
        <w:rPr>
          <w:i/>
          <w:iCs/>
          <w:spacing w:val="5"/>
          <w:kern w:val="1"/>
          <w:u w:val="single"/>
        </w:rPr>
      </w:pPr>
    </w:p>
    <w:p w14:paraId="6DD884A4" w14:textId="4643A8BB" w:rsidR="00977A16" w:rsidRDefault="00977A16">
      <w:pPr>
        <w:widowControl w:val="0"/>
        <w:tabs>
          <w:tab w:val="center" w:pos="2610"/>
          <w:tab w:val="center" w:pos="5670"/>
        </w:tabs>
        <w:autoSpaceDE w:val="0"/>
        <w:autoSpaceDN w:val="0"/>
        <w:adjustRightInd w:val="0"/>
        <w:spacing w:line="226" w:lineRule="auto"/>
        <w:jc w:val="both"/>
        <w:rPr>
          <w:i/>
          <w:iCs/>
          <w:spacing w:val="5"/>
          <w:kern w:val="1"/>
          <w:u w:val="single"/>
        </w:rPr>
      </w:pPr>
    </w:p>
    <w:p w14:paraId="270D5F9F" w14:textId="77777777" w:rsidR="00977A16" w:rsidRDefault="00977A16" w:rsidP="00977A16">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Paridhi Choudhary</w:t>
      </w:r>
      <w:r>
        <w:rPr>
          <w:b/>
          <w:bCs/>
          <w:spacing w:val="5"/>
          <w:kern w:val="1"/>
          <w:vertAlign w:val="superscript"/>
        </w:rPr>
        <w:tab/>
      </w:r>
      <w:r>
        <w:rPr>
          <w:b/>
          <w:bCs/>
          <w:spacing w:val="5"/>
          <w:kern w:val="1"/>
        </w:rPr>
        <w:t xml:space="preserve">Rohan </w:t>
      </w:r>
      <w:proofErr w:type="spellStart"/>
      <w:r>
        <w:rPr>
          <w:b/>
          <w:bCs/>
          <w:spacing w:val="5"/>
          <w:kern w:val="1"/>
        </w:rPr>
        <w:t>Sangave</w:t>
      </w:r>
      <w:proofErr w:type="spellEnd"/>
    </w:p>
    <w:p w14:paraId="471A2656" w14:textId="77777777" w:rsidR="00977A16" w:rsidRDefault="00977A16" w:rsidP="00977A16">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H John Heinz III College</w:t>
      </w:r>
      <w:r>
        <w:rPr>
          <w:spacing w:val="5"/>
          <w:kern w:val="1"/>
        </w:rPr>
        <w:tab/>
        <w:t>H John Heinz III College</w:t>
      </w:r>
    </w:p>
    <w:p w14:paraId="513D8756" w14:textId="77777777" w:rsidR="00977A16" w:rsidRDefault="00977A16" w:rsidP="00977A16">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Carnegie Mellon University</w:t>
      </w:r>
      <w:r>
        <w:rPr>
          <w:spacing w:val="5"/>
          <w:kern w:val="1"/>
        </w:rPr>
        <w:tab/>
        <w:t>Carnegie Mellon University</w:t>
      </w:r>
    </w:p>
    <w:p w14:paraId="407DBCC4" w14:textId="77777777" w:rsidR="00977A16" w:rsidRPr="00977A16" w:rsidRDefault="00977A16" w:rsidP="00977A16">
      <w:pPr>
        <w:widowControl w:val="0"/>
        <w:tabs>
          <w:tab w:val="center" w:pos="2610"/>
          <w:tab w:val="center" w:pos="5670"/>
        </w:tabs>
        <w:autoSpaceDE w:val="0"/>
        <w:autoSpaceDN w:val="0"/>
        <w:adjustRightInd w:val="0"/>
        <w:spacing w:line="226" w:lineRule="auto"/>
        <w:jc w:val="both"/>
        <w:rPr>
          <w:iCs/>
          <w:spacing w:val="5"/>
          <w:kern w:val="1"/>
        </w:rPr>
      </w:pPr>
      <w:r>
        <w:rPr>
          <w:spacing w:val="5"/>
          <w:kern w:val="1"/>
        </w:rPr>
        <w:tab/>
        <w:t>Pittsburgh, PA 15213</w:t>
      </w:r>
      <w:r>
        <w:rPr>
          <w:spacing w:val="5"/>
          <w:kern w:val="1"/>
        </w:rPr>
        <w:tab/>
      </w:r>
      <w:r>
        <w:rPr>
          <w:iCs/>
          <w:spacing w:val="5"/>
          <w:kern w:val="1"/>
        </w:rPr>
        <w:t>Pittsburgh, PA 15213</w:t>
      </w:r>
    </w:p>
    <w:p w14:paraId="32BF92D5" w14:textId="77777777" w:rsidR="00977A16" w:rsidRDefault="00977A16" w:rsidP="00977A16">
      <w:pPr>
        <w:widowControl w:val="0"/>
        <w:tabs>
          <w:tab w:val="center" w:pos="2610"/>
          <w:tab w:val="center" w:pos="5670"/>
        </w:tabs>
        <w:autoSpaceDE w:val="0"/>
        <w:autoSpaceDN w:val="0"/>
        <w:adjustRightInd w:val="0"/>
        <w:spacing w:line="226" w:lineRule="auto"/>
        <w:jc w:val="both"/>
        <w:rPr>
          <w:rStyle w:val="Hyperlink"/>
          <w:i/>
          <w:iCs/>
          <w:spacing w:val="5"/>
          <w:kern w:val="1"/>
        </w:rPr>
      </w:pPr>
      <w:r>
        <w:rPr>
          <w:spacing w:val="5"/>
          <w:kern w:val="1"/>
        </w:rPr>
        <w:tab/>
        <w:t xml:space="preserve">                           </w:t>
      </w:r>
      <w:hyperlink r:id="rId9" w:history="1">
        <w:r w:rsidRPr="00E72572">
          <w:rPr>
            <w:rStyle w:val="Hyperlink"/>
            <w:i/>
            <w:iCs/>
            <w:spacing w:val="5"/>
            <w:kern w:val="1"/>
          </w:rPr>
          <w:t>paridhic@andrew.cmu.edu</w:t>
        </w:r>
      </w:hyperlink>
      <w:r>
        <w:rPr>
          <w:rStyle w:val="Hyperlink"/>
          <w:iCs/>
          <w:spacing w:val="5"/>
          <w:kern w:val="1"/>
          <w:u w:val="none"/>
        </w:rPr>
        <w:t xml:space="preserve">                </w:t>
      </w:r>
      <w:hyperlink r:id="rId10" w:history="1">
        <w:r w:rsidRPr="00E72572">
          <w:rPr>
            <w:rStyle w:val="Hyperlink"/>
            <w:i/>
            <w:iCs/>
            <w:spacing w:val="5"/>
            <w:kern w:val="1"/>
          </w:rPr>
          <w:t>rsangave@andrew.cmu.edu</w:t>
        </w:r>
      </w:hyperlink>
    </w:p>
    <w:p w14:paraId="2CACD8CA" w14:textId="77777777" w:rsidR="00977A16" w:rsidRDefault="00977A16">
      <w:pPr>
        <w:widowControl w:val="0"/>
        <w:tabs>
          <w:tab w:val="center" w:pos="2610"/>
          <w:tab w:val="center" w:pos="5670"/>
        </w:tabs>
        <w:autoSpaceDE w:val="0"/>
        <w:autoSpaceDN w:val="0"/>
        <w:adjustRightInd w:val="0"/>
        <w:spacing w:line="226" w:lineRule="auto"/>
        <w:jc w:val="both"/>
        <w:rPr>
          <w:i/>
          <w:iCs/>
          <w:spacing w:val="5"/>
          <w:kern w:val="1"/>
          <w:u w:val="single"/>
        </w:rPr>
      </w:pPr>
    </w:p>
    <w:p w14:paraId="41094C95" w14:textId="77777777" w:rsidR="00977A16" w:rsidRPr="00977A16" w:rsidRDefault="00977A16">
      <w:pPr>
        <w:widowControl w:val="0"/>
        <w:tabs>
          <w:tab w:val="center" w:pos="2610"/>
          <w:tab w:val="center" w:pos="5670"/>
        </w:tabs>
        <w:autoSpaceDE w:val="0"/>
        <w:autoSpaceDN w:val="0"/>
        <w:adjustRightInd w:val="0"/>
        <w:spacing w:line="226" w:lineRule="auto"/>
        <w:jc w:val="both"/>
        <w:rPr>
          <w:i/>
          <w:iCs/>
          <w:spacing w:val="5"/>
          <w:kern w:val="1"/>
          <w:u w:val="single"/>
        </w:rPr>
      </w:pPr>
    </w:p>
    <w:p w14:paraId="7A70B0DE" w14:textId="34348270" w:rsidR="00977A16" w:rsidRDefault="00977A16" w:rsidP="00977A16">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William Yang</w:t>
      </w:r>
    </w:p>
    <w:p w14:paraId="503E3D64" w14:textId="18F45D6E" w:rsidR="00977A16" w:rsidRDefault="00977A16" w:rsidP="00977A16">
      <w:pPr>
        <w:widowControl w:val="0"/>
        <w:tabs>
          <w:tab w:val="center" w:pos="2610"/>
          <w:tab w:val="center" w:pos="5670"/>
        </w:tabs>
        <w:autoSpaceDE w:val="0"/>
        <w:autoSpaceDN w:val="0"/>
        <w:adjustRightInd w:val="0"/>
        <w:spacing w:line="226" w:lineRule="auto"/>
        <w:jc w:val="center"/>
        <w:rPr>
          <w:spacing w:val="5"/>
          <w:kern w:val="1"/>
        </w:rPr>
      </w:pPr>
      <w:r>
        <w:rPr>
          <w:spacing w:val="5"/>
          <w:kern w:val="1"/>
        </w:rPr>
        <w:t>School of Computer Science</w:t>
      </w:r>
    </w:p>
    <w:p w14:paraId="7EC61232" w14:textId="2E03C92E" w:rsidR="00977A16" w:rsidRDefault="00977A16" w:rsidP="00977A16">
      <w:pPr>
        <w:widowControl w:val="0"/>
        <w:tabs>
          <w:tab w:val="center" w:pos="2610"/>
          <w:tab w:val="center" w:pos="5670"/>
        </w:tabs>
        <w:autoSpaceDE w:val="0"/>
        <w:autoSpaceDN w:val="0"/>
        <w:adjustRightInd w:val="0"/>
        <w:spacing w:line="226" w:lineRule="auto"/>
        <w:jc w:val="center"/>
        <w:rPr>
          <w:spacing w:val="5"/>
          <w:kern w:val="1"/>
        </w:rPr>
      </w:pPr>
      <w:r>
        <w:rPr>
          <w:spacing w:val="5"/>
          <w:kern w:val="1"/>
        </w:rPr>
        <w:t>Carnegie Mellon University</w:t>
      </w:r>
    </w:p>
    <w:p w14:paraId="0FB50573" w14:textId="3F36B40E" w:rsidR="00977A16" w:rsidRPr="00977A16" w:rsidRDefault="00977A16" w:rsidP="00977A16">
      <w:pPr>
        <w:widowControl w:val="0"/>
        <w:tabs>
          <w:tab w:val="center" w:pos="2610"/>
          <w:tab w:val="center" w:pos="5670"/>
        </w:tabs>
        <w:autoSpaceDE w:val="0"/>
        <w:autoSpaceDN w:val="0"/>
        <w:adjustRightInd w:val="0"/>
        <w:spacing w:line="226" w:lineRule="auto"/>
        <w:jc w:val="center"/>
        <w:rPr>
          <w:iCs/>
          <w:spacing w:val="5"/>
          <w:kern w:val="1"/>
        </w:rPr>
      </w:pPr>
      <w:r>
        <w:rPr>
          <w:spacing w:val="5"/>
          <w:kern w:val="1"/>
        </w:rPr>
        <w:t>Pittsburgh, PA 15213</w:t>
      </w:r>
    </w:p>
    <w:p w14:paraId="2E9EB4DE" w14:textId="4D255BC6" w:rsidR="00977A16" w:rsidRDefault="004E51BF" w:rsidP="00977A16">
      <w:pPr>
        <w:widowControl w:val="0"/>
        <w:tabs>
          <w:tab w:val="center" w:pos="2610"/>
          <w:tab w:val="center" w:pos="5670"/>
        </w:tabs>
        <w:autoSpaceDE w:val="0"/>
        <w:autoSpaceDN w:val="0"/>
        <w:adjustRightInd w:val="0"/>
        <w:spacing w:line="226" w:lineRule="auto"/>
        <w:jc w:val="center"/>
        <w:rPr>
          <w:rStyle w:val="Hyperlink"/>
          <w:i/>
          <w:iCs/>
          <w:spacing w:val="5"/>
          <w:kern w:val="1"/>
        </w:rPr>
      </w:pPr>
      <w:hyperlink r:id="rId11" w:history="1">
        <w:r w:rsidR="00977A16" w:rsidRPr="00E72572">
          <w:rPr>
            <w:rStyle w:val="Hyperlink"/>
            <w:i/>
            <w:iCs/>
            <w:spacing w:val="5"/>
            <w:kern w:val="1"/>
          </w:rPr>
          <w:t>wyang1@andrew.cmu.edu</w:t>
        </w:r>
      </w:hyperlink>
    </w:p>
    <w:p w14:paraId="64958B9C" w14:textId="77777777" w:rsidR="00D717D4" w:rsidRDefault="002D0824" w:rsidP="00D717D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p>
    <w:p w14:paraId="19FB3DDA" w14:textId="77777777" w:rsidR="00D717D4" w:rsidRDefault="00D717D4" w:rsidP="00D717D4">
      <w:pPr>
        <w:widowControl w:val="0"/>
        <w:tabs>
          <w:tab w:val="center" w:pos="1530"/>
          <w:tab w:val="center" w:pos="3600"/>
          <w:tab w:val="center" w:pos="5670"/>
        </w:tabs>
        <w:autoSpaceDE w:val="0"/>
        <w:autoSpaceDN w:val="0"/>
        <w:adjustRightInd w:val="0"/>
        <w:spacing w:line="226" w:lineRule="auto"/>
        <w:jc w:val="center"/>
        <w:rPr>
          <w:b/>
          <w:bCs/>
          <w:spacing w:val="6"/>
          <w:kern w:val="1"/>
          <w:sz w:val="24"/>
          <w:szCs w:val="24"/>
        </w:rPr>
      </w:pPr>
    </w:p>
    <w:p w14:paraId="28646C07" w14:textId="1F40F4C7" w:rsidR="002D0824" w:rsidRPr="00D717D4" w:rsidRDefault="002D0824" w:rsidP="00D717D4">
      <w:pPr>
        <w:widowControl w:val="0"/>
        <w:tabs>
          <w:tab w:val="center" w:pos="1530"/>
          <w:tab w:val="center" w:pos="3600"/>
          <w:tab w:val="center" w:pos="5670"/>
        </w:tabs>
        <w:autoSpaceDE w:val="0"/>
        <w:autoSpaceDN w:val="0"/>
        <w:adjustRightInd w:val="0"/>
        <w:spacing w:line="226" w:lineRule="auto"/>
        <w:jc w:val="center"/>
        <w:rPr>
          <w:spacing w:val="5"/>
          <w:kern w:val="1"/>
        </w:rPr>
      </w:pPr>
      <w:r>
        <w:rPr>
          <w:b/>
          <w:bCs/>
          <w:spacing w:val="6"/>
          <w:kern w:val="1"/>
          <w:sz w:val="24"/>
          <w:szCs w:val="24"/>
        </w:rPr>
        <w:t>Abstract</w:t>
      </w:r>
    </w:p>
    <w:p w14:paraId="2F91096F" w14:textId="7298F699" w:rsidR="002D0824" w:rsidRDefault="00D717D4">
      <w:pPr>
        <w:widowControl w:val="0"/>
        <w:autoSpaceDE w:val="0"/>
        <w:autoSpaceDN w:val="0"/>
        <w:adjustRightInd w:val="0"/>
        <w:spacing w:before="120" w:after="100" w:line="226" w:lineRule="auto"/>
        <w:ind w:left="720" w:right="720"/>
        <w:jc w:val="both"/>
        <w:rPr>
          <w:spacing w:val="5"/>
          <w:kern w:val="1"/>
        </w:rPr>
      </w:pPr>
      <w:r w:rsidRPr="00ED3E59">
        <w:rPr>
          <w:noProof/>
          <w:spacing w:val="5"/>
          <w:kern w:val="1"/>
        </w:rPr>
        <w:t>The following paper explores the possibility of using</w:t>
      </w:r>
      <w:r>
        <w:rPr>
          <w:spacing w:val="5"/>
          <w:kern w:val="1"/>
        </w:rPr>
        <w:t xml:space="preserve"> Machine Learning algorithms to detect the cases of corruption and malpractice by governments. The dataset used by the authors contains information about </w:t>
      </w:r>
      <w:r w:rsidR="0050248A">
        <w:rPr>
          <w:spacing w:val="5"/>
          <w:kern w:val="1"/>
        </w:rPr>
        <w:t xml:space="preserve">several </w:t>
      </w:r>
      <w:r>
        <w:rPr>
          <w:spacing w:val="5"/>
          <w:kern w:val="1"/>
        </w:rPr>
        <w:t>government contracts in Colomb</w:t>
      </w:r>
      <w:r w:rsidR="0050248A">
        <w:rPr>
          <w:spacing w:val="5"/>
          <w:kern w:val="1"/>
        </w:rPr>
        <w:t>ia from year 2007 to 2012</w:t>
      </w:r>
      <w:r>
        <w:rPr>
          <w:spacing w:val="5"/>
          <w:kern w:val="1"/>
        </w:rPr>
        <w:t>. The authors begin with exploring and cleaning the data, followed by which they perform feature engineering before finally implementing Machine Learning models to detect anomalies in the given dataset.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6A0CCDD3"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977A16">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42A7B077" w14:textId="3BF553C4" w:rsidR="00977A16" w:rsidRDefault="00977A16" w:rsidP="00977A16">
      <w:pPr>
        <w:pStyle w:val="NormalWeb"/>
        <w:spacing w:before="0" w:beforeAutospacing="0" w:after="160" w:afterAutospacing="0"/>
        <w:jc w:val="both"/>
        <w:rPr>
          <w:color w:val="000000"/>
          <w:sz w:val="20"/>
        </w:rPr>
      </w:pPr>
      <w:r>
        <w:rPr>
          <w:color w:val="000000"/>
          <w:sz w:val="20"/>
        </w:rPr>
        <w:t xml:space="preserve">Investigative journalism has been defined by David Spark in his book [1] as a means for </w:t>
      </w:r>
      <w:r w:rsidR="00ED3E59">
        <w:rPr>
          <w:color w:val="000000"/>
          <w:sz w:val="20"/>
        </w:rPr>
        <w:t>“</w:t>
      </w:r>
      <w:r>
        <w:rPr>
          <w:color w:val="000000"/>
          <w:sz w:val="20"/>
        </w:rPr>
        <w:t xml:space="preserve">examining how the </w:t>
      </w:r>
      <w:r w:rsidRPr="00ED3E59">
        <w:rPr>
          <w:noProof/>
          <w:color w:val="000000"/>
          <w:sz w:val="20"/>
        </w:rPr>
        <w:t>opportunities for investigations can be found and pursued, how informants can be persuaded to yield needed information and how and where this information can be checked</w:t>
      </w:r>
      <w:r w:rsidR="00ED3E59" w:rsidRPr="00ED3E59">
        <w:rPr>
          <w:noProof/>
          <w:color w:val="000000"/>
          <w:sz w:val="20"/>
        </w:rPr>
        <w:t>”</w:t>
      </w:r>
      <w:r w:rsidRPr="00ED3E59">
        <w:rPr>
          <w:noProof/>
          <w:color w:val="000000"/>
          <w:sz w:val="20"/>
        </w:rPr>
        <w:t>.</w:t>
      </w:r>
      <w:r>
        <w:rPr>
          <w:color w:val="000000"/>
          <w:sz w:val="20"/>
        </w:rPr>
        <w:t xml:space="preserve"> [1] Investigative journalism is applied in many fields including crime, corruption, frauds</w:t>
      </w:r>
      <w:r w:rsidR="00ED3E59">
        <w:rPr>
          <w:color w:val="000000"/>
          <w:sz w:val="20"/>
        </w:rPr>
        <w:t>,</w:t>
      </w:r>
      <w:r>
        <w:rPr>
          <w:color w:val="000000"/>
          <w:sz w:val="20"/>
        </w:rPr>
        <w:t xml:space="preserve"> </w:t>
      </w:r>
      <w:r w:rsidRPr="00ED3E59">
        <w:rPr>
          <w:noProof/>
          <w:color w:val="000000"/>
          <w:sz w:val="20"/>
        </w:rPr>
        <w:t>and</w:t>
      </w:r>
      <w:r>
        <w:rPr>
          <w:color w:val="000000"/>
          <w:sz w:val="20"/>
        </w:rPr>
        <w:t xml:space="preserve"> government official malpractice [1]. This paper dives into the cases of corruption in Colombia and uses data provided by </w:t>
      </w:r>
      <w:r w:rsidRPr="00ED3E59">
        <w:rPr>
          <w:noProof/>
          <w:color w:val="000000"/>
          <w:sz w:val="20"/>
        </w:rPr>
        <w:t>Connectas</w:t>
      </w:r>
      <w:r>
        <w:rPr>
          <w:color w:val="000000"/>
          <w:sz w:val="20"/>
        </w:rPr>
        <w:t xml:space="preserve">, a non-profit journalism project, to discover ways of using machine learning algorithms for detecting fraudulent </w:t>
      </w:r>
      <w:r w:rsidRPr="00ED3E59">
        <w:rPr>
          <w:noProof/>
          <w:color w:val="000000"/>
          <w:sz w:val="20"/>
        </w:rPr>
        <w:t>cases</w:t>
      </w:r>
      <w:r>
        <w:rPr>
          <w:color w:val="000000"/>
          <w:sz w:val="20"/>
        </w:rPr>
        <w:t>.</w:t>
      </w:r>
    </w:p>
    <w:p w14:paraId="2143F65F" w14:textId="7348B22D" w:rsidR="00977A16" w:rsidRPr="00977A16" w:rsidRDefault="00977A16" w:rsidP="00977A16">
      <w:pPr>
        <w:pStyle w:val="NormalWeb"/>
        <w:spacing w:before="0" w:beforeAutospacing="0" w:after="160" w:afterAutospacing="0"/>
        <w:jc w:val="both"/>
        <w:rPr>
          <w:sz w:val="20"/>
        </w:rPr>
      </w:pPr>
      <w:r w:rsidRPr="00977A16">
        <w:rPr>
          <w:color w:val="000000"/>
          <w:sz w:val="20"/>
        </w:rPr>
        <w:t>Colombia has</w:t>
      </w:r>
      <w:r>
        <w:rPr>
          <w:color w:val="000000"/>
          <w:sz w:val="20"/>
        </w:rPr>
        <w:t xml:space="preserve"> been a constant target of rampant corruption cases. </w:t>
      </w:r>
      <w:r w:rsidRPr="00977A16">
        <w:rPr>
          <w:color w:val="000000"/>
          <w:sz w:val="20"/>
        </w:rPr>
        <w:t>Despite multiple efforts to tackle the issue Colombia still ranks poorly</w:t>
      </w:r>
      <w:r>
        <w:rPr>
          <w:color w:val="000000"/>
          <w:sz w:val="20"/>
        </w:rPr>
        <w:t xml:space="preserve"> (</w:t>
      </w:r>
      <w:r w:rsidRPr="00977A16">
        <w:rPr>
          <w:color w:val="000000"/>
          <w:sz w:val="20"/>
        </w:rPr>
        <w:t>96 out of 180 countries</w:t>
      </w:r>
      <w:r>
        <w:rPr>
          <w:color w:val="000000"/>
          <w:sz w:val="20"/>
        </w:rPr>
        <w:t>)</w:t>
      </w:r>
      <w:r w:rsidRPr="00977A16">
        <w:rPr>
          <w:color w:val="000000"/>
          <w:sz w:val="20"/>
        </w:rPr>
        <w:t xml:space="preserve"> </w:t>
      </w:r>
      <w:r w:rsidRPr="00ED3E59">
        <w:rPr>
          <w:noProof/>
          <w:color w:val="000000"/>
          <w:sz w:val="20"/>
        </w:rPr>
        <w:t>in terms of</w:t>
      </w:r>
      <w:r w:rsidRPr="00977A16">
        <w:rPr>
          <w:color w:val="000000"/>
          <w:sz w:val="20"/>
        </w:rPr>
        <w:t xml:space="preserve"> </w:t>
      </w:r>
      <w:r>
        <w:rPr>
          <w:color w:val="000000"/>
          <w:sz w:val="20"/>
        </w:rPr>
        <w:t>‘</w:t>
      </w:r>
      <w:r w:rsidRPr="00977A16">
        <w:rPr>
          <w:color w:val="000000"/>
          <w:sz w:val="20"/>
        </w:rPr>
        <w:t>perceived levels of corruption in the public sector</w:t>
      </w:r>
      <w:r>
        <w:rPr>
          <w:color w:val="000000"/>
          <w:sz w:val="20"/>
        </w:rPr>
        <w:t>’ [2]</w:t>
      </w:r>
      <w:r w:rsidRPr="00977A16">
        <w:rPr>
          <w:color w:val="000000"/>
          <w:sz w:val="20"/>
        </w:rPr>
        <w:t xml:space="preserve">. </w:t>
      </w:r>
      <w:r>
        <w:rPr>
          <w:color w:val="000000"/>
          <w:sz w:val="20"/>
        </w:rPr>
        <w:t xml:space="preserve">Various cases of malpractice in government came </w:t>
      </w:r>
      <w:r w:rsidRPr="00ED3E59">
        <w:rPr>
          <w:noProof/>
          <w:color w:val="000000"/>
          <w:sz w:val="20"/>
        </w:rPr>
        <w:t>to</w:t>
      </w:r>
      <w:r>
        <w:rPr>
          <w:color w:val="000000"/>
          <w:sz w:val="20"/>
        </w:rPr>
        <w:t xml:space="preserve"> light in</w:t>
      </w:r>
      <w:r w:rsidRPr="00977A16">
        <w:rPr>
          <w:color w:val="000000"/>
          <w:sz w:val="20"/>
        </w:rPr>
        <w:t xml:space="preserve"> the recent past</w:t>
      </w:r>
      <w:r>
        <w:rPr>
          <w:color w:val="000000"/>
          <w:sz w:val="20"/>
        </w:rPr>
        <w:t xml:space="preserve"> such as the case of c</w:t>
      </w:r>
      <w:r w:rsidRPr="00977A16">
        <w:rPr>
          <w:color w:val="000000"/>
          <w:sz w:val="20"/>
        </w:rPr>
        <w:t xml:space="preserve">onstruction giant </w:t>
      </w:r>
      <w:proofErr w:type="spellStart"/>
      <w:r w:rsidRPr="00977A16">
        <w:rPr>
          <w:color w:val="000000"/>
          <w:sz w:val="20"/>
        </w:rPr>
        <w:t>Oderbrecht</w:t>
      </w:r>
      <w:proofErr w:type="spellEnd"/>
      <w:r w:rsidRPr="00977A16">
        <w:rPr>
          <w:color w:val="000000"/>
          <w:sz w:val="20"/>
        </w:rPr>
        <w:t xml:space="preserve"> </w:t>
      </w:r>
      <w:r>
        <w:rPr>
          <w:color w:val="000000"/>
          <w:sz w:val="20"/>
        </w:rPr>
        <w:t xml:space="preserve">which </w:t>
      </w:r>
      <w:r w:rsidRPr="00977A16">
        <w:rPr>
          <w:color w:val="000000"/>
          <w:sz w:val="20"/>
        </w:rPr>
        <w:t xml:space="preserve">admitted to paying $788 million in bribes to win contracts from 2001 to 2016. </w:t>
      </w:r>
      <w:r>
        <w:rPr>
          <w:color w:val="000000"/>
          <w:sz w:val="20"/>
        </w:rPr>
        <w:t xml:space="preserve">Another high profile example is of </w:t>
      </w:r>
      <w:r w:rsidR="00ED3E59">
        <w:rPr>
          <w:color w:val="000000"/>
          <w:sz w:val="20"/>
        </w:rPr>
        <w:t xml:space="preserve">the </w:t>
      </w:r>
      <w:r w:rsidRPr="00ED3E59">
        <w:rPr>
          <w:noProof/>
          <w:color w:val="000000"/>
          <w:sz w:val="20"/>
        </w:rPr>
        <w:t>former</w:t>
      </w:r>
      <w:r w:rsidRPr="00977A16">
        <w:rPr>
          <w:color w:val="000000"/>
          <w:sz w:val="20"/>
        </w:rPr>
        <w:t xml:space="preserve"> senator, Ivan Moreno</w:t>
      </w:r>
      <w:r>
        <w:rPr>
          <w:color w:val="000000"/>
          <w:sz w:val="20"/>
        </w:rPr>
        <w:t xml:space="preserve">, who </w:t>
      </w:r>
      <w:r w:rsidRPr="00977A16">
        <w:rPr>
          <w:color w:val="000000"/>
          <w:sz w:val="20"/>
        </w:rPr>
        <w:t xml:space="preserve">was sentenced to prison </w:t>
      </w:r>
      <w:r>
        <w:rPr>
          <w:color w:val="000000"/>
          <w:sz w:val="20"/>
        </w:rPr>
        <w:t>i</w:t>
      </w:r>
      <w:r w:rsidRPr="00977A16">
        <w:rPr>
          <w:color w:val="000000"/>
          <w:sz w:val="20"/>
        </w:rPr>
        <w:t>n 2014</w:t>
      </w:r>
      <w:r>
        <w:rPr>
          <w:color w:val="000000"/>
          <w:sz w:val="20"/>
        </w:rPr>
        <w:t xml:space="preserve"> </w:t>
      </w:r>
      <w:r w:rsidRPr="00977A16">
        <w:rPr>
          <w:color w:val="000000"/>
          <w:sz w:val="20"/>
        </w:rPr>
        <w:t>for abetting the embezzlement of approximately $500 million from public procurement contracts.</w:t>
      </w:r>
      <w:r>
        <w:rPr>
          <w:color w:val="000000"/>
          <w:sz w:val="20"/>
        </w:rPr>
        <w:t xml:space="preserve"> [3]</w:t>
      </w:r>
      <w:r w:rsidRPr="00977A16">
        <w:rPr>
          <w:color w:val="000000"/>
          <w:sz w:val="20"/>
        </w:rPr>
        <w:t xml:space="preserve"> </w:t>
      </w:r>
    </w:p>
    <w:p w14:paraId="3830873A" w14:textId="1F399275" w:rsidR="00977A16" w:rsidRDefault="00977A16" w:rsidP="00977A16">
      <w:pPr>
        <w:pStyle w:val="NormalWeb"/>
        <w:spacing w:before="0" w:beforeAutospacing="0" w:after="160" w:afterAutospacing="0"/>
        <w:jc w:val="both"/>
        <w:rPr>
          <w:color w:val="000000"/>
          <w:sz w:val="20"/>
        </w:rPr>
      </w:pPr>
      <w:r w:rsidRPr="00977A16">
        <w:rPr>
          <w:color w:val="000000"/>
          <w:sz w:val="20"/>
        </w:rPr>
        <w:t xml:space="preserve">In the light of these </w:t>
      </w:r>
      <w:r w:rsidRPr="00ED3E59">
        <w:rPr>
          <w:noProof/>
          <w:color w:val="000000"/>
          <w:sz w:val="20"/>
        </w:rPr>
        <w:t>events</w:t>
      </w:r>
      <w:r w:rsidR="00ED3E59">
        <w:rPr>
          <w:noProof/>
          <w:color w:val="000000"/>
          <w:sz w:val="20"/>
        </w:rPr>
        <w:t>,</w:t>
      </w:r>
      <w:r w:rsidRPr="00977A16">
        <w:rPr>
          <w:color w:val="000000"/>
          <w:sz w:val="20"/>
        </w:rPr>
        <w:t xml:space="preserve"> several investigative journalists have </w:t>
      </w:r>
      <w:r w:rsidRPr="00ED3E59">
        <w:rPr>
          <w:noProof/>
          <w:color w:val="000000"/>
          <w:sz w:val="20"/>
        </w:rPr>
        <w:t>beg</w:t>
      </w:r>
      <w:r w:rsidR="00ED3E59">
        <w:rPr>
          <w:noProof/>
          <w:color w:val="000000"/>
          <w:sz w:val="20"/>
        </w:rPr>
        <w:t>u</w:t>
      </w:r>
      <w:r w:rsidRPr="00ED3E59">
        <w:rPr>
          <w:noProof/>
          <w:color w:val="000000"/>
          <w:sz w:val="20"/>
        </w:rPr>
        <w:t>n</w:t>
      </w:r>
      <w:r w:rsidRPr="00977A16">
        <w:rPr>
          <w:color w:val="000000"/>
          <w:sz w:val="20"/>
        </w:rPr>
        <w:t xml:space="preserve"> a crusade to uncover such cases and bring the culprits to justice</w:t>
      </w:r>
      <w:r>
        <w:rPr>
          <w:color w:val="000000"/>
          <w:sz w:val="20"/>
        </w:rPr>
        <w:t>.</w:t>
      </w:r>
      <w:r w:rsidRPr="00977A16">
        <w:rPr>
          <w:color w:val="000000"/>
          <w:sz w:val="20"/>
        </w:rPr>
        <w:t xml:space="preserve"> </w:t>
      </w:r>
      <w:r w:rsidRPr="00ED3E59">
        <w:rPr>
          <w:noProof/>
          <w:color w:val="000000"/>
          <w:sz w:val="20"/>
        </w:rPr>
        <w:t>Connectas</w:t>
      </w:r>
      <w:r>
        <w:rPr>
          <w:color w:val="000000"/>
          <w:sz w:val="20"/>
        </w:rPr>
        <w:t xml:space="preserve"> is one such organization which uses investigative journalism to </w:t>
      </w:r>
      <w:r w:rsidR="00ED3E59">
        <w:rPr>
          <w:noProof/>
          <w:color w:val="000000"/>
          <w:sz w:val="20"/>
        </w:rPr>
        <w:t>reveal</w:t>
      </w:r>
      <w:r>
        <w:rPr>
          <w:color w:val="000000"/>
          <w:sz w:val="20"/>
        </w:rPr>
        <w:t xml:space="preserve"> hidden truths behind corrupt government contracts. [4]</w:t>
      </w:r>
      <w:r w:rsidRPr="00977A16">
        <w:rPr>
          <w:color w:val="000000"/>
          <w:sz w:val="20"/>
        </w:rPr>
        <w:t> </w:t>
      </w:r>
      <w:r>
        <w:rPr>
          <w:color w:val="000000"/>
          <w:sz w:val="20"/>
        </w:rPr>
        <w:t xml:space="preserve">One of their tasks is </w:t>
      </w:r>
      <w:r>
        <w:rPr>
          <w:color w:val="000000"/>
          <w:sz w:val="20"/>
        </w:rPr>
        <w:lastRenderedPageBreak/>
        <w:t>working towards the “</w:t>
      </w:r>
      <w:r w:rsidRPr="00977A16">
        <w:rPr>
          <w:color w:val="000000"/>
          <w:sz w:val="20"/>
        </w:rPr>
        <w:t>dissemination of information on key issues for the development of the Americas.</w:t>
      </w:r>
      <w:r>
        <w:rPr>
          <w:color w:val="000000"/>
          <w:sz w:val="20"/>
        </w:rPr>
        <w:t>” [4]</w:t>
      </w:r>
    </w:p>
    <w:p w14:paraId="474F7014" w14:textId="62D47E2B" w:rsidR="00977A16" w:rsidRPr="00977A16" w:rsidRDefault="00977A16" w:rsidP="00977A16">
      <w:pPr>
        <w:pStyle w:val="NormalWeb"/>
        <w:spacing w:before="0" w:beforeAutospacing="0" w:after="160" w:afterAutospacing="0"/>
        <w:jc w:val="both"/>
        <w:rPr>
          <w:color w:val="000000"/>
          <w:sz w:val="20"/>
        </w:rPr>
      </w:pPr>
      <w:r>
        <w:rPr>
          <w:color w:val="000000"/>
          <w:sz w:val="20"/>
        </w:rPr>
        <w:t xml:space="preserve">To learn of effective ways of investigating cases, </w:t>
      </w:r>
      <w:proofErr w:type="spellStart"/>
      <w:r>
        <w:rPr>
          <w:color w:val="000000"/>
          <w:sz w:val="20"/>
        </w:rPr>
        <w:t>Connectas</w:t>
      </w:r>
      <w:proofErr w:type="spellEnd"/>
      <w:r>
        <w:rPr>
          <w:color w:val="000000"/>
          <w:sz w:val="20"/>
        </w:rPr>
        <w:t xml:space="preserve"> reached out to </w:t>
      </w:r>
      <w:proofErr w:type="spellStart"/>
      <w:r>
        <w:rPr>
          <w:color w:val="000000"/>
          <w:sz w:val="20"/>
        </w:rPr>
        <w:t>Auton</w:t>
      </w:r>
      <w:proofErr w:type="spellEnd"/>
      <w:r>
        <w:rPr>
          <w:color w:val="000000"/>
          <w:sz w:val="20"/>
        </w:rPr>
        <w:t xml:space="preserve"> Lab at Carnegie Mellon University and provided us with a dataset of Colombian government contracts. The</w:t>
      </w:r>
      <w:r w:rsidRPr="00977A16">
        <w:rPr>
          <w:color w:val="000000"/>
          <w:sz w:val="20"/>
        </w:rPr>
        <w:t xml:space="preserve"> primary task</w:t>
      </w:r>
      <w:r>
        <w:rPr>
          <w:color w:val="000000"/>
          <w:sz w:val="20"/>
        </w:rPr>
        <w:t xml:space="preserve"> of the authors</w:t>
      </w:r>
      <w:r w:rsidRPr="00977A16">
        <w:rPr>
          <w:color w:val="000000"/>
          <w:sz w:val="20"/>
        </w:rPr>
        <w:t xml:space="preserve"> is to </w:t>
      </w:r>
      <w:r>
        <w:rPr>
          <w:color w:val="000000"/>
          <w:sz w:val="20"/>
        </w:rPr>
        <w:t xml:space="preserve">help </w:t>
      </w:r>
      <w:proofErr w:type="spellStart"/>
      <w:r>
        <w:rPr>
          <w:color w:val="000000"/>
          <w:sz w:val="20"/>
        </w:rPr>
        <w:t>Connectas</w:t>
      </w:r>
      <w:proofErr w:type="spellEnd"/>
      <w:r>
        <w:rPr>
          <w:color w:val="000000"/>
          <w:sz w:val="20"/>
        </w:rPr>
        <w:t xml:space="preserve"> </w:t>
      </w:r>
      <w:r w:rsidRPr="00977A16">
        <w:rPr>
          <w:color w:val="000000"/>
          <w:sz w:val="20"/>
        </w:rPr>
        <w:t xml:space="preserve">understand the data </w:t>
      </w:r>
      <w:r>
        <w:rPr>
          <w:color w:val="000000"/>
          <w:sz w:val="20"/>
        </w:rPr>
        <w:t xml:space="preserve">better </w:t>
      </w:r>
      <w:r w:rsidRPr="00977A16">
        <w:rPr>
          <w:color w:val="000000"/>
          <w:sz w:val="20"/>
        </w:rPr>
        <w:t>and provide them with a methodology to discover anomalies, streamline and improve the process of identif</w:t>
      </w:r>
      <w:r>
        <w:rPr>
          <w:color w:val="000000"/>
          <w:sz w:val="20"/>
        </w:rPr>
        <w:t>ying</w:t>
      </w:r>
      <w:r w:rsidRPr="00977A16">
        <w:rPr>
          <w:color w:val="000000"/>
          <w:sz w:val="20"/>
        </w:rPr>
        <w:t xml:space="preserve"> </w:t>
      </w:r>
      <w:r>
        <w:rPr>
          <w:color w:val="000000"/>
          <w:sz w:val="20"/>
        </w:rPr>
        <w:t xml:space="preserve">the </w:t>
      </w:r>
      <w:r w:rsidRPr="00977A16">
        <w:rPr>
          <w:color w:val="000000"/>
          <w:sz w:val="20"/>
        </w:rPr>
        <w:t>cases of corruption</w:t>
      </w:r>
      <w:r>
        <w:rPr>
          <w:color w:val="000000"/>
          <w:sz w:val="20"/>
        </w:rPr>
        <w:t>.</w:t>
      </w:r>
    </w:p>
    <w:p w14:paraId="2DE14737" w14:textId="4DA7CC86" w:rsidR="002D0824" w:rsidRDefault="00977A16" w:rsidP="00D717D4">
      <w:pPr>
        <w:pStyle w:val="NormalWeb"/>
        <w:spacing w:before="0" w:beforeAutospacing="0" w:after="160" w:afterAutospacing="0"/>
        <w:jc w:val="both"/>
        <w:rPr>
          <w:spacing w:val="5"/>
          <w:kern w:val="1"/>
        </w:rPr>
      </w:pPr>
      <w:r w:rsidRPr="00977A16">
        <w:rPr>
          <w:color w:val="000000"/>
          <w:sz w:val="20"/>
        </w:rPr>
        <w:t>The dataset includes details of all contracts made by the government to purchase goods, services</w:t>
      </w:r>
      <w:r w:rsidR="00ED3E59">
        <w:rPr>
          <w:color w:val="000000"/>
          <w:sz w:val="20"/>
        </w:rPr>
        <w:t>,</w:t>
      </w:r>
      <w:r w:rsidRPr="00977A16">
        <w:rPr>
          <w:color w:val="000000"/>
          <w:sz w:val="20"/>
        </w:rPr>
        <w:t xml:space="preserve"> </w:t>
      </w:r>
      <w:r w:rsidRPr="00ED3E59">
        <w:rPr>
          <w:noProof/>
          <w:color w:val="000000"/>
          <w:sz w:val="20"/>
        </w:rPr>
        <w:t>and</w:t>
      </w:r>
      <w:r w:rsidRPr="00977A16">
        <w:rPr>
          <w:color w:val="000000"/>
          <w:sz w:val="20"/>
        </w:rPr>
        <w:t xml:space="preserve"> works between 2007 and 2012 in Spanish. We</w:t>
      </w:r>
      <w:r>
        <w:rPr>
          <w:color w:val="000000"/>
          <w:sz w:val="20"/>
        </w:rPr>
        <w:t xml:space="preserve"> aim to </w:t>
      </w:r>
      <w:r w:rsidRPr="00977A16">
        <w:rPr>
          <w:color w:val="000000"/>
          <w:sz w:val="20"/>
        </w:rPr>
        <w:t xml:space="preserve">leverage natural language processing techniques </w:t>
      </w:r>
      <w:r>
        <w:rPr>
          <w:color w:val="000000"/>
          <w:sz w:val="20"/>
        </w:rPr>
        <w:t xml:space="preserve">and </w:t>
      </w:r>
      <w:r w:rsidRPr="00977A16">
        <w:rPr>
          <w:color w:val="000000"/>
          <w:sz w:val="20"/>
        </w:rPr>
        <w:t>different one-class classification algorithms for anomaly detection</w:t>
      </w:r>
      <w:r>
        <w:rPr>
          <w:color w:val="000000"/>
          <w:sz w:val="20"/>
        </w:rPr>
        <w:t xml:space="preserve"> in data</w:t>
      </w:r>
      <w:r w:rsidRPr="00977A16">
        <w:rPr>
          <w:color w:val="000000"/>
          <w:sz w:val="20"/>
        </w:rPr>
        <w:t>.</w:t>
      </w:r>
    </w:p>
    <w:p w14:paraId="4976BCA7" w14:textId="0E0A13EA" w:rsidR="00A46822" w:rsidRDefault="002D0824" w:rsidP="00A46822">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A46822">
        <w:rPr>
          <w:b/>
          <w:bCs/>
          <w:spacing w:val="24"/>
          <w:kern w:val="1"/>
          <w:sz w:val="24"/>
          <w:szCs w:val="24"/>
        </w:rPr>
        <w:t>Data cleaning and exploratory analysis</w:t>
      </w:r>
    </w:p>
    <w:p w14:paraId="33AAC15D" w14:textId="77777777" w:rsidR="00A46822" w:rsidRPr="00A46822" w:rsidRDefault="00A46822" w:rsidP="00A46822">
      <w:pPr>
        <w:widowControl w:val="0"/>
        <w:autoSpaceDE w:val="0"/>
        <w:autoSpaceDN w:val="0"/>
        <w:adjustRightInd w:val="0"/>
        <w:rPr>
          <w:b/>
          <w:bCs/>
          <w:spacing w:val="24"/>
          <w:kern w:val="1"/>
          <w:sz w:val="24"/>
          <w:szCs w:val="24"/>
        </w:rPr>
      </w:pPr>
    </w:p>
    <w:p w14:paraId="2AA2F4FB" w14:textId="5BC6ED9F" w:rsidR="00A46822" w:rsidRDefault="00A46822" w:rsidP="00A46822">
      <w:pPr>
        <w:pStyle w:val="NormalWeb"/>
        <w:spacing w:before="0" w:beforeAutospacing="0" w:after="160" w:afterAutospacing="0"/>
        <w:jc w:val="both"/>
        <w:rPr>
          <w:color w:val="000000"/>
          <w:sz w:val="20"/>
        </w:rPr>
      </w:pPr>
      <w:r>
        <w:rPr>
          <w:color w:val="000000"/>
          <w:sz w:val="20"/>
        </w:rPr>
        <w:t xml:space="preserve">The very first step of our analysis was to explore and understand what the data contains. </w:t>
      </w:r>
      <w:r w:rsidRPr="00A46822">
        <w:rPr>
          <w:color w:val="000000"/>
          <w:sz w:val="20"/>
        </w:rPr>
        <w:t xml:space="preserve">The data provided </w:t>
      </w:r>
      <w:r>
        <w:rPr>
          <w:color w:val="000000"/>
          <w:sz w:val="20"/>
        </w:rPr>
        <w:t xml:space="preserve">by </w:t>
      </w:r>
      <w:proofErr w:type="spellStart"/>
      <w:r>
        <w:rPr>
          <w:color w:val="000000"/>
          <w:sz w:val="20"/>
        </w:rPr>
        <w:t>Connectas</w:t>
      </w:r>
      <w:proofErr w:type="spellEnd"/>
      <w:r>
        <w:rPr>
          <w:color w:val="000000"/>
          <w:sz w:val="20"/>
        </w:rPr>
        <w:t xml:space="preserve"> </w:t>
      </w:r>
      <w:r w:rsidRPr="00A46822">
        <w:rPr>
          <w:color w:val="000000"/>
          <w:sz w:val="20"/>
        </w:rPr>
        <w:t xml:space="preserve">was </w:t>
      </w:r>
      <w:r w:rsidRPr="00ED3E59">
        <w:rPr>
          <w:noProof/>
          <w:color w:val="000000"/>
          <w:sz w:val="20"/>
        </w:rPr>
        <w:t>completely</w:t>
      </w:r>
      <w:r w:rsidRPr="00A46822">
        <w:rPr>
          <w:color w:val="000000"/>
          <w:sz w:val="20"/>
        </w:rPr>
        <w:t xml:space="preserve"> in Spanish</w:t>
      </w:r>
      <w:r>
        <w:rPr>
          <w:color w:val="000000"/>
          <w:sz w:val="20"/>
        </w:rPr>
        <w:t xml:space="preserve"> making it </w:t>
      </w:r>
      <w:r w:rsidRPr="00A46822">
        <w:rPr>
          <w:color w:val="000000"/>
          <w:sz w:val="20"/>
        </w:rPr>
        <w:t>difficult to comprehend</w:t>
      </w:r>
      <w:r>
        <w:rPr>
          <w:color w:val="000000"/>
          <w:sz w:val="20"/>
        </w:rPr>
        <w:t>. Therefore,</w:t>
      </w:r>
      <w:r w:rsidRPr="00A46822">
        <w:rPr>
          <w:color w:val="000000"/>
          <w:sz w:val="20"/>
        </w:rPr>
        <w:t xml:space="preserve"> we started with </w:t>
      </w:r>
      <w:r>
        <w:rPr>
          <w:color w:val="000000"/>
          <w:sz w:val="20"/>
        </w:rPr>
        <w:t>translating</w:t>
      </w:r>
      <w:r w:rsidRPr="00A46822">
        <w:rPr>
          <w:color w:val="000000"/>
          <w:sz w:val="20"/>
        </w:rPr>
        <w:t xml:space="preserve"> the column labels to English </w:t>
      </w:r>
      <w:r w:rsidRPr="00ED3E59">
        <w:rPr>
          <w:noProof/>
          <w:color w:val="000000"/>
          <w:sz w:val="20"/>
        </w:rPr>
        <w:t>in order to</w:t>
      </w:r>
      <w:r w:rsidRPr="00A46822">
        <w:rPr>
          <w:color w:val="000000"/>
          <w:sz w:val="20"/>
        </w:rPr>
        <w:t xml:space="preserve"> understand the coverage of data. The attributes in the data and their interpretation according to us </w:t>
      </w:r>
      <w:r w:rsidR="00ED3E59" w:rsidRPr="00ED3E59">
        <w:rPr>
          <w:noProof/>
          <w:color w:val="000000"/>
          <w:sz w:val="20"/>
        </w:rPr>
        <w:t>are</w:t>
      </w:r>
      <w:r w:rsidRPr="00ED3E59">
        <w:rPr>
          <w:noProof/>
          <w:color w:val="000000"/>
          <w:sz w:val="20"/>
        </w:rPr>
        <w:t xml:space="preserve"> mentioned</w:t>
      </w:r>
      <w:r w:rsidRPr="00A46822">
        <w:rPr>
          <w:color w:val="000000"/>
          <w:sz w:val="20"/>
        </w:rPr>
        <w:t xml:space="preserve"> below:</w:t>
      </w:r>
    </w:p>
    <w:p w14:paraId="209975C0" w14:textId="7C2B9AA0" w:rsidR="00A46822" w:rsidRDefault="00A46822" w:rsidP="00A46822">
      <w:pPr>
        <w:pStyle w:val="NormalWeb"/>
        <w:spacing w:before="0" w:beforeAutospacing="0" w:after="160" w:afterAutospacing="0"/>
        <w:jc w:val="center"/>
        <w:rPr>
          <w:color w:val="000000"/>
          <w:sz w:val="20"/>
        </w:rPr>
      </w:pPr>
      <w:r>
        <w:rPr>
          <w:color w:val="000000"/>
          <w:sz w:val="20"/>
        </w:rPr>
        <w:t>Table 1: Translation of labels</w:t>
      </w:r>
    </w:p>
    <w:p w14:paraId="161142C1" w14:textId="77777777" w:rsidR="00A46822" w:rsidRPr="00A46822" w:rsidRDefault="00A46822" w:rsidP="00A46822">
      <w:pPr>
        <w:rPr>
          <w:sz w:val="24"/>
          <w:szCs w:val="24"/>
        </w:rPr>
      </w:pPr>
    </w:p>
    <w:tbl>
      <w:tblPr>
        <w:tblW w:w="8038" w:type="dxa"/>
        <w:tblCellMar>
          <w:top w:w="15" w:type="dxa"/>
          <w:left w:w="15" w:type="dxa"/>
          <w:bottom w:w="15" w:type="dxa"/>
          <w:right w:w="15" w:type="dxa"/>
        </w:tblCellMar>
        <w:tblLook w:val="04A0" w:firstRow="1" w:lastRow="0" w:firstColumn="1" w:lastColumn="0" w:noHBand="0" w:noVBand="1"/>
      </w:tblPr>
      <w:tblGrid>
        <w:gridCol w:w="4045"/>
        <w:gridCol w:w="4075"/>
      </w:tblGrid>
      <w:tr w:rsidR="00A46822" w:rsidRPr="00A46822" w14:paraId="01F01627"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3A923F" w14:textId="77777777" w:rsidR="00A46822" w:rsidRPr="00A46822" w:rsidRDefault="00A46822" w:rsidP="00A46822">
            <w:pPr>
              <w:rPr>
                <w:b/>
              </w:rPr>
            </w:pPr>
            <w:r w:rsidRPr="00A46822">
              <w:rPr>
                <w:b/>
                <w:color w:val="000000"/>
              </w:rPr>
              <w:t>Attribute Name</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95433" w14:textId="77777777" w:rsidR="00A46822" w:rsidRPr="00A46822" w:rsidRDefault="00A46822" w:rsidP="00A46822">
            <w:pPr>
              <w:rPr>
                <w:b/>
              </w:rPr>
            </w:pPr>
            <w:r w:rsidRPr="00A46822">
              <w:rPr>
                <w:b/>
                <w:color w:val="000000"/>
              </w:rPr>
              <w:t>Interpretation</w:t>
            </w:r>
          </w:p>
        </w:tc>
      </w:tr>
      <w:tr w:rsidR="00A46822" w:rsidRPr="00A46822" w14:paraId="1229EDF0"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E7FC0" w14:textId="77777777" w:rsidR="00A46822" w:rsidRPr="00A46822" w:rsidRDefault="00A46822" w:rsidP="00A46822">
            <w:r w:rsidRPr="00A46822">
              <w:rPr>
                <w:color w:val="000000"/>
              </w:rPr>
              <w:t>NIVEL</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C7E1AF" w14:textId="77777777" w:rsidR="00A46822" w:rsidRPr="00A46822" w:rsidRDefault="00A46822" w:rsidP="00A46822">
            <w:r w:rsidRPr="00A46822">
              <w:rPr>
                <w:color w:val="000000"/>
              </w:rPr>
              <w:t>Level of the project: Territorial/National?</w:t>
            </w:r>
          </w:p>
        </w:tc>
      </w:tr>
      <w:tr w:rsidR="00A46822" w:rsidRPr="00A46822" w14:paraId="2EA28DA3"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99D139" w14:textId="77777777" w:rsidR="00A46822" w:rsidRPr="00A46822" w:rsidRDefault="00A46822" w:rsidP="00A46822">
            <w:r w:rsidRPr="00A46822">
              <w:rPr>
                <w:color w:val="000000"/>
              </w:rPr>
              <w:t>ORDEN</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C6B06" w14:textId="77777777" w:rsidR="00A46822" w:rsidRPr="00A46822" w:rsidRDefault="00A46822" w:rsidP="00A46822">
            <w:r w:rsidRPr="00A46822">
              <w:rPr>
                <w:color w:val="000000"/>
              </w:rPr>
              <w:t>Order: Further level of the contract</w:t>
            </w:r>
          </w:p>
        </w:tc>
      </w:tr>
      <w:tr w:rsidR="00A46822" w:rsidRPr="00A46822" w14:paraId="1B8C8FA9"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0727E" w14:textId="77777777" w:rsidR="00A46822" w:rsidRPr="00A46822" w:rsidRDefault="00A46822" w:rsidP="00A46822">
            <w:r w:rsidRPr="00A46822">
              <w:rPr>
                <w:color w:val="000000"/>
              </w:rPr>
              <w:t>NIT_ENTIDAD</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5222A" w14:textId="77777777" w:rsidR="00A46822" w:rsidRPr="00A46822" w:rsidRDefault="00A46822" w:rsidP="00A46822">
            <w:r w:rsidRPr="00A46822">
              <w:rPr>
                <w:color w:val="000000"/>
              </w:rPr>
              <w:t>NIT of Entity</w:t>
            </w:r>
          </w:p>
        </w:tc>
      </w:tr>
      <w:tr w:rsidR="00A46822" w:rsidRPr="00A46822" w14:paraId="69B37C0C"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FF72B" w14:textId="77777777" w:rsidR="00A46822" w:rsidRPr="00A46822" w:rsidRDefault="00A46822" w:rsidP="00A46822">
            <w:r w:rsidRPr="00A46822">
              <w:rPr>
                <w:color w:val="000000"/>
              </w:rPr>
              <w:t>NOMBRE_ENTIDAD</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3657" w14:textId="77777777" w:rsidR="00A46822" w:rsidRPr="00A46822" w:rsidRDefault="00A46822" w:rsidP="00A46822">
            <w:r w:rsidRPr="00A46822">
              <w:rPr>
                <w:color w:val="000000"/>
              </w:rPr>
              <w:t>Entity Name</w:t>
            </w:r>
          </w:p>
        </w:tc>
      </w:tr>
      <w:tr w:rsidR="00A46822" w:rsidRPr="00A46822" w14:paraId="3F4F443A"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ACD66" w14:textId="77777777" w:rsidR="00A46822" w:rsidRPr="00A46822" w:rsidRDefault="00A46822" w:rsidP="00A46822">
            <w:r w:rsidRPr="00A46822">
              <w:rPr>
                <w:color w:val="000000"/>
              </w:rPr>
              <w:t>TIPO_MODALIDAD</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69142" w14:textId="77777777" w:rsidR="00A46822" w:rsidRPr="00A46822" w:rsidRDefault="00A46822" w:rsidP="00A46822">
            <w:r w:rsidRPr="00A46822">
              <w:rPr>
                <w:color w:val="000000"/>
              </w:rPr>
              <w:t>Type of Modality</w:t>
            </w:r>
          </w:p>
        </w:tc>
      </w:tr>
      <w:tr w:rsidR="00A46822" w:rsidRPr="00A46822" w14:paraId="51EB4142"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F94833" w14:textId="77777777" w:rsidR="00A46822" w:rsidRPr="00A46822" w:rsidRDefault="00A46822" w:rsidP="00A46822">
            <w:r w:rsidRPr="00A46822">
              <w:rPr>
                <w:color w:val="000000"/>
              </w:rPr>
              <w:t>NUMERO_CONSTANCIA</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3B248" w14:textId="77777777" w:rsidR="00A46822" w:rsidRPr="00A46822" w:rsidRDefault="00A46822" w:rsidP="00A46822">
            <w:r w:rsidRPr="00A46822">
              <w:rPr>
                <w:color w:val="000000"/>
              </w:rPr>
              <w:t>Constance Number</w:t>
            </w:r>
          </w:p>
        </w:tc>
      </w:tr>
      <w:tr w:rsidR="00A46822" w:rsidRPr="00A46822" w14:paraId="5134B71C"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33574B" w14:textId="77777777" w:rsidR="00A46822" w:rsidRPr="00A46822" w:rsidRDefault="00A46822" w:rsidP="00A46822">
            <w:r w:rsidRPr="00A46822">
              <w:rPr>
                <w:color w:val="000000"/>
              </w:rPr>
              <w:t>ID_OBJETO_CONTRATO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A8BBAD" w14:textId="77777777" w:rsidR="00A46822" w:rsidRPr="00A46822" w:rsidRDefault="00A46822" w:rsidP="00A46822">
            <w:r w:rsidRPr="00A46822">
              <w:rPr>
                <w:color w:val="000000"/>
              </w:rPr>
              <w:t>Contract ID</w:t>
            </w:r>
          </w:p>
        </w:tc>
      </w:tr>
      <w:tr w:rsidR="00A46822" w:rsidRPr="00A46822" w14:paraId="58E03BE4"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619026" w14:textId="77777777" w:rsidR="00A46822" w:rsidRPr="00A46822" w:rsidRDefault="00A46822" w:rsidP="00A46822">
            <w:r w:rsidRPr="00A46822">
              <w:rPr>
                <w:color w:val="000000"/>
              </w:rPr>
              <w:t>OBJETO_CONTRATO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E3FFFC" w14:textId="77777777" w:rsidR="00A46822" w:rsidRPr="00A46822" w:rsidRDefault="00A46822" w:rsidP="00A46822">
            <w:r w:rsidRPr="00A46822">
              <w:rPr>
                <w:color w:val="000000"/>
              </w:rPr>
              <w:t>Contract Name</w:t>
            </w:r>
          </w:p>
        </w:tc>
      </w:tr>
      <w:tr w:rsidR="00A46822" w:rsidRPr="00A46822" w14:paraId="3492095E"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666F66" w14:textId="77777777" w:rsidR="00A46822" w:rsidRPr="00A46822" w:rsidRDefault="00A46822" w:rsidP="00A46822">
            <w:r w:rsidRPr="00A46822">
              <w:rPr>
                <w:color w:val="000000"/>
              </w:rPr>
              <w:t>DETALLE_OBJETO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CC602A" w14:textId="77777777" w:rsidR="00A46822" w:rsidRPr="00A46822" w:rsidRDefault="00A46822" w:rsidP="00A46822">
            <w:r w:rsidRPr="00A46822">
              <w:rPr>
                <w:color w:val="000000"/>
              </w:rPr>
              <w:t>Detailed description of a contract</w:t>
            </w:r>
          </w:p>
        </w:tc>
      </w:tr>
      <w:tr w:rsidR="00A46822" w:rsidRPr="00A46822" w14:paraId="0C9BB8A6"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7E3A61" w14:textId="77777777" w:rsidR="00A46822" w:rsidRPr="00A46822" w:rsidRDefault="00A46822" w:rsidP="00A46822">
            <w:r w:rsidRPr="00A46822">
              <w:rPr>
                <w:color w:val="000000"/>
              </w:rPr>
              <w:t>TIPO_CONTRATO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29645" w14:textId="77777777" w:rsidR="00A46822" w:rsidRPr="00A46822" w:rsidRDefault="00A46822" w:rsidP="00A46822">
            <w:r w:rsidRPr="00A46822">
              <w:rPr>
                <w:color w:val="000000"/>
              </w:rPr>
              <w:t>Contract Type</w:t>
            </w:r>
          </w:p>
        </w:tc>
      </w:tr>
      <w:tr w:rsidR="00A46822" w:rsidRPr="00A46822" w14:paraId="6BD5A07D"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77B24" w14:textId="77777777" w:rsidR="00A46822" w:rsidRPr="00A46822" w:rsidRDefault="00A46822" w:rsidP="00A46822">
            <w:r w:rsidRPr="00A46822">
              <w:rPr>
                <w:color w:val="000000"/>
              </w:rPr>
              <w:t>CUANTIA</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0BEED1" w14:textId="77777777" w:rsidR="00A46822" w:rsidRPr="00A46822" w:rsidRDefault="00A46822" w:rsidP="00A46822">
            <w:r w:rsidRPr="00A46822">
              <w:rPr>
                <w:color w:val="000000"/>
              </w:rPr>
              <w:t>Amount of Loan Sanctioned</w:t>
            </w:r>
          </w:p>
        </w:tc>
      </w:tr>
      <w:tr w:rsidR="00A46822" w:rsidRPr="00A46822" w14:paraId="243810EE"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7AD012" w14:textId="77777777" w:rsidR="00A46822" w:rsidRPr="00A46822" w:rsidRDefault="00A46822" w:rsidP="00A46822">
            <w:r w:rsidRPr="00A46822">
              <w:rPr>
                <w:color w:val="000000"/>
              </w:rPr>
              <w:t>VALOR_DEFINITIVO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8D3BB2" w14:textId="77777777" w:rsidR="00A46822" w:rsidRPr="00A46822" w:rsidRDefault="00A46822" w:rsidP="00A46822">
            <w:r w:rsidRPr="00A46822">
              <w:rPr>
                <w:color w:val="000000"/>
              </w:rPr>
              <w:t>Definitive Value</w:t>
            </w:r>
          </w:p>
        </w:tc>
      </w:tr>
      <w:tr w:rsidR="00A46822" w:rsidRPr="00A46822" w14:paraId="4DC5E339"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EE3848" w14:textId="77777777" w:rsidR="00A46822" w:rsidRPr="00A46822" w:rsidRDefault="00A46822" w:rsidP="00A46822">
            <w:r w:rsidRPr="00A46822">
              <w:rPr>
                <w:color w:val="000000"/>
              </w:rPr>
              <w:t>FECHACREACION</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1D003" w14:textId="77777777" w:rsidR="00A46822" w:rsidRPr="00A46822" w:rsidRDefault="00A46822" w:rsidP="00A46822">
            <w:r w:rsidRPr="00A46822">
              <w:rPr>
                <w:color w:val="000000"/>
              </w:rPr>
              <w:t xml:space="preserve">Date on which the contract </w:t>
            </w:r>
            <w:r w:rsidRPr="00A46822">
              <w:rPr>
                <w:noProof/>
                <w:color w:val="000000"/>
              </w:rPr>
              <w:t>was created</w:t>
            </w:r>
          </w:p>
        </w:tc>
      </w:tr>
      <w:tr w:rsidR="00A46822" w:rsidRPr="00A46822" w14:paraId="331F372C"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AADD58" w14:textId="77777777" w:rsidR="00A46822" w:rsidRPr="00A46822" w:rsidRDefault="00A46822" w:rsidP="00A46822">
            <w:r w:rsidRPr="00A46822">
              <w:rPr>
                <w:color w:val="000000"/>
              </w:rPr>
              <w:t>FECHAESTADOBORRADOR</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FA586E" w14:textId="77777777" w:rsidR="00A46822" w:rsidRPr="00A46822" w:rsidRDefault="00A46822" w:rsidP="00A46822">
            <w:r w:rsidRPr="00A46822">
              <w:rPr>
                <w:color w:val="000000"/>
              </w:rPr>
              <w:t xml:space="preserve">Date on which state of </w:t>
            </w:r>
            <w:r w:rsidRPr="00A46822">
              <w:rPr>
                <w:noProof/>
                <w:color w:val="000000"/>
              </w:rPr>
              <w:t>contract</w:t>
            </w:r>
            <w:r w:rsidRPr="00A46822">
              <w:rPr>
                <w:color w:val="000000"/>
              </w:rPr>
              <w:t xml:space="preserve"> </w:t>
            </w:r>
            <w:r w:rsidRPr="00A46822">
              <w:rPr>
                <w:noProof/>
                <w:color w:val="000000"/>
              </w:rPr>
              <w:t>was drafted</w:t>
            </w:r>
          </w:p>
        </w:tc>
      </w:tr>
      <w:tr w:rsidR="00A46822" w:rsidRPr="00A46822" w14:paraId="22824B5F"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946A33" w14:textId="77777777" w:rsidR="00A46822" w:rsidRPr="00A46822" w:rsidRDefault="00A46822" w:rsidP="00A46822">
            <w:r w:rsidRPr="00A46822">
              <w:rPr>
                <w:color w:val="000000"/>
              </w:rPr>
              <w:t>FECHAESTADODESCARTADO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B10DB" w14:textId="77777777" w:rsidR="00A46822" w:rsidRPr="00A46822" w:rsidRDefault="00A46822" w:rsidP="00A46822">
            <w:r w:rsidRPr="00A46822">
              <w:rPr>
                <w:color w:val="000000"/>
              </w:rPr>
              <w:t xml:space="preserve">Date on which the state of </w:t>
            </w:r>
            <w:r w:rsidRPr="00A46822">
              <w:rPr>
                <w:noProof/>
                <w:color w:val="000000"/>
              </w:rPr>
              <w:t>contract</w:t>
            </w:r>
            <w:r w:rsidRPr="00A46822">
              <w:rPr>
                <w:color w:val="000000"/>
              </w:rPr>
              <w:t xml:space="preserve"> </w:t>
            </w:r>
            <w:r w:rsidRPr="00A46822">
              <w:rPr>
                <w:noProof/>
                <w:color w:val="000000"/>
              </w:rPr>
              <w:t>was described</w:t>
            </w:r>
          </w:p>
        </w:tc>
      </w:tr>
      <w:tr w:rsidR="00A46822" w:rsidRPr="00A46822" w14:paraId="2E1E829F"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23C9F" w14:textId="77777777" w:rsidR="00A46822" w:rsidRPr="00A46822" w:rsidRDefault="00A46822" w:rsidP="00A46822">
            <w:r w:rsidRPr="00A46822">
              <w:rPr>
                <w:color w:val="000000"/>
              </w:rPr>
              <w:t>FECHAESTADOCONVOCADO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2C9A0C" w14:textId="77777777" w:rsidR="00A46822" w:rsidRPr="00A46822" w:rsidRDefault="00A46822" w:rsidP="00A46822">
            <w:r w:rsidRPr="00A46822">
              <w:rPr>
                <w:color w:val="000000"/>
              </w:rPr>
              <w:t xml:space="preserve">Date on which the state of </w:t>
            </w:r>
            <w:r w:rsidRPr="00A46822">
              <w:rPr>
                <w:noProof/>
                <w:color w:val="000000"/>
              </w:rPr>
              <w:t>contract</w:t>
            </w:r>
            <w:r w:rsidRPr="00A46822">
              <w:rPr>
                <w:color w:val="000000"/>
              </w:rPr>
              <w:t xml:space="preserve"> </w:t>
            </w:r>
            <w:r w:rsidRPr="00A46822">
              <w:rPr>
                <w:noProof/>
                <w:color w:val="000000"/>
              </w:rPr>
              <w:t>was checked</w:t>
            </w:r>
          </w:p>
        </w:tc>
      </w:tr>
      <w:tr w:rsidR="00A46822" w:rsidRPr="00A46822" w14:paraId="43DCD233"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85D371" w14:textId="77777777" w:rsidR="00A46822" w:rsidRPr="00A46822" w:rsidRDefault="00A46822" w:rsidP="00A46822">
            <w:r w:rsidRPr="00A46822">
              <w:rPr>
                <w:color w:val="000000"/>
              </w:rPr>
              <w:lastRenderedPageBreak/>
              <w:t>FECHAESTADOADJUDICADO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0D9368" w14:textId="77777777" w:rsidR="00A46822" w:rsidRPr="00A46822" w:rsidRDefault="00A46822" w:rsidP="00A46822">
            <w:r w:rsidRPr="00A46822">
              <w:rPr>
                <w:color w:val="000000"/>
              </w:rPr>
              <w:t xml:space="preserve">Date on which state of </w:t>
            </w:r>
            <w:r w:rsidRPr="00A46822">
              <w:rPr>
                <w:noProof/>
                <w:color w:val="000000"/>
              </w:rPr>
              <w:t>contract</w:t>
            </w:r>
            <w:r w:rsidRPr="00A46822">
              <w:rPr>
                <w:color w:val="000000"/>
              </w:rPr>
              <w:t xml:space="preserve"> </w:t>
            </w:r>
            <w:r w:rsidRPr="00A46822">
              <w:rPr>
                <w:noProof/>
                <w:color w:val="000000"/>
              </w:rPr>
              <w:t>was awarded</w:t>
            </w:r>
          </w:p>
        </w:tc>
      </w:tr>
      <w:tr w:rsidR="00A46822" w:rsidRPr="00A46822" w14:paraId="47A028BE"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78CB11" w14:textId="77777777" w:rsidR="00A46822" w:rsidRPr="00A46822" w:rsidRDefault="00A46822" w:rsidP="00A46822">
            <w:r w:rsidRPr="00A46822">
              <w:rPr>
                <w:color w:val="000000"/>
              </w:rPr>
              <w:t>FECHAESTADOTERMANORMALDESPCONV</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130B29" w14:textId="77777777" w:rsidR="00A46822" w:rsidRPr="00A46822" w:rsidRDefault="00A46822" w:rsidP="00A46822">
            <w:r w:rsidRPr="00A46822">
              <w:rPr>
                <w:color w:val="000000"/>
              </w:rPr>
              <w:t>STATE.DATE.ABNORMAL.TERM.OF.SPCONV</w:t>
            </w:r>
          </w:p>
        </w:tc>
      </w:tr>
      <w:tr w:rsidR="00A46822" w:rsidRPr="00A46822" w14:paraId="7FDE4E8C"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7DCCF" w14:textId="77777777" w:rsidR="00A46822" w:rsidRPr="00A46822" w:rsidRDefault="00A46822" w:rsidP="00A46822">
            <w:r w:rsidRPr="00A46822">
              <w:rPr>
                <w:color w:val="000000"/>
              </w:rPr>
              <w:t>FECHAESTADOTERMANORMALDESPCONV_1</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EDE98" w14:textId="77777777" w:rsidR="00A46822" w:rsidRPr="00A46822" w:rsidRDefault="00A46822" w:rsidP="00A46822">
            <w:r w:rsidRPr="00A46822">
              <w:rPr>
                <w:color w:val="000000"/>
              </w:rPr>
              <w:t>STATE.DATE.ABNORMAL.TERM.OF.SPCONV.1</w:t>
            </w:r>
          </w:p>
        </w:tc>
      </w:tr>
      <w:tr w:rsidR="00A46822" w:rsidRPr="00A46822" w14:paraId="7A7DF4EE"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84F44" w14:textId="77777777" w:rsidR="00A46822" w:rsidRPr="00A46822" w:rsidRDefault="00A46822" w:rsidP="00A46822">
            <w:r w:rsidRPr="00A46822">
              <w:rPr>
                <w:color w:val="000000"/>
              </w:rPr>
              <w:t>FECHAESTADOTERMANORMALDESPCONV_2</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5A7AA" w14:textId="77777777" w:rsidR="00A46822" w:rsidRPr="00A46822" w:rsidRDefault="00A46822" w:rsidP="00A46822">
            <w:r w:rsidRPr="00A46822">
              <w:rPr>
                <w:color w:val="000000"/>
              </w:rPr>
              <w:t>STATE.DATE.ABNORMAL.TERM.OF.SPCONV.2</w:t>
            </w:r>
          </w:p>
        </w:tc>
      </w:tr>
      <w:tr w:rsidR="00A46822" w:rsidRPr="00A46822" w14:paraId="0434324E"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2A35F0" w14:textId="77777777" w:rsidR="00A46822" w:rsidRPr="00A46822" w:rsidRDefault="00A46822" w:rsidP="00A46822">
            <w:r w:rsidRPr="00A46822">
              <w:rPr>
                <w:color w:val="000000"/>
              </w:rPr>
              <w:t>FECHAESTADOTERMANORMALDESPCONV_3</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40C2E" w14:textId="77777777" w:rsidR="00A46822" w:rsidRPr="00A46822" w:rsidRDefault="00A46822" w:rsidP="00A46822">
            <w:r w:rsidRPr="00A46822">
              <w:rPr>
                <w:color w:val="000000"/>
              </w:rPr>
              <w:t>STATE.DATE.ABNORMAL.TERM.OF.SPCONV.3</w:t>
            </w:r>
          </w:p>
        </w:tc>
      </w:tr>
      <w:tr w:rsidR="00A46822" w:rsidRPr="00A46822" w14:paraId="33A638A2"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7A9BE5" w14:textId="77777777" w:rsidR="00A46822" w:rsidRPr="00A46822" w:rsidRDefault="00A46822" w:rsidP="00A46822">
            <w:r w:rsidRPr="00A46822">
              <w:rPr>
                <w:color w:val="000000"/>
              </w:rPr>
              <w:t>ESTADO_PROCESO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BB9DEC" w14:textId="77777777" w:rsidR="00A46822" w:rsidRPr="00A46822" w:rsidRDefault="00A46822" w:rsidP="00A46822">
            <w:r w:rsidRPr="00A46822">
              <w:rPr>
                <w:color w:val="000000"/>
              </w:rPr>
              <w:t>State of the process</w:t>
            </w:r>
          </w:p>
        </w:tc>
      </w:tr>
      <w:tr w:rsidR="00A46822" w:rsidRPr="00A46822" w14:paraId="7A6F20FA"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766C9" w14:textId="77777777" w:rsidR="00A46822" w:rsidRPr="00A46822" w:rsidRDefault="00A46822" w:rsidP="00A46822">
            <w:r w:rsidRPr="00A46822">
              <w:rPr>
                <w:color w:val="000000"/>
              </w:rPr>
              <w:t>NOMBRE_CONTRATISTA</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8EEEE3" w14:textId="77777777" w:rsidR="00A46822" w:rsidRPr="00A46822" w:rsidRDefault="00A46822" w:rsidP="00A46822">
            <w:r w:rsidRPr="00A46822">
              <w:rPr>
                <w:color w:val="000000"/>
              </w:rPr>
              <w:t>Contractor's Name</w:t>
            </w:r>
          </w:p>
        </w:tc>
      </w:tr>
      <w:tr w:rsidR="00A46822" w:rsidRPr="00A46822" w14:paraId="0551161A"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50FE99" w14:textId="77777777" w:rsidR="00A46822" w:rsidRPr="00A46822" w:rsidRDefault="00A46822" w:rsidP="00A46822">
            <w:r w:rsidRPr="00A46822">
              <w:rPr>
                <w:color w:val="000000"/>
              </w:rPr>
              <w:t>NIT_CONTRATISTA</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43FD17" w14:textId="77777777" w:rsidR="00A46822" w:rsidRPr="00A46822" w:rsidRDefault="00A46822" w:rsidP="00A46822">
            <w:r w:rsidRPr="00A46822">
              <w:rPr>
                <w:color w:val="000000"/>
              </w:rPr>
              <w:t>Contractor's NIT</w:t>
            </w:r>
          </w:p>
        </w:tc>
      </w:tr>
      <w:tr w:rsidR="00A46822" w:rsidRPr="00A46822" w14:paraId="3D446DC0"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C9A683" w14:textId="77777777" w:rsidR="00A46822" w:rsidRPr="00A46822" w:rsidRDefault="00A46822" w:rsidP="00A46822">
            <w:r w:rsidRPr="00A46822">
              <w:rPr>
                <w:color w:val="000000"/>
              </w:rPr>
              <w:t>FECHA_FIRMA_CONTRATO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5A980" w14:textId="77777777" w:rsidR="00A46822" w:rsidRPr="00A46822" w:rsidRDefault="00A46822" w:rsidP="00A46822">
            <w:r w:rsidRPr="00A46822">
              <w:rPr>
                <w:color w:val="000000"/>
              </w:rPr>
              <w:t xml:space="preserve">Date on which the contract </w:t>
            </w:r>
            <w:r w:rsidRPr="00A46822">
              <w:rPr>
                <w:noProof/>
                <w:color w:val="000000"/>
              </w:rPr>
              <w:t>was signed</w:t>
            </w:r>
          </w:p>
        </w:tc>
      </w:tr>
      <w:tr w:rsidR="00A46822" w:rsidRPr="00A46822" w14:paraId="39EB445C"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3439B" w14:textId="77777777" w:rsidR="00A46822" w:rsidRPr="00A46822" w:rsidRDefault="00A46822" w:rsidP="00A46822">
            <w:r w:rsidRPr="00A46822">
              <w:rPr>
                <w:color w:val="000000"/>
              </w:rPr>
              <w:t>VALOR_CONTRATO</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B55785" w14:textId="77777777" w:rsidR="00A46822" w:rsidRPr="00A46822" w:rsidRDefault="00A46822" w:rsidP="00A46822">
            <w:r w:rsidRPr="00A46822">
              <w:rPr>
                <w:color w:val="000000"/>
              </w:rPr>
              <w:t>Contract Value</w:t>
            </w:r>
          </w:p>
        </w:tc>
      </w:tr>
      <w:tr w:rsidR="00A46822" w:rsidRPr="00A46822" w14:paraId="2BB0A80C"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A5C5C" w14:textId="77777777" w:rsidR="00A46822" w:rsidRPr="00A46822" w:rsidRDefault="00A46822" w:rsidP="00A46822">
            <w:r w:rsidRPr="00A46822">
              <w:rPr>
                <w:color w:val="000000"/>
              </w:rPr>
              <w:t>VALOR_ADICIONES</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A5EE38" w14:textId="77777777" w:rsidR="00A46822" w:rsidRPr="00A46822" w:rsidRDefault="00A46822" w:rsidP="00A46822">
            <w:r w:rsidRPr="00A46822">
              <w:rPr>
                <w:color w:val="000000"/>
              </w:rPr>
              <w:t>Additional Value Sanctioned</w:t>
            </w:r>
          </w:p>
        </w:tc>
      </w:tr>
      <w:tr w:rsidR="00A46822" w:rsidRPr="00A46822" w14:paraId="5DD7B7AB" w14:textId="77777777" w:rsidTr="00A4682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2B95B3" w14:textId="77777777" w:rsidR="00A46822" w:rsidRPr="00A46822" w:rsidRDefault="00A46822" w:rsidP="00A46822">
            <w:r w:rsidRPr="00A46822">
              <w:rPr>
                <w:color w:val="000000"/>
              </w:rPr>
              <w:t>VALOR TOTAL</w:t>
            </w:r>
          </w:p>
        </w:tc>
        <w:tc>
          <w:tcPr>
            <w:tcW w:w="3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1AB67E" w14:textId="77777777" w:rsidR="00A46822" w:rsidRPr="00A46822" w:rsidRDefault="00A46822" w:rsidP="00A46822">
            <w:r w:rsidRPr="00A46822">
              <w:rPr>
                <w:color w:val="000000"/>
              </w:rPr>
              <w:t>Total Value of the contract</w:t>
            </w:r>
          </w:p>
        </w:tc>
      </w:tr>
    </w:tbl>
    <w:p w14:paraId="08E00C27" w14:textId="2FD7DA7F" w:rsidR="00A46822" w:rsidRDefault="00A46822" w:rsidP="00A46822">
      <w:pPr>
        <w:pStyle w:val="NormalWeb"/>
        <w:spacing w:before="0" w:beforeAutospacing="0" w:after="160" w:afterAutospacing="0"/>
        <w:jc w:val="both"/>
        <w:rPr>
          <w:color w:val="000000"/>
          <w:sz w:val="20"/>
        </w:rPr>
      </w:pPr>
    </w:p>
    <w:p w14:paraId="06E6030C" w14:textId="2E9253E2" w:rsidR="00A46822" w:rsidRDefault="00A46822" w:rsidP="00A46822">
      <w:pPr>
        <w:widowControl w:val="0"/>
        <w:autoSpaceDE w:val="0"/>
        <w:autoSpaceDN w:val="0"/>
        <w:adjustRightInd w:val="0"/>
        <w:rPr>
          <w:b/>
          <w:bCs/>
          <w:spacing w:val="24"/>
          <w:kern w:val="1"/>
        </w:rPr>
      </w:pPr>
      <w:r>
        <w:rPr>
          <w:b/>
          <w:bCs/>
          <w:spacing w:val="24"/>
          <w:kern w:val="1"/>
        </w:rPr>
        <w:t>2.1</w:t>
      </w:r>
      <w:r>
        <w:rPr>
          <w:b/>
          <w:bCs/>
          <w:spacing w:val="24"/>
          <w:kern w:val="1"/>
        </w:rPr>
        <w:tab/>
        <w:t>Interpretation</w:t>
      </w:r>
    </w:p>
    <w:p w14:paraId="3EA8C41E" w14:textId="77777777" w:rsidR="00A46822" w:rsidRPr="00A46822" w:rsidRDefault="00A46822" w:rsidP="00A46822">
      <w:pPr>
        <w:widowControl w:val="0"/>
        <w:autoSpaceDE w:val="0"/>
        <w:autoSpaceDN w:val="0"/>
        <w:adjustRightInd w:val="0"/>
        <w:rPr>
          <w:b/>
          <w:bCs/>
          <w:spacing w:val="24"/>
          <w:kern w:val="1"/>
        </w:rPr>
      </w:pPr>
    </w:p>
    <w:p w14:paraId="0826D9AD" w14:textId="3876C1E8" w:rsidR="00A46822" w:rsidRDefault="00A46822" w:rsidP="00A46822">
      <w:pPr>
        <w:pStyle w:val="NormalWeb"/>
        <w:spacing w:before="0" w:beforeAutospacing="0" w:after="0" w:afterAutospacing="0"/>
        <w:jc w:val="both"/>
        <w:rPr>
          <w:color w:val="000000"/>
          <w:sz w:val="20"/>
        </w:rPr>
      </w:pPr>
      <w:r w:rsidRPr="00A46822">
        <w:rPr>
          <w:color w:val="000000"/>
          <w:sz w:val="20"/>
        </w:rPr>
        <w:t>The interpretation of attributes related to the contract</w:t>
      </w:r>
      <w:r>
        <w:rPr>
          <w:color w:val="000000"/>
          <w:sz w:val="20"/>
        </w:rPr>
        <w:t>s</w:t>
      </w:r>
      <w:r w:rsidRPr="00A46822">
        <w:rPr>
          <w:color w:val="000000"/>
          <w:sz w:val="20"/>
        </w:rPr>
        <w:t xml:space="preserve"> </w:t>
      </w:r>
      <w:r w:rsidRPr="00ED3E59">
        <w:rPr>
          <w:noProof/>
          <w:color w:val="000000"/>
          <w:sz w:val="20"/>
        </w:rPr>
        <w:t>is based</w:t>
      </w:r>
      <w:r w:rsidRPr="00A46822">
        <w:rPr>
          <w:color w:val="000000"/>
          <w:sz w:val="20"/>
        </w:rPr>
        <w:t xml:space="preserve"> on literal translation and expert opinions</w:t>
      </w:r>
      <w:r w:rsidR="00ED3E59">
        <w:rPr>
          <w:color w:val="000000"/>
          <w:sz w:val="20"/>
        </w:rPr>
        <w:t>,</w:t>
      </w:r>
      <w:r w:rsidRPr="00A46822">
        <w:rPr>
          <w:color w:val="000000"/>
          <w:sz w:val="20"/>
        </w:rPr>
        <w:t xml:space="preserve"> </w:t>
      </w:r>
      <w:r w:rsidRPr="00ED3E59">
        <w:rPr>
          <w:noProof/>
          <w:color w:val="000000"/>
          <w:sz w:val="20"/>
        </w:rPr>
        <w:t>but</w:t>
      </w:r>
      <w:r w:rsidRPr="00A46822">
        <w:rPr>
          <w:color w:val="000000"/>
          <w:sz w:val="20"/>
        </w:rPr>
        <w:t xml:space="preserve"> </w:t>
      </w:r>
      <w:r>
        <w:rPr>
          <w:color w:val="000000"/>
          <w:sz w:val="20"/>
        </w:rPr>
        <w:t xml:space="preserve">we are not aware </w:t>
      </w:r>
      <w:r w:rsidR="00ED3E59">
        <w:rPr>
          <w:noProof/>
          <w:color w:val="000000"/>
          <w:sz w:val="20"/>
        </w:rPr>
        <w:t>of</w:t>
      </w:r>
      <w:r>
        <w:rPr>
          <w:color w:val="000000"/>
          <w:sz w:val="20"/>
        </w:rPr>
        <w:t xml:space="preserve"> the relevance and the meaning of </w:t>
      </w:r>
      <w:r w:rsidRPr="00A46822">
        <w:rPr>
          <w:color w:val="000000"/>
          <w:sz w:val="20"/>
        </w:rPr>
        <w:t>differ</w:t>
      </w:r>
      <w:r>
        <w:rPr>
          <w:color w:val="000000"/>
          <w:sz w:val="20"/>
        </w:rPr>
        <w:t>ent columns containing information about contract amount</w:t>
      </w:r>
      <w:r w:rsidRPr="00A46822">
        <w:rPr>
          <w:color w:val="000000"/>
          <w:sz w:val="20"/>
        </w:rPr>
        <w:t xml:space="preserve">. </w:t>
      </w:r>
      <w:r>
        <w:rPr>
          <w:color w:val="000000"/>
          <w:sz w:val="20"/>
        </w:rPr>
        <w:t>Hence, w</w:t>
      </w:r>
      <w:r w:rsidRPr="00A46822">
        <w:rPr>
          <w:color w:val="000000"/>
          <w:sz w:val="20"/>
        </w:rPr>
        <w:t xml:space="preserve">e are assuming </w:t>
      </w:r>
      <w:r>
        <w:rPr>
          <w:color w:val="000000"/>
          <w:sz w:val="20"/>
        </w:rPr>
        <w:t xml:space="preserve">that </w:t>
      </w:r>
      <w:r w:rsidRPr="00A46822">
        <w:rPr>
          <w:color w:val="000000"/>
          <w:sz w:val="20"/>
        </w:rPr>
        <w:t>C</w:t>
      </w:r>
      <w:r>
        <w:rPr>
          <w:color w:val="000000"/>
          <w:sz w:val="20"/>
        </w:rPr>
        <w:t>UANTIA (amount of loan sanctioned)</w:t>
      </w:r>
      <w:r w:rsidRPr="00A46822">
        <w:rPr>
          <w:color w:val="000000"/>
          <w:sz w:val="20"/>
        </w:rPr>
        <w:t xml:space="preserve"> and VALOR_DEFINITIVO </w:t>
      </w:r>
      <w:r>
        <w:rPr>
          <w:color w:val="000000"/>
          <w:sz w:val="20"/>
        </w:rPr>
        <w:t xml:space="preserve">(definite value) are relevant for </w:t>
      </w:r>
      <w:r w:rsidRPr="00A46822">
        <w:rPr>
          <w:color w:val="000000"/>
          <w:sz w:val="20"/>
        </w:rPr>
        <w:t xml:space="preserve">our analysis and </w:t>
      </w:r>
      <w:r>
        <w:rPr>
          <w:color w:val="000000"/>
          <w:sz w:val="20"/>
        </w:rPr>
        <w:t xml:space="preserve">we are </w:t>
      </w:r>
      <w:r w:rsidRPr="00A46822">
        <w:rPr>
          <w:color w:val="000000"/>
          <w:sz w:val="20"/>
        </w:rPr>
        <w:t xml:space="preserve">interpreting them as </w:t>
      </w:r>
      <w:r>
        <w:rPr>
          <w:color w:val="000000"/>
          <w:sz w:val="20"/>
        </w:rPr>
        <w:t>the ‘</w:t>
      </w:r>
      <w:r w:rsidRPr="00A46822">
        <w:rPr>
          <w:color w:val="000000"/>
          <w:sz w:val="20"/>
        </w:rPr>
        <w:t>total amount sanctioned</w:t>
      </w:r>
      <w:r>
        <w:rPr>
          <w:color w:val="000000"/>
          <w:sz w:val="20"/>
        </w:rPr>
        <w:t>’</w:t>
      </w:r>
      <w:r w:rsidRPr="00A46822">
        <w:rPr>
          <w:color w:val="000000"/>
          <w:sz w:val="20"/>
        </w:rPr>
        <w:t xml:space="preserve"> and </w:t>
      </w:r>
      <w:r>
        <w:rPr>
          <w:color w:val="000000"/>
          <w:sz w:val="20"/>
        </w:rPr>
        <w:t>‘</w:t>
      </w:r>
      <w:r w:rsidRPr="00A46822">
        <w:rPr>
          <w:color w:val="000000"/>
          <w:sz w:val="20"/>
        </w:rPr>
        <w:t>definitive value</w:t>
      </w:r>
      <w:r>
        <w:rPr>
          <w:color w:val="000000"/>
          <w:sz w:val="20"/>
        </w:rPr>
        <w:t>’</w:t>
      </w:r>
      <w:r w:rsidRPr="00A46822">
        <w:rPr>
          <w:color w:val="000000"/>
          <w:sz w:val="20"/>
        </w:rPr>
        <w:t xml:space="preserve"> of total amount withdrawn.</w:t>
      </w:r>
    </w:p>
    <w:p w14:paraId="32AA84D1" w14:textId="77777777" w:rsidR="00A46822" w:rsidRPr="00A46822" w:rsidRDefault="00A46822" w:rsidP="00A46822">
      <w:pPr>
        <w:pStyle w:val="NormalWeb"/>
        <w:spacing w:before="0" w:beforeAutospacing="0" w:after="0" w:afterAutospacing="0"/>
        <w:rPr>
          <w:sz w:val="20"/>
        </w:rPr>
      </w:pPr>
    </w:p>
    <w:p w14:paraId="01B4C5E3" w14:textId="21198ACC" w:rsidR="00D717D4" w:rsidRDefault="00A46822" w:rsidP="00D717D4">
      <w:pPr>
        <w:pStyle w:val="NormalWeb"/>
        <w:spacing w:before="0" w:beforeAutospacing="0" w:after="0" w:afterAutospacing="0"/>
        <w:jc w:val="both"/>
        <w:rPr>
          <w:color w:val="000000"/>
          <w:sz w:val="20"/>
        </w:rPr>
      </w:pPr>
      <w:r>
        <w:rPr>
          <w:color w:val="000000"/>
          <w:sz w:val="20"/>
        </w:rPr>
        <w:t>We expected these c</w:t>
      </w:r>
      <w:r w:rsidRPr="00A46822">
        <w:rPr>
          <w:color w:val="000000"/>
          <w:sz w:val="20"/>
        </w:rPr>
        <w:t xml:space="preserve">olumns </w:t>
      </w:r>
      <w:r>
        <w:rPr>
          <w:color w:val="000000"/>
          <w:sz w:val="20"/>
        </w:rPr>
        <w:t>to</w:t>
      </w:r>
      <w:r w:rsidRPr="00A46822">
        <w:rPr>
          <w:color w:val="000000"/>
          <w:sz w:val="20"/>
        </w:rPr>
        <w:t xml:space="preserve"> </w:t>
      </w:r>
      <w:r>
        <w:rPr>
          <w:color w:val="000000"/>
          <w:sz w:val="20"/>
        </w:rPr>
        <w:t>reflect</w:t>
      </w:r>
      <w:r w:rsidRPr="00A46822">
        <w:rPr>
          <w:color w:val="000000"/>
          <w:sz w:val="20"/>
        </w:rPr>
        <w:t xml:space="preserve"> that </w:t>
      </w:r>
      <w:r>
        <w:rPr>
          <w:color w:val="000000"/>
          <w:sz w:val="20"/>
        </w:rPr>
        <w:t>the ‘</w:t>
      </w:r>
      <w:r w:rsidRPr="00A46822">
        <w:rPr>
          <w:color w:val="000000"/>
          <w:sz w:val="20"/>
        </w:rPr>
        <w:t>definitive value</w:t>
      </w:r>
      <w:r>
        <w:rPr>
          <w:color w:val="000000"/>
          <w:sz w:val="20"/>
        </w:rPr>
        <w:t>’</w:t>
      </w:r>
      <w:r w:rsidRPr="00A46822">
        <w:rPr>
          <w:color w:val="000000"/>
          <w:sz w:val="20"/>
        </w:rPr>
        <w:t xml:space="preserve"> is less than or equal to </w:t>
      </w:r>
      <w:r>
        <w:rPr>
          <w:color w:val="000000"/>
          <w:sz w:val="20"/>
        </w:rPr>
        <w:t>‘total amount sanctioned</w:t>
      </w:r>
      <w:r w:rsidR="00ED3E59">
        <w:rPr>
          <w:noProof/>
          <w:color w:val="000000"/>
          <w:sz w:val="20"/>
        </w:rPr>
        <w:t>.’</w:t>
      </w:r>
      <w:r w:rsidRPr="00A46822">
        <w:rPr>
          <w:color w:val="000000"/>
          <w:sz w:val="20"/>
        </w:rPr>
        <w:t xml:space="preserve"> But we observed</w:t>
      </w:r>
      <w:r>
        <w:rPr>
          <w:color w:val="000000"/>
          <w:sz w:val="20"/>
        </w:rPr>
        <w:t xml:space="preserve"> that</w:t>
      </w:r>
      <w:r w:rsidRPr="00A46822">
        <w:rPr>
          <w:color w:val="000000"/>
          <w:sz w:val="20"/>
        </w:rPr>
        <w:t xml:space="preserve"> </w:t>
      </w:r>
      <w:r>
        <w:rPr>
          <w:color w:val="000000"/>
          <w:sz w:val="20"/>
        </w:rPr>
        <w:t xml:space="preserve">at </w:t>
      </w:r>
      <w:r w:rsidR="00ED3E59">
        <w:rPr>
          <w:color w:val="000000"/>
          <w:sz w:val="20"/>
        </w:rPr>
        <w:t xml:space="preserve">a </w:t>
      </w:r>
      <w:r w:rsidRPr="00ED3E59">
        <w:rPr>
          <w:noProof/>
          <w:color w:val="000000"/>
          <w:sz w:val="20"/>
        </w:rPr>
        <w:t>certain</w:t>
      </w:r>
      <w:r>
        <w:rPr>
          <w:color w:val="000000"/>
          <w:sz w:val="20"/>
        </w:rPr>
        <w:t xml:space="preserve"> point the ‘definitive value’ is</w:t>
      </w:r>
      <w:r w:rsidRPr="00A46822">
        <w:rPr>
          <w:color w:val="000000"/>
          <w:sz w:val="20"/>
        </w:rPr>
        <w:t xml:space="preserve"> greater </w:t>
      </w:r>
      <w:r w:rsidRPr="00ED3E59">
        <w:rPr>
          <w:noProof/>
          <w:color w:val="000000"/>
          <w:sz w:val="20"/>
        </w:rPr>
        <w:t xml:space="preserve">than </w:t>
      </w:r>
      <w:r>
        <w:rPr>
          <w:color w:val="000000"/>
          <w:sz w:val="20"/>
        </w:rPr>
        <w:t>the ‘total amount sanctioned</w:t>
      </w:r>
      <w:r w:rsidR="00ED3E59">
        <w:rPr>
          <w:noProof/>
          <w:color w:val="000000"/>
          <w:sz w:val="20"/>
        </w:rPr>
        <w:t>.’</w:t>
      </w:r>
      <w:r w:rsidRPr="00A46822">
        <w:rPr>
          <w:color w:val="000000"/>
          <w:sz w:val="20"/>
        </w:rPr>
        <w:t xml:space="preserve"> </w:t>
      </w:r>
      <w:r w:rsidR="00D717D4">
        <w:rPr>
          <w:color w:val="000000"/>
          <w:sz w:val="20"/>
        </w:rPr>
        <w:t xml:space="preserve">The difference between the columns can hence be an indicator of whether excess money </w:t>
      </w:r>
      <w:r w:rsidR="00D717D4" w:rsidRPr="00ED3E59">
        <w:rPr>
          <w:noProof/>
          <w:color w:val="000000"/>
          <w:sz w:val="20"/>
        </w:rPr>
        <w:t>was withdrawn</w:t>
      </w:r>
      <w:r w:rsidR="00D717D4">
        <w:rPr>
          <w:color w:val="000000"/>
          <w:sz w:val="20"/>
        </w:rPr>
        <w:t xml:space="preserve"> against a contract. Thus, we added </w:t>
      </w:r>
      <w:r w:rsidR="00D717D4" w:rsidRPr="00ED3E59">
        <w:rPr>
          <w:noProof/>
          <w:color w:val="000000"/>
          <w:sz w:val="20"/>
        </w:rPr>
        <w:t>an additional</w:t>
      </w:r>
      <w:r w:rsidR="00D717D4">
        <w:rPr>
          <w:color w:val="000000"/>
          <w:sz w:val="20"/>
        </w:rPr>
        <w:t xml:space="preserve"> feature to reflect the difference between the two columns. </w:t>
      </w:r>
    </w:p>
    <w:p w14:paraId="318AD909" w14:textId="77777777" w:rsidR="00D717D4" w:rsidRDefault="00D717D4" w:rsidP="00D717D4">
      <w:pPr>
        <w:pStyle w:val="NormalWeb"/>
        <w:spacing w:before="0" w:beforeAutospacing="0" w:after="0" w:afterAutospacing="0"/>
        <w:jc w:val="both"/>
        <w:rPr>
          <w:color w:val="000000"/>
          <w:sz w:val="20"/>
        </w:rPr>
      </w:pPr>
    </w:p>
    <w:p w14:paraId="557979E5" w14:textId="223A1BE4" w:rsidR="00A46822" w:rsidRDefault="00A46822" w:rsidP="00D717D4">
      <w:pPr>
        <w:pStyle w:val="NormalWeb"/>
        <w:spacing w:before="0" w:beforeAutospacing="0" w:after="0" w:afterAutospacing="0"/>
        <w:jc w:val="both"/>
        <w:rPr>
          <w:color w:val="000000"/>
          <w:sz w:val="20"/>
        </w:rPr>
      </w:pPr>
      <w:r w:rsidRPr="00A46822">
        <w:rPr>
          <w:color w:val="000000"/>
          <w:sz w:val="20"/>
        </w:rPr>
        <w:t xml:space="preserve">They </w:t>
      </w:r>
      <w:r w:rsidR="00D717D4">
        <w:rPr>
          <w:color w:val="000000"/>
          <w:sz w:val="20"/>
        </w:rPr>
        <w:t xml:space="preserve">also </w:t>
      </w:r>
      <w:r w:rsidRPr="00A46822">
        <w:rPr>
          <w:color w:val="000000"/>
          <w:sz w:val="20"/>
        </w:rPr>
        <w:t xml:space="preserve">had </w:t>
      </w:r>
      <w:r>
        <w:rPr>
          <w:color w:val="000000"/>
          <w:sz w:val="20"/>
        </w:rPr>
        <w:t xml:space="preserve">a </w:t>
      </w:r>
      <w:r w:rsidRPr="00A46822">
        <w:rPr>
          <w:color w:val="000000"/>
          <w:sz w:val="20"/>
        </w:rPr>
        <w:t xml:space="preserve">95% correlation which </w:t>
      </w:r>
      <w:r>
        <w:rPr>
          <w:color w:val="000000"/>
          <w:sz w:val="20"/>
        </w:rPr>
        <w:t>we</w:t>
      </w:r>
      <w:r w:rsidRPr="00A46822">
        <w:rPr>
          <w:color w:val="000000"/>
          <w:sz w:val="20"/>
        </w:rPr>
        <w:t xml:space="preserve"> believe could be because of data error or </w:t>
      </w:r>
      <w:r w:rsidR="00D717D4">
        <w:rPr>
          <w:color w:val="000000"/>
          <w:sz w:val="20"/>
        </w:rPr>
        <w:t xml:space="preserve">our </w:t>
      </w:r>
      <w:r w:rsidRPr="00A46822">
        <w:rPr>
          <w:color w:val="000000"/>
          <w:sz w:val="20"/>
        </w:rPr>
        <w:t>interpretation of the column</w:t>
      </w:r>
      <w:r w:rsidR="00D717D4">
        <w:rPr>
          <w:color w:val="000000"/>
          <w:sz w:val="20"/>
        </w:rPr>
        <w:t>s</w:t>
      </w:r>
      <w:r w:rsidRPr="00A46822">
        <w:rPr>
          <w:color w:val="000000"/>
          <w:sz w:val="20"/>
        </w:rPr>
        <w:t xml:space="preserve"> </w:t>
      </w:r>
      <w:r w:rsidR="00D717D4">
        <w:rPr>
          <w:color w:val="000000"/>
          <w:sz w:val="20"/>
        </w:rPr>
        <w:t>being</w:t>
      </w:r>
      <w:r w:rsidRPr="00A46822">
        <w:rPr>
          <w:color w:val="000000"/>
          <w:sz w:val="20"/>
        </w:rPr>
        <w:t xml:space="preserve"> wrong</w:t>
      </w:r>
      <w:r>
        <w:rPr>
          <w:color w:val="000000"/>
          <w:sz w:val="20"/>
        </w:rPr>
        <w:t>.</w:t>
      </w:r>
      <w:r w:rsidR="00D717D4">
        <w:rPr>
          <w:color w:val="000000"/>
          <w:sz w:val="20"/>
        </w:rPr>
        <w:t xml:space="preserve"> (See Figure 1, Page 4)</w:t>
      </w:r>
    </w:p>
    <w:p w14:paraId="53B98AF2" w14:textId="77777777" w:rsidR="00D717D4" w:rsidRDefault="00D717D4" w:rsidP="00D717D4">
      <w:pPr>
        <w:jc w:val="both"/>
        <w:rPr>
          <w:color w:val="000000"/>
          <w:szCs w:val="24"/>
        </w:rPr>
      </w:pPr>
    </w:p>
    <w:p w14:paraId="2B1C7768" w14:textId="2A4CBFBD" w:rsidR="00D717D4" w:rsidRDefault="00D717D4" w:rsidP="00D717D4">
      <w:pPr>
        <w:jc w:val="both"/>
        <w:rPr>
          <w:color w:val="000000"/>
        </w:rPr>
      </w:pPr>
      <w:r w:rsidRPr="00DB2AD2">
        <w:rPr>
          <w:color w:val="000000"/>
          <w:szCs w:val="24"/>
        </w:rPr>
        <w:t xml:space="preserve">The other peculiar thing about the dataset was that each contract with the same </w:t>
      </w:r>
      <w:r w:rsidRPr="00A46822">
        <w:rPr>
          <w:color w:val="000000"/>
        </w:rPr>
        <w:t>ID_OBJETO_CONTRATO</w:t>
      </w:r>
      <w:r>
        <w:rPr>
          <w:color w:val="000000"/>
          <w:szCs w:val="24"/>
        </w:rPr>
        <w:t xml:space="preserve"> (Contract ID)</w:t>
      </w:r>
      <w:r w:rsidRPr="00DB2AD2">
        <w:rPr>
          <w:color w:val="000000"/>
          <w:szCs w:val="24"/>
        </w:rPr>
        <w:t xml:space="preserve"> and </w:t>
      </w:r>
      <w:r w:rsidRPr="00A46822">
        <w:rPr>
          <w:color w:val="000000"/>
        </w:rPr>
        <w:t>FECHACREACION</w:t>
      </w:r>
      <w:r>
        <w:rPr>
          <w:color w:val="000000"/>
        </w:rPr>
        <w:t xml:space="preserve"> </w:t>
      </w:r>
      <w:r>
        <w:rPr>
          <w:color w:val="000000"/>
          <w:szCs w:val="24"/>
        </w:rPr>
        <w:t>(</w:t>
      </w:r>
      <w:r w:rsidRPr="00DB2AD2">
        <w:rPr>
          <w:color w:val="000000"/>
          <w:szCs w:val="24"/>
        </w:rPr>
        <w:t>creation date</w:t>
      </w:r>
      <w:r>
        <w:rPr>
          <w:color w:val="000000"/>
          <w:szCs w:val="24"/>
        </w:rPr>
        <w:t>)</w:t>
      </w:r>
      <w:r w:rsidRPr="00DB2AD2">
        <w:rPr>
          <w:color w:val="000000"/>
          <w:szCs w:val="24"/>
        </w:rPr>
        <w:t xml:space="preserve"> was entered multiple times with different amounts. We removed such duplicate records and kept only the first entry as the representative. There were some entries with </w:t>
      </w:r>
      <w:r>
        <w:rPr>
          <w:color w:val="000000"/>
          <w:szCs w:val="24"/>
        </w:rPr>
        <w:t>the ‘</w:t>
      </w:r>
      <w:r w:rsidRPr="00DB2AD2">
        <w:rPr>
          <w:color w:val="000000"/>
          <w:szCs w:val="24"/>
        </w:rPr>
        <w:t>creation dates</w:t>
      </w:r>
      <w:r>
        <w:rPr>
          <w:color w:val="000000"/>
          <w:szCs w:val="24"/>
        </w:rPr>
        <w:t>’</w:t>
      </w:r>
      <w:r w:rsidRPr="00DB2AD2">
        <w:rPr>
          <w:color w:val="000000"/>
          <w:szCs w:val="24"/>
        </w:rPr>
        <w:t xml:space="preserve"> later than </w:t>
      </w:r>
      <w:r w:rsidRPr="00A46822">
        <w:rPr>
          <w:color w:val="000000"/>
        </w:rPr>
        <w:t>FECHAESTADOADJUDICADO</w:t>
      </w:r>
      <w:r w:rsidRPr="00DB2AD2">
        <w:rPr>
          <w:color w:val="000000"/>
          <w:szCs w:val="24"/>
        </w:rPr>
        <w:t xml:space="preserve"> </w:t>
      </w:r>
      <w:r>
        <w:rPr>
          <w:color w:val="000000"/>
          <w:szCs w:val="24"/>
        </w:rPr>
        <w:t>(</w:t>
      </w:r>
      <w:r w:rsidRPr="00DB2AD2">
        <w:rPr>
          <w:color w:val="000000"/>
          <w:szCs w:val="24"/>
        </w:rPr>
        <w:t>the date of signing the contract</w:t>
      </w:r>
      <w:r>
        <w:rPr>
          <w:color w:val="000000"/>
          <w:szCs w:val="24"/>
        </w:rPr>
        <w:t>)</w:t>
      </w:r>
      <w:r w:rsidRPr="00DB2AD2">
        <w:rPr>
          <w:color w:val="000000"/>
          <w:szCs w:val="24"/>
        </w:rPr>
        <w:t xml:space="preserve"> which seems suspicious. The reason behind this is unclear and unknown to experts as well. We created a feature to indicate whether this behavior </w:t>
      </w:r>
      <w:r w:rsidRPr="00DB2AD2">
        <w:rPr>
          <w:noProof/>
          <w:color w:val="000000"/>
          <w:szCs w:val="24"/>
        </w:rPr>
        <w:t>was observed</w:t>
      </w:r>
      <w:r w:rsidRPr="00DB2AD2">
        <w:rPr>
          <w:color w:val="000000"/>
          <w:szCs w:val="24"/>
        </w:rPr>
        <w:t xml:space="preserve"> in any contract.</w:t>
      </w:r>
    </w:p>
    <w:p w14:paraId="4E97393D" w14:textId="44D0357C" w:rsidR="00A46822" w:rsidRDefault="00A46822" w:rsidP="00D717D4">
      <w:pPr>
        <w:pStyle w:val="NormalWeb"/>
        <w:spacing w:before="0" w:beforeAutospacing="0" w:after="0" w:afterAutospacing="0"/>
        <w:jc w:val="center"/>
        <w:rPr>
          <w:sz w:val="20"/>
        </w:rPr>
      </w:pPr>
      <w:r>
        <w:rPr>
          <w:noProof/>
          <w:color w:val="000000"/>
        </w:rPr>
        <w:lastRenderedPageBreak/>
        <w:drawing>
          <wp:inline distT="0" distB="0" distL="0" distR="0" wp14:anchorId="4333A35F" wp14:editId="30808416">
            <wp:extent cx="4477385" cy="2858135"/>
            <wp:effectExtent l="0" t="0" r="0" b="0"/>
            <wp:docPr id="1" name="Picture 1" descr="https://lh5.googleusercontent.com/X5z2_6_l-54bRsXMEY2Im6NpXX1CjJdVDKx07XU6aK2WTlrKCtHVKAoSc_6C_LPbczNoDbr8TqBSOtiPXywdpu2eYMam16F1Pc_-7lAMADRqHstPMh135Pk0GpE9vqnhRKyNRz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5z2_6_l-54bRsXMEY2Im6NpXX1CjJdVDKx07XU6aK2WTlrKCtHVKAoSc_6C_LPbczNoDbr8TqBSOtiPXywdpu2eYMam16F1Pc_-7lAMADRqHstPMh135Pk0GpE9vqnhRKyNRzx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7385" cy="2858135"/>
                    </a:xfrm>
                    <a:prstGeom prst="rect">
                      <a:avLst/>
                    </a:prstGeom>
                    <a:noFill/>
                    <a:ln>
                      <a:noFill/>
                    </a:ln>
                  </pic:spPr>
                </pic:pic>
              </a:graphicData>
            </a:graphic>
          </wp:inline>
        </w:drawing>
      </w:r>
    </w:p>
    <w:p w14:paraId="02A0C013" w14:textId="714F4D57" w:rsidR="00A46822" w:rsidRDefault="00A46822" w:rsidP="00A46822">
      <w:pPr>
        <w:pStyle w:val="NormalWeb"/>
        <w:spacing w:before="0" w:beforeAutospacing="0" w:after="0" w:afterAutospacing="0"/>
        <w:jc w:val="center"/>
        <w:rPr>
          <w:sz w:val="20"/>
        </w:rPr>
      </w:pPr>
      <w:r>
        <w:rPr>
          <w:sz w:val="20"/>
        </w:rPr>
        <w:t>Figure 1: Correlation between ‘</w:t>
      </w:r>
      <w:proofErr w:type="spellStart"/>
      <w:r>
        <w:rPr>
          <w:sz w:val="20"/>
        </w:rPr>
        <w:t>Valor_Definitivo</w:t>
      </w:r>
      <w:proofErr w:type="spellEnd"/>
      <w:r>
        <w:rPr>
          <w:sz w:val="20"/>
        </w:rPr>
        <w:t>’ and ‘</w:t>
      </w:r>
      <w:proofErr w:type="spellStart"/>
      <w:r>
        <w:rPr>
          <w:sz w:val="20"/>
        </w:rPr>
        <w:t>Cuantia</w:t>
      </w:r>
      <w:proofErr w:type="spellEnd"/>
      <w:r>
        <w:rPr>
          <w:sz w:val="20"/>
        </w:rPr>
        <w:t>’</w:t>
      </w:r>
    </w:p>
    <w:p w14:paraId="5FC59CE0" w14:textId="77777777" w:rsidR="00D717D4" w:rsidRDefault="00D717D4" w:rsidP="00DB2AD2">
      <w:pPr>
        <w:jc w:val="both"/>
        <w:rPr>
          <w:color w:val="000000"/>
          <w:szCs w:val="24"/>
        </w:rPr>
      </w:pPr>
    </w:p>
    <w:p w14:paraId="24F07697" w14:textId="77777777" w:rsidR="00DB2AD2" w:rsidRPr="00DB2AD2" w:rsidRDefault="00DB2AD2" w:rsidP="00DB2AD2">
      <w:pPr>
        <w:jc w:val="both"/>
        <w:rPr>
          <w:szCs w:val="24"/>
        </w:rPr>
      </w:pPr>
    </w:p>
    <w:p w14:paraId="3380634F" w14:textId="47148795" w:rsidR="00DB2AD2" w:rsidRDefault="00D717D4" w:rsidP="00D717D4">
      <w:pPr>
        <w:jc w:val="both"/>
        <w:rPr>
          <w:color w:val="000000"/>
          <w:szCs w:val="24"/>
        </w:rPr>
      </w:pPr>
      <w:r>
        <w:rPr>
          <w:color w:val="000000"/>
          <w:szCs w:val="24"/>
        </w:rPr>
        <w:t>The a</w:t>
      </w:r>
      <w:r w:rsidR="00DB2AD2" w:rsidRPr="00DB2AD2">
        <w:rPr>
          <w:color w:val="000000"/>
          <w:szCs w:val="24"/>
        </w:rPr>
        <w:t xml:space="preserve">mounts also showed a very high spread because of which the distribution of </w:t>
      </w:r>
      <w:r w:rsidR="00DB2AD2" w:rsidRPr="00DB2AD2">
        <w:rPr>
          <w:noProof/>
          <w:color w:val="000000"/>
          <w:szCs w:val="24"/>
        </w:rPr>
        <w:t>amounts</w:t>
      </w:r>
      <w:r w:rsidR="00DB2AD2" w:rsidRPr="00DB2AD2">
        <w:rPr>
          <w:color w:val="000000"/>
          <w:szCs w:val="24"/>
        </w:rPr>
        <w:t xml:space="preserve"> was not </w:t>
      </w:r>
      <w:r w:rsidR="00DB2AD2" w:rsidRPr="00DB2AD2">
        <w:rPr>
          <w:noProof/>
          <w:color w:val="000000"/>
          <w:szCs w:val="24"/>
        </w:rPr>
        <w:t>clear</w:t>
      </w:r>
      <w:r w:rsidR="00DB2AD2" w:rsidRPr="00DB2AD2">
        <w:rPr>
          <w:color w:val="000000"/>
          <w:szCs w:val="24"/>
        </w:rPr>
        <w:t xml:space="preserve">. We transformed all </w:t>
      </w:r>
      <w:r>
        <w:rPr>
          <w:color w:val="000000"/>
          <w:szCs w:val="24"/>
        </w:rPr>
        <w:t>the ‘VALOR’ (</w:t>
      </w:r>
      <w:r w:rsidR="00DB2AD2" w:rsidRPr="00DB2AD2">
        <w:rPr>
          <w:color w:val="000000"/>
          <w:szCs w:val="24"/>
        </w:rPr>
        <w:t>value</w:t>
      </w:r>
      <w:r>
        <w:rPr>
          <w:color w:val="000000"/>
          <w:szCs w:val="24"/>
        </w:rPr>
        <w:t>)</w:t>
      </w:r>
      <w:r w:rsidR="00DB2AD2" w:rsidRPr="00DB2AD2">
        <w:rPr>
          <w:color w:val="000000"/>
          <w:szCs w:val="24"/>
        </w:rPr>
        <w:t xml:space="preserve"> columns using log transformation to convert them into </w:t>
      </w:r>
      <w:r w:rsidR="00DB2AD2" w:rsidRPr="00DB2AD2">
        <w:rPr>
          <w:noProof/>
          <w:color w:val="000000"/>
          <w:szCs w:val="24"/>
        </w:rPr>
        <w:t>normally</w:t>
      </w:r>
      <w:r w:rsidR="00DB2AD2" w:rsidRPr="00DB2AD2">
        <w:rPr>
          <w:color w:val="000000"/>
          <w:szCs w:val="24"/>
        </w:rPr>
        <w:t xml:space="preserve"> distributed variables.</w:t>
      </w:r>
      <w:r>
        <w:rPr>
          <w:szCs w:val="24"/>
        </w:rPr>
        <w:t xml:space="preserve"> </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C586DB6"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D717D4">
        <w:rPr>
          <w:b/>
          <w:bCs/>
          <w:spacing w:val="24"/>
          <w:kern w:val="1"/>
          <w:sz w:val="24"/>
          <w:szCs w:val="24"/>
        </w:rPr>
        <w:t>Feature creation using Natural Language Processing</w:t>
      </w:r>
    </w:p>
    <w:p w14:paraId="72D6F637" w14:textId="77777777" w:rsidR="00D717D4" w:rsidRDefault="00D717D4" w:rsidP="00D717D4">
      <w:pPr>
        <w:pStyle w:val="NormalWeb"/>
        <w:spacing w:before="0" w:beforeAutospacing="0" w:after="160" w:afterAutospacing="0"/>
        <w:jc w:val="both"/>
        <w:rPr>
          <w:color w:val="000000"/>
          <w:sz w:val="20"/>
        </w:rPr>
      </w:pPr>
    </w:p>
    <w:p w14:paraId="1A7C4D36" w14:textId="5D647B31" w:rsidR="00D717D4" w:rsidRDefault="00D717D4" w:rsidP="00D717D4">
      <w:pPr>
        <w:pStyle w:val="NormalWeb"/>
        <w:spacing w:before="0" w:beforeAutospacing="0" w:after="160" w:afterAutospacing="0"/>
        <w:jc w:val="both"/>
        <w:rPr>
          <w:color w:val="000000"/>
          <w:sz w:val="20"/>
        </w:rPr>
      </w:pPr>
      <w:r>
        <w:rPr>
          <w:color w:val="000000"/>
          <w:sz w:val="20"/>
        </w:rPr>
        <w:t xml:space="preserve">The dataset contained two columns which described the contracts in Spanish test – OBJECTO_CONTRACTO (contract object </w:t>
      </w:r>
      <w:r w:rsidRPr="00ED3E59">
        <w:rPr>
          <w:noProof/>
          <w:color w:val="000000"/>
          <w:sz w:val="20"/>
        </w:rPr>
        <w:t>describing</w:t>
      </w:r>
      <w:r>
        <w:rPr>
          <w:color w:val="000000"/>
          <w:sz w:val="20"/>
        </w:rPr>
        <w:t xml:space="preserve"> the service provided) and </w:t>
      </w:r>
      <w:r w:rsidRPr="00A46822">
        <w:rPr>
          <w:color w:val="000000"/>
          <w:sz w:val="20"/>
          <w:szCs w:val="20"/>
        </w:rPr>
        <w:t>DETALLE_OBJETO</w:t>
      </w:r>
      <w:r>
        <w:rPr>
          <w:color w:val="000000"/>
          <w:sz w:val="20"/>
          <w:szCs w:val="20"/>
        </w:rPr>
        <w:t xml:space="preserve"> (detailed description of the </w:t>
      </w:r>
      <w:r w:rsidRPr="00ED3E59">
        <w:rPr>
          <w:noProof/>
          <w:color w:val="000000"/>
          <w:sz w:val="20"/>
          <w:szCs w:val="20"/>
        </w:rPr>
        <w:t>contract</w:t>
      </w:r>
      <w:r>
        <w:rPr>
          <w:color w:val="000000"/>
          <w:sz w:val="20"/>
          <w:szCs w:val="20"/>
        </w:rPr>
        <w:t>).</w:t>
      </w:r>
      <w:r>
        <w:rPr>
          <w:color w:val="000000"/>
          <w:sz w:val="20"/>
        </w:rPr>
        <w:t xml:space="preserve"> </w:t>
      </w:r>
      <w:r w:rsidRPr="00ED3E59">
        <w:rPr>
          <w:noProof/>
          <w:color w:val="000000"/>
          <w:sz w:val="20"/>
        </w:rPr>
        <w:t>In order to</w:t>
      </w:r>
      <w:r>
        <w:rPr>
          <w:color w:val="000000"/>
          <w:sz w:val="20"/>
        </w:rPr>
        <w:t xml:space="preserve"> use a machine learning models on the dataset, it was </w:t>
      </w:r>
      <w:r w:rsidRPr="00ED3E59">
        <w:rPr>
          <w:noProof/>
          <w:color w:val="000000"/>
          <w:sz w:val="20"/>
        </w:rPr>
        <w:t>important</w:t>
      </w:r>
      <w:r>
        <w:rPr>
          <w:color w:val="000000"/>
          <w:sz w:val="20"/>
        </w:rPr>
        <w:t xml:space="preserve"> to create features from the text columns.</w:t>
      </w:r>
    </w:p>
    <w:p w14:paraId="53CF8084" w14:textId="79B3C6F4" w:rsidR="00D717D4" w:rsidRPr="00D717D4" w:rsidRDefault="00D717D4" w:rsidP="00D717D4">
      <w:pPr>
        <w:pStyle w:val="NormalWeb"/>
        <w:spacing w:before="0" w:beforeAutospacing="0" w:after="160" w:afterAutospacing="0"/>
        <w:jc w:val="both"/>
        <w:rPr>
          <w:sz w:val="20"/>
        </w:rPr>
      </w:pPr>
      <w:r w:rsidRPr="00D717D4">
        <w:rPr>
          <w:color w:val="000000"/>
          <w:sz w:val="20"/>
        </w:rPr>
        <w:t xml:space="preserve">We used a ‘Bag of Words’ approach to </w:t>
      </w:r>
      <w:r w:rsidRPr="00ED3E59">
        <w:rPr>
          <w:noProof/>
          <w:color w:val="000000"/>
          <w:sz w:val="20"/>
        </w:rPr>
        <w:t>identify</w:t>
      </w:r>
      <w:r w:rsidR="00ED3E59">
        <w:rPr>
          <w:noProof/>
          <w:color w:val="000000"/>
          <w:sz w:val="20"/>
        </w:rPr>
        <w:t>ing</w:t>
      </w:r>
      <w:r>
        <w:rPr>
          <w:color w:val="000000"/>
          <w:sz w:val="20"/>
        </w:rPr>
        <w:t xml:space="preserve"> relevant words as </w:t>
      </w:r>
      <w:r w:rsidRPr="00D717D4">
        <w:rPr>
          <w:color w:val="000000"/>
          <w:sz w:val="20"/>
        </w:rPr>
        <w:t>features</w:t>
      </w:r>
      <w:r>
        <w:rPr>
          <w:color w:val="000000"/>
          <w:sz w:val="20"/>
        </w:rPr>
        <w:t xml:space="preserve"> and </w:t>
      </w:r>
      <w:r w:rsidRPr="00ED3E59">
        <w:rPr>
          <w:noProof/>
          <w:color w:val="000000"/>
          <w:sz w:val="20"/>
        </w:rPr>
        <w:t>reco</w:t>
      </w:r>
      <w:r w:rsidR="00ED3E59">
        <w:rPr>
          <w:noProof/>
          <w:color w:val="000000"/>
          <w:sz w:val="20"/>
        </w:rPr>
        <w:t>r</w:t>
      </w:r>
      <w:r w:rsidRPr="00ED3E59">
        <w:rPr>
          <w:noProof/>
          <w:color w:val="000000"/>
          <w:sz w:val="20"/>
        </w:rPr>
        <w:t>ded</w:t>
      </w:r>
      <w:r>
        <w:rPr>
          <w:color w:val="000000"/>
          <w:sz w:val="20"/>
        </w:rPr>
        <w:t xml:space="preserve"> their frequencies</w:t>
      </w:r>
      <w:r w:rsidRPr="00D717D4">
        <w:rPr>
          <w:color w:val="000000"/>
          <w:sz w:val="20"/>
        </w:rPr>
        <w:t xml:space="preserve">. </w:t>
      </w:r>
      <w:r>
        <w:rPr>
          <w:color w:val="000000"/>
          <w:sz w:val="20"/>
        </w:rPr>
        <w:t>We used</w:t>
      </w:r>
      <w:r w:rsidRPr="00D717D4">
        <w:rPr>
          <w:color w:val="000000"/>
          <w:sz w:val="20"/>
        </w:rPr>
        <w:t xml:space="preserve"> </w:t>
      </w:r>
      <w:proofErr w:type="spellStart"/>
      <w:r>
        <w:rPr>
          <w:color w:val="000000"/>
          <w:sz w:val="20"/>
        </w:rPr>
        <w:t>S</w:t>
      </w:r>
      <w:r w:rsidRPr="00D717D4">
        <w:rPr>
          <w:color w:val="000000"/>
          <w:sz w:val="20"/>
        </w:rPr>
        <w:t>cikit-learn’s</w:t>
      </w:r>
      <w:proofErr w:type="spellEnd"/>
      <w:r w:rsidRPr="00D717D4">
        <w:rPr>
          <w:color w:val="000000"/>
          <w:sz w:val="20"/>
        </w:rPr>
        <w:t xml:space="preserve"> </w:t>
      </w:r>
      <w:proofErr w:type="spellStart"/>
      <w:r w:rsidRPr="00D717D4">
        <w:rPr>
          <w:color w:val="000000"/>
          <w:sz w:val="20"/>
        </w:rPr>
        <w:t>CountVectorizer</w:t>
      </w:r>
      <w:proofErr w:type="spellEnd"/>
      <w:r w:rsidRPr="00D717D4">
        <w:rPr>
          <w:color w:val="000000"/>
          <w:sz w:val="20"/>
        </w:rPr>
        <w:t xml:space="preserve"> </w:t>
      </w:r>
      <w:r>
        <w:rPr>
          <w:color w:val="000000"/>
          <w:sz w:val="20"/>
        </w:rPr>
        <w:t xml:space="preserve">[5] </w:t>
      </w:r>
      <w:r w:rsidRPr="00D717D4">
        <w:rPr>
          <w:color w:val="000000"/>
          <w:sz w:val="20"/>
        </w:rPr>
        <w:t xml:space="preserve">to tokenize a corpus of text and count frequency of each word in each document. To identify features efficiently, we removed </w:t>
      </w:r>
      <w:r>
        <w:rPr>
          <w:color w:val="000000"/>
          <w:sz w:val="20"/>
        </w:rPr>
        <w:t>‘</w:t>
      </w:r>
      <w:proofErr w:type="spellStart"/>
      <w:r w:rsidRPr="00D717D4">
        <w:rPr>
          <w:color w:val="000000"/>
          <w:sz w:val="20"/>
        </w:rPr>
        <w:t>stopwords</w:t>
      </w:r>
      <w:proofErr w:type="spellEnd"/>
      <w:r>
        <w:rPr>
          <w:color w:val="000000"/>
          <w:sz w:val="20"/>
        </w:rPr>
        <w:t>’ (frequently occurring Spanish words that do not provide information)</w:t>
      </w:r>
      <w:r w:rsidRPr="00D717D4">
        <w:rPr>
          <w:color w:val="000000"/>
          <w:sz w:val="20"/>
        </w:rPr>
        <w:t xml:space="preserve"> from our analysis. </w:t>
      </w:r>
      <w:proofErr w:type="spellStart"/>
      <w:r w:rsidRPr="00D717D4">
        <w:rPr>
          <w:color w:val="000000"/>
          <w:sz w:val="20"/>
        </w:rPr>
        <w:t>Stopwords</w:t>
      </w:r>
      <w:proofErr w:type="spellEnd"/>
      <w:r w:rsidRPr="00D717D4">
        <w:rPr>
          <w:color w:val="000000"/>
          <w:sz w:val="20"/>
        </w:rPr>
        <w:t xml:space="preserve"> in </w:t>
      </w:r>
      <w:r w:rsidR="00ED3E59">
        <w:rPr>
          <w:color w:val="000000"/>
          <w:sz w:val="20"/>
        </w:rPr>
        <w:t xml:space="preserve">the </w:t>
      </w:r>
      <w:r w:rsidR="00ED3E59" w:rsidRPr="00ED3E59">
        <w:rPr>
          <w:noProof/>
          <w:color w:val="000000"/>
          <w:sz w:val="20"/>
        </w:rPr>
        <w:t>S</w:t>
      </w:r>
      <w:r w:rsidRPr="00ED3E59">
        <w:rPr>
          <w:noProof/>
          <w:color w:val="000000"/>
          <w:sz w:val="20"/>
        </w:rPr>
        <w:t>panish</w:t>
      </w:r>
      <w:r w:rsidRPr="00D717D4">
        <w:rPr>
          <w:color w:val="000000"/>
          <w:sz w:val="20"/>
        </w:rPr>
        <w:t xml:space="preserve"> language were identified using NLTK module.</w:t>
      </w:r>
      <w:r>
        <w:rPr>
          <w:color w:val="000000"/>
          <w:sz w:val="20"/>
        </w:rPr>
        <w:t>[6]</w:t>
      </w:r>
    </w:p>
    <w:p w14:paraId="5A821DAB" w14:textId="17F36068" w:rsidR="00D717D4" w:rsidRDefault="00D717D4" w:rsidP="00D717D4">
      <w:pPr>
        <w:pStyle w:val="NormalWeb"/>
        <w:spacing w:before="0" w:beforeAutospacing="0" w:after="160" w:afterAutospacing="0"/>
        <w:jc w:val="both"/>
        <w:rPr>
          <w:color w:val="000000"/>
          <w:sz w:val="20"/>
        </w:rPr>
      </w:pPr>
      <w:r w:rsidRPr="00D717D4">
        <w:rPr>
          <w:color w:val="000000"/>
          <w:sz w:val="20"/>
        </w:rPr>
        <w:t>We identified roughly 400 features from the summary text and limited the ma</w:t>
      </w:r>
      <w:r>
        <w:rPr>
          <w:color w:val="000000"/>
          <w:sz w:val="20"/>
        </w:rPr>
        <w:t xml:space="preserve">ximum </w:t>
      </w:r>
      <w:r w:rsidRPr="00D717D4">
        <w:rPr>
          <w:color w:val="000000"/>
          <w:sz w:val="20"/>
        </w:rPr>
        <w:t>features</w:t>
      </w:r>
      <w:r>
        <w:rPr>
          <w:color w:val="000000"/>
          <w:sz w:val="20"/>
        </w:rPr>
        <w:t xml:space="preserve"> allowed by the algorithm</w:t>
      </w:r>
      <w:r w:rsidRPr="00D717D4">
        <w:rPr>
          <w:color w:val="000000"/>
          <w:sz w:val="20"/>
        </w:rPr>
        <w:t xml:space="preserve"> to be 10000</w:t>
      </w:r>
      <w:r>
        <w:rPr>
          <w:color w:val="000000"/>
          <w:sz w:val="20"/>
        </w:rPr>
        <w:t xml:space="preserve"> to give us only the relevant features</w:t>
      </w:r>
      <w:r w:rsidRPr="00D717D4">
        <w:rPr>
          <w:color w:val="000000"/>
          <w:sz w:val="20"/>
        </w:rPr>
        <w:t xml:space="preserve">. We also </w:t>
      </w:r>
      <w:r w:rsidRPr="00ED3E59">
        <w:rPr>
          <w:noProof/>
          <w:color w:val="000000"/>
          <w:sz w:val="20"/>
        </w:rPr>
        <w:t>limited</w:t>
      </w:r>
      <w:r w:rsidRPr="00D717D4">
        <w:rPr>
          <w:color w:val="000000"/>
          <w:sz w:val="20"/>
        </w:rPr>
        <w:t xml:space="preserve"> the vectorizer </w:t>
      </w:r>
      <w:r w:rsidR="00ED3E59" w:rsidRPr="00ED3E59">
        <w:rPr>
          <w:noProof/>
          <w:color w:val="000000"/>
          <w:sz w:val="20"/>
        </w:rPr>
        <w:t>only to</w:t>
      </w:r>
      <w:r w:rsidRPr="00ED3E59">
        <w:rPr>
          <w:noProof/>
          <w:color w:val="000000"/>
          <w:sz w:val="20"/>
        </w:rPr>
        <w:t xml:space="preserve"> pick</w:t>
      </w:r>
      <w:r w:rsidRPr="00D717D4">
        <w:rPr>
          <w:color w:val="000000"/>
          <w:sz w:val="20"/>
        </w:rPr>
        <w:t xml:space="preserve"> up words that have appeared in more than 0.01 % of the documents and those that have </w:t>
      </w:r>
      <w:r w:rsidRPr="00ED3E59">
        <w:rPr>
          <w:noProof/>
          <w:color w:val="000000"/>
          <w:sz w:val="20"/>
        </w:rPr>
        <w:t>appeared</w:t>
      </w:r>
      <w:r w:rsidRPr="00D717D4">
        <w:rPr>
          <w:color w:val="000000"/>
          <w:sz w:val="20"/>
        </w:rPr>
        <w:t xml:space="preserve"> in less than 50% of the </w:t>
      </w:r>
      <w:r w:rsidRPr="00ED3E59">
        <w:rPr>
          <w:noProof/>
          <w:color w:val="000000"/>
          <w:sz w:val="20"/>
        </w:rPr>
        <w:t>documents</w:t>
      </w:r>
      <w:r w:rsidRPr="00D717D4">
        <w:rPr>
          <w:color w:val="000000"/>
          <w:sz w:val="20"/>
        </w:rPr>
        <w:t xml:space="preserve"> to remove </w:t>
      </w:r>
      <w:r w:rsidRPr="00ED3E59">
        <w:rPr>
          <w:noProof/>
          <w:color w:val="000000"/>
          <w:sz w:val="20"/>
        </w:rPr>
        <w:t>very common</w:t>
      </w:r>
      <w:r w:rsidRPr="00D717D4">
        <w:rPr>
          <w:color w:val="000000"/>
          <w:sz w:val="20"/>
        </w:rPr>
        <w:t xml:space="preserve"> and </w:t>
      </w:r>
      <w:r w:rsidRPr="00ED3E59">
        <w:rPr>
          <w:noProof/>
          <w:color w:val="000000"/>
          <w:sz w:val="20"/>
        </w:rPr>
        <w:t>very rare</w:t>
      </w:r>
      <w:r w:rsidRPr="00D717D4">
        <w:rPr>
          <w:color w:val="000000"/>
          <w:sz w:val="20"/>
        </w:rPr>
        <w:t xml:space="preserve"> words from the analysis.</w:t>
      </w:r>
      <w:r>
        <w:rPr>
          <w:color w:val="000000"/>
          <w:sz w:val="20"/>
        </w:rPr>
        <w:t xml:space="preserve"> All these steps were precautionary measures to </w:t>
      </w:r>
      <w:r w:rsidRPr="00ED3E59">
        <w:rPr>
          <w:noProof/>
          <w:color w:val="000000"/>
          <w:sz w:val="20"/>
        </w:rPr>
        <w:t>remove</w:t>
      </w:r>
      <w:r>
        <w:rPr>
          <w:color w:val="000000"/>
          <w:sz w:val="20"/>
        </w:rPr>
        <w:t xml:space="preserve"> any bias in the text features.</w:t>
      </w:r>
    </w:p>
    <w:p w14:paraId="213BBEC5" w14:textId="7F5B02B2" w:rsidR="00D717D4" w:rsidRDefault="00D717D4" w:rsidP="00D717D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Pr="00ED3E59">
        <w:rPr>
          <w:b/>
          <w:bCs/>
          <w:noProof/>
          <w:spacing w:val="24"/>
          <w:kern w:val="1"/>
          <w:sz w:val="24"/>
          <w:szCs w:val="24"/>
        </w:rPr>
        <w:t>Modeling</w:t>
      </w:r>
    </w:p>
    <w:p w14:paraId="46573A5D" w14:textId="1B66DCFA" w:rsidR="00D717D4" w:rsidRDefault="00D717D4" w:rsidP="00D717D4">
      <w:pPr>
        <w:widowControl w:val="0"/>
        <w:autoSpaceDE w:val="0"/>
        <w:autoSpaceDN w:val="0"/>
        <w:adjustRightInd w:val="0"/>
        <w:rPr>
          <w:b/>
          <w:bCs/>
          <w:spacing w:val="24"/>
          <w:kern w:val="1"/>
          <w:sz w:val="24"/>
          <w:szCs w:val="24"/>
        </w:rPr>
      </w:pPr>
    </w:p>
    <w:p w14:paraId="2F43C4A2" w14:textId="63016CAB" w:rsidR="00D717D4" w:rsidRDefault="00D717D4" w:rsidP="00D717D4">
      <w:pPr>
        <w:pStyle w:val="NormalWeb"/>
        <w:spacing w:before="0" w:beforeAutospacing="0" w:after="160" w:afterAutospacing="0"/>
        <w:jc w:val="both"/>
        <w:rPr>
          <w:color w:val="000000"/>
          <w:sz w:val="20"/>
        </w:rPr>
      </w:pPr>
      <w:r>
        <w:rPr>
          <w:color w:val="000000"/>
          <w:sz w:val="20"/>
        </w:rPr>
        <w:t xml:space="preserve">Once the features </w:t>
      </w:r>
      <w:r w:rsidRPr="00ED3E59">
        <w:rPr>
          <w:noProof/>
          <w:color w:val="000000"/>
          <w:sz w:val="20"/>
        </w:rPr>
        <w:t>were created</w:t>
      </w:r>
      <w:r>
        <w:rPr>
          <w:color w:val="000000"/>
          <w:sz w:val="20"/>
        </w:rPr>
        <w:t xml:space="preserve">, the dataset was ready for </w:t>
      </w:r>
      <w:r w:rsidRPr="00ED3E59">
        <w:rPr>
          <w:noProof/>
          <w:color w:val="000000"/>
          <w:sz w:val="20"/>
        </w:rPr>
        <w:t>modeling</w:t>
      </w:r>
      <w:r>
        <w:rPr>
          <w:color w:val="000000"/>
          <w:sz w:val="20"/>
        </w:rPr>
        <w:t xml:space="preserve">. The primary task was to identify the anomalies in the dataset to give </w:t>
      </w:r>
      <w:proofErr w:type="spellStart"/>
      <w:r>
        <w:rPr>
          <w:color w:val="000000"/>
          <w:sz w:val="20"/>
        </w:rPr>
        <w:t>Connectas</w:t>
      </w:r>
      <w:proofErr w:type="spellEnd"/>
      <w:r>
        <w:rPr>
          <w:color w:val="000000"/>
          <w:sz w:val="20"/>
        </w:rPr>
        <w:t xml:space="preserve"> a direction for investigation. We used two methods for </w:t>
      </w:r>
      <w:r w:rsidRPr="00ED3E59">
        <w:rPr>
          <w:noProof/>
          <w:color w:val="000000"/>
          <w:sz w:val="20"/>
        </w:rPr>
        <w:t>modeling</w:t>
      </w:r>
      <w:r>
        <w:rPr>
          <w:color w:val="000000"/>
          <w:sz w:val="20"/>
        </w:rPr>
        <w:t xml:space="preserve"> anomaly detection :</w:t>
      </w:r>
    </w:p>
    <w:p w14:paraId="585FFB7F" w14:textId="77777777" w:rsidR="00D717D4" w:rsidRDefault="00D717D4" w:rsidP="00D717D4">
      <w:pPr>
        <w:pStyle w:val="NormalWeb"/>
        <w:numPr>
          <w:ilvl w:val="0"/>
          <w:numId w:val="15"/>
        </w:numPr>
        <w:spacing w:before="0" w:beforeAutospacing="0" w:after="160" w:afterAutospacing="0"/>
        <w:jc w:val="both"/>
        <w:rPr>
          <w:color w:val="000000"/>
          <w:sz w:val="20"/>
        </w:rPr>
      </w:pPr>
      <w:r>
        <w:rPr>
          <w:color w:val="000000"/>
          <w:sz w:val="20"/>
        </w:rPr>
        <w:t>Regression over amount</w:t>
      </w:r>
    </w:p>
    <w:p w14:paraId="13B22122" w14:textId="59DB97EB" w:rsidR="00D717D4" w:rsidRPr="00D717D4" w:rsidRDefault="00D717D4" w:rsidP="00D717D4">
      <w:pPr>
        <w:pStyle w:val="NormalWeb"/>
        <w:numPr>
          <w:ilvl w:val="0"/>
          <w:numId w:val="15"/>
        </w:numPr>
        <w:spacing w:before="0" w:beforeAutospacing="0" w:after="160" w:afterAutospacing="0"/>
        <w:jc w:val="both"/>
        <w:rPr>
          <w:color w:val="000000"/>
          <w:sz w:val="20"/>
        </w:rPr>
      </w:pPr>
      <w:r w:rsidRPr="00D717D4">
        <w:rPr>
          <w:color w:val="000000"/>
          <w:sz w:val="20"/>
        </w:rPr>
        <w:t>Isolation Forest</w:t>
      </w:r>
    </w:p>
    <w:p w14:paraId="60B15A6D" w14:textId="5FEABB2D" w:rsidR="00D717D4" w:rsidRPr="00D717D4" w:rsidRDefault="00D717D4" w:rsidP="00D717D4">
      <w:pPr>
        <w:pStyle w:val="NormalWeb"/>
        <w:widowControl w:val="0"/>
        <w:autoSpaceDE w:val="0"/>
        <w:autoSpaceDN w:val="0"/>
        <w:adjustRightInd w:val="0"/>
        <w:spacing w:before="0" w:beforeAutospacing="0" w:after="160" w:afterAutospacing="0"/>
        <w:jc w:val="both"/>
        <w:rPr>
          <w:b/>
          <w:bCs/>
          <w:spacing w:val="24"/>
          <w:kern w:val="1"/>
        </w:rPr>
      </w:pPr>
      <w:r w:rsidRPr="00D717D4">
        <w:rPr>
          <w:b/>
          <w:bCs/>
          <w:spacing w:val="24"/>
          <w:kern w:val="1"/>
        </w:rPr>
        <w:lastRenderedPageBreak/>
        <w:t>4.1</w:t>
      </w:r>
      <w:r w:rsidRPr="00D717D4">
        <w:rPr>
          <w:b/>
          <w:bCs/>
          <w:spacing w:val="24"/>
          <w:kern w:val="1"/>
        </w:rPr>
        <w:tab/>
        <w:t xml:space="preserve">Regression over </w:t>
      </w:r>
      <w:r w:rsidR="00ED3E59">
        <w:rPr>
          <w:b/>
          <w:bCs/>
          <w:spacing w:val="24"/>
          <w:kern w:val="1"/>
        </w:rPr>
        <w:t xml:space="preserve">the </w:t>
      </w:r>
      <w:r w:rsidRPr="00ED3E59">
        <w:rPr>
          <w:b/>
          <w:bCs/>
          <w:noProof/>
          <w:spacing w:val="24"/>
          <w:kern w:val="1"/>
        </w:rPr>
        <w:t>amount</w:t>
      </w:r>
    </w:p>
    <w:p w14:paraId="76CF6B5E" w14:textId="77777777" w:rsidR="00D717D4" w:rsidRDefault="00D717D4" w:rsidP="00D717D4">
      <w:pPr>
        <w:ind w:left="360"/>
        <w:jc w:val="center"/>
        <w:rPr>
          <w:rFonts w:eastAsiaTheme="minorHAnsi"/>
          <w:b/>
          <w:szCs w:val="22"/>
        </w:rPr>
      </w:pPr>
    </w:p>
    <w:p w14:paraId="719DACB4" w14:textId="73BD5791" w:rsidR="00D717D4" w:rsidRDefault="00D717D4" w:rsidP="0050248A">
      <w:pPr>
        <w:rPr>
          <w:b/>
          <w:noProof/>
        </w:rPr>
      </w:pPr>
      <w:r w:rsidRPr="00FA11F9">
        <w:t xml:space="preserve">Hypothesis: There is a pattern in the </w:t>
      </w:r>
      <w:r w:rsidRPr="00ED3E59">
        <w:rPr>
          <w:noProof/>
        </w:rPr>
        <w:t>legitimate</w:t>
      </w:r>
      <w:r w:rsidRPr="00FA11F9">
        <w:t xml:space="preserve"> contracts between </w:t>
      </w:r>
      <w:r w:rsidRPr="00A46822">
        <w:rPr>
          <w:color w:val="000000"/>
        </w:rPr>
        <w:t>C</w:t>
      </w:r>
      <w:r>
        <w:rPr>
          <w:color w:val="000000"/>
        </w:rPr>
        <w:t>UANTIA (amount of loan sanctioned)</w:t>
      </w:r>
      <w:r w:rsidRPr="00A46822">
        <w:rPr>
          <w:color w:val="000000"/>
        </w:rPr>
        <w:t xml:space="preserve"> and VALOR_DEFINITIVO </w:t>
      </w:r>
      <w:r>
        <w:rPr>
          <w:color w:val="000000"/>
        </w:rPr>
        <w:t>(definite value)</w:t>
      </w:r>
      <w:r w:rsidRPr="00FA11F9">
        <w:t xml:space="preserve">. Hence the amounts </w:t>
      </w:r>
      <w:r w:rsidR="00ED3E59">
        <w:rPr>
          <w:noProof/>
        </w:rPr>
        <w:t>of</w:t>
      </w:r>
      <w:r w:rsidRPr="00FA11F9">
        <w:t xml:space="preserve"> corrupt deals will not comply with these patterns.</w:t>
      </w:r>
      <w:r w:rsidRPr="00FA11F9">
        <w:rPr>
          <w:b/>
          <w:noProof/>
        </w:rPr>
        <w:t xml:space="preserve"> </w:t>
      </w:r>
    </w:p>
    <w:p w14:paraId="41D5404D" w14:textId="77777777" w:rsidR="0050248A" w:rsidRPr="00D717D4" w:rsidRDefault="0050248A" w:rsidP="0050248A">
      <w:pPr>
        <w:rPr>
          <w:b/>
          <w:noProof/>
        </w:rPr>
      </w:pPr>
    </w:p>
    <w:p w14:paraId="1EA07D42" w14:textId="7643AF36" w:rsidR="00D717D4" w:rsidRPr="00FA11F9" w:rsidRDefault="00D717D4" w:rsidP="00D717D4">
      <w:pPr>
        <w:jc w:val="both"/>
      </w:pPr>
      <w:r w:rsidRPr="00FA11F9">
        <w:t xml:space="preserve">Upon performing correlation analysis for amount sanctioned (‘CUANTIA’) and amount utilized (‘VALOR </w:t>
      </w:r>
      <w:r w:rsidRPr="00ED3E59">
        <w:rPr>
          <w:noProof/>
        </w:rPr>
        <w:t>DEFINITIVO’)</w:t>
      </w:r>
      <w:r w:rsidR="00ED3E59">
        <w:rPr>
          <w:noProof/>
        </w:rPr>
        <w:t>,</w:t>
      </w:r>
      <w:r w:rsidRPr="00FA11F9">
        <w:t xml:space="preserve"> we </w:t>
      </w:r>
      <w:r>
        <w:t xml:space="preserve">had </w:t>
      </w:r>
      <w:r w:rsidRPr="00FA11F9">
        <w:t xml:space="preserve">found </w:t>
      </w:r>
      <w:r>
        <w:t xml:space="preserve">that </w:t>
      </w:r>
      <w:r w:rsidRPr="00FA11F9">
        <w:t xml:space="preserve">there is </w:t>
      </w:r>
      <w:r w:rsidRPr="00ED3E59">
        <w:rPr>
          <w:noProof/>
        </w:rPr>
        <w:t>a strong</w:t>
      </w:r>
      <w:r w:rsidRPr="00FA11F9">
        <w:t xml:space="preserve"> pattern for most of the records. However, there are sufficient data points that could be outliers. To identify if a contract had utilized unusually more amount, we implemented regression over the amount. By predicting the amount for </w:t>
      </w:r>
      <w:r w:rsidRPr="00ED3E59">
        <w:rPr>
          <w:noProof/>
        </w:rPr>
        <w:t>a contract</w:t>
      </w:r>
      <w:r w:rsidRPr="00FA11F9">
        <w:t xml:space="preserve">, we could find the difference between what the usual utilization should be and what the </w:t>
      </w:r>
      <w:r w:rsidRPr="00ED3E59">
        <w:rPr>
          <w:noProof/>
        </w:rPr>
        <w:t>contract</w:t>
      </w:r>
      <w:r w:rsidRPr="00FA11F9">
        <w:t xml:space="preserve"> utilized. For a significantly </w:t>
      </w:r>
      <w:r w:rsidRPr="00ED3E59">
        <w:rPr>
          <w:noProof/>
        </w:rPr>
        <w:t>large</w:t>
      </w:r>
      <w:r w:rsidRPr="00FA11F9">
        <w:t xml:space="preserve"> difference, this could be an alarming signal indicating a possible corrupt </w:t>
      </w:r>
      <w:r w:rsidRPr="00ED3E59">
        <w:rPr>
          <w:noProof/>
        </w:rPr>
        <w:t>contract</w:t>
      </w:r>
      <w:r w:rsidRPr="00FA11F9">
        <w:t>.</w:t>
      </w:r>
    </w:p>
    <w:p w14:paraId="7B46A8D9" w14:textId="77777777" w:rsidR="00D717D4" w:rsidRDefault="00D717D4" w:rsidP="00D717D4">
      <w:pPr>
        <w:ind w:left="360"/>
        <w:jc w:val="both"/>
      </w:pPr>
    </w:p>
    <w:p w14:paraId="0DF21210" w14:textId="614C0805" w:rsidR="00D717D4" w:rsidRPr="00FA11F9" w:rsidRDefault="00D717D4" w:rsidP="00D717D4">
      <w:pPr>
        <w:jc w:val="both"/>
      </w:pPr>
      <w:r w:rsidRPr="00FA11F9">
        <w:t xml:space="preserve">After prediction, we </w:t>
      </w:r>
      <w:r>
        <w:t>could</w:t>
      </w:r>
      <w:r w:rsidRPr="00FA11F9">
        <w:t xml:space="preserve"> not explore the top contracts with highest </w:t>
      </w:r>
      <w:r w:rsidRPr="00ED3E59">
        <w:rPr>
          <w:noProof/>
        </w:rPr>
        <w:t>above</w:t>
      </w:r>
      <w:r w:rsidR="00ED3E59">
        <w:rPr>
          <w:noProof/>
        </w:rPr>
        <w:t>-</w:t>
      </w:r>
      <w:r w:rsidRPr="00ED3E59">
        <w:rPr>
          <w:noProof/>
        </w:rPr>
        <w:t>said</w:t>
      </w:r>
      <w:r w:rsidRPr="00FA11F9">
        <w:t xml:space="preserve"> differences</w:t>
      </w:r>
      <w:r>
        <w:t xml:space="preserve"> due to </w:t>
      </w:r>
      <w:r w:rsidR="00ED3E59">
        <w:t xml:space="preserve">the </w:t>
      </w:r>
      <w:r w:rsidRPr="00ED3E59">
        <w:rPr>
          <w:noProof/>
        </w:rPr>
        <w:t>time</w:t>
      </w:r>
      <w:r>
        <w:t xml:space="preserve"> constraint of completing this project</w:t>
      </w:r>
      <w:r w:rsidRPr="00FA11F9">
        <w:t xml:space="preserve">. </w:t>
      </w:r>
      <w:r>
        <w:t>We do believe that performing this analysis</w:t>
      </w:r>
      <w:r w:rsidRPr="00FA11F9">
        <w:t xml:space="preserve"> may reveal valuable information on why the utilized amount is unusually higher </w:t>
      </w:r>
      <w:r w:rsidRPr="00ED3E59">
        <w:rPr>
          <w:noProof/>
        </w:rPr>
        <w:t>that</w:t>
      </w:r>
      <w:r w:rsidRPr="00FA11F9">
        <w:t xml:space="preserve"> how much it should be. It is also important to note that the outliers or unusually contracts should not </w:t>
      </w:r>
      <w:r w:rsidRPr="00ED3E59">
        <w:rPr>
          <w:noProof/>
        </w:rPr>
        <w:t>be included</w:t>
      </w:r>
      <w:r w:rsidRPr="00FA11F9">
        <w:t xml:space="preserve"> while learning the regression model.</w:t>
      </w:r>
    </w:p>
    <w:p w14:paraId="53DC7B57" w14:textId="77777777" w:rsidR="00D717D4" w:rsidRDefault="00D717D4" w:rsidP="00D717D4">
      <w:pPr>
        <w:pStyle w:val="ListParagraph"/>
        <w:rPr>
          <w:rFonts w:ascii="Times New Roman" w:hAnsi="Times New Roman" w:cs="Times New Roman"/>
          <w:b/>
          <w:sz w:val="22"/>
        </w:rPr>
      </w:pPr>
    </w:p>
    <w:p w14:paraId="17B4ED8C" w14:textId="420EBDEA" w:rsidR="00D717D4" w:rsidRPr="00D717D4" w:rsidRDefault="00D717D4" w:rsidP="00D717D4">
      <w:pPr>
        <w:widowControl w:val="0"/>
        <w:autoSpaceDE w:val="0"/>
        <w:autoSpaceDN w:val="0"/>
        <w:adjustRightInd w:val="0"/>
        <w:rPr>
          <w:b/>
          <w:bCs/>
          <w:spacing w:val="24"/>
          <w:kern w:val="1"/>
        </w:rPr>
      </w:pPr>
      <w:r w:rsidRPr="00D717D4">
        <w:rPr>
          <w:b/>
          <w:bCs/>
          <w:spacing w:val="24"/>
          <w:kern w:val="1"/>
        </w:rPr>
        <w:t>4.</w:t>
      </w:r>
      <w:r>
        <w:rPr>
          <w:b/>
          <w:bCs/>
          <w:spacing w:val="24"/>
          <w:kern w:val="1"/>
        </w:rPr>
        <w:t>2</w:t>
      </w:r>
      <w:r w:rsidRPr="00D717D4">
        <w:rPr>
          <w:b/>
          <w:bCs/>
          <w:spacing w:val="24"/>
          <w:kern w:val="1"/>
        </w:rPr>
        <w:tab/>
      </w:r>
      <w:r>
        <w:rPr>
          <w:b/>
          <w:bCs/>
          <w:spacing w:val="24"/>
          <w:kern w:val="1"/>
        </w:rPr>
        <w:t>Isolation Forest</w:t>
      </w:r>
    </w:p>
    <w:p w14:paraId="5A475F2F" w14:textId="77777777" w:rsidR="00D717D4" w:rsidRDefault="00D717D4" w:rsidP="00D717D4">
      <w:pPr>
        <w:ind w:left="360"/>
        <w:rPr>
          <w:sz w:val="22"/>
        </w:rPr>
      </w:pPr>
    </w:p>
    <w:p w14:paraId="485BC042" w14:textId="77CAC9B4" w:rsidR="00D717D4" w:rsidRPr="00D717D4" w:rsidRDefault="00D717D4" w:rsidP="00D717D4">
      <w:pPr>
        <w:jc w:val="both"/>
      </w:pPr>
      <w:r w:rsidRPr="00D717D4">
        <w:t>Hypothesis: There are patterns in the overall data</w:t>
      </w:r>
      <w:r w:rsidR="00ED3E59">
        <w:t>,</w:t>
      </w:r>
      <w:r w:rsidRPr="00D717D4">
        <w:t xml:space="preserve"> </w:t>
      </w:r>
      <w:r w:rsidRPr="00ED3E59">
        <w:rPr>
          <w:noProof/>
        </w:rPr>
        <w:t>and</w:t>
      </w:r>
      <w:r w:rsidRPr="00D717D4">
        <w:t xml:space="preserve"> the </w:t>
      </w:r>
      <w:r w:rsidRPr="00ED3E59">
        <w:rPr>
          <w:noProof/>
        </w:rPr>
        <w:t>unusual</w:t>
      </w:r>
      <w:r w:rsidRPr="00D717D4">
        <w:t xml:space="preserve"> contracts will stand out having none/very few </w:t>
      </w:r>
      <w:r w:rsidRPr="00ED3E59">
        <w:rPr>
          <w:noProof/>
        </w:rPr>
        <w:t>patterns</w:t>
      </w:r>
      <w:r w:rsidRPr="00D717D4">
        <w:t>.</w:t>
      </w:r>
    </w:p>
    <w:p w14:paraId="5BA49433" w14:textId="77777777" w:rsidR="00D717D4" w:rsidRPr="00D717D4" w:rsidRDefault="00D717D4" w:rsidP="00D717D4">
      <w:pPr>
        <w:ind w:left="360"/>
      </w:pPr>
    </w:p>
    <w:p w14:paraId="02EB7D85" w14:textId="3A3AA77D" w:rsidR="00D717D4" w:rsidRPr="00D717D4" w:rsidRDefault="00D717D4" w:rsidP="00D717D4">
      <w:pPr>
        <w:jc w:val="both"/>
      </w:pPr>
      <w:r w:rsidRPr="00D717D4">
        <w:t xml:space="preserve">To find out </w:t>
      </w:r>
      <w:r w:rsidRPr="00ED3E59">
        <w:rPr>
          <w:noProof/>
        </w:rPr>
        <w:t>unusual</w:t>
      </w:r>
      <w:r w:rsidRPr="00D717D4">
        <w:t xml:space="preserve"> contracts we used Isolation Forest [7]. We fit the model </w:t>
      </w:r>
      <w:r w:rsidRPr="00ED3E59">
        <w:rPr>
          <w:noProof/>
        </w:rPr>
        <w:t>overall</w:t>
      </w:r>
      <w:r w:rsidRPr="00D717D4">
        <w:t xml:space="preserve"> data, which included original and engineered features of the bag of words. Isolation forest splits the data over nodes randomly rather than information gain (used by random forest). By generalizing the data over these splits, it checks for data points that split very early in the decision tree. An early </w:t>
      </w:r>
      <w:r w:rsidRPr="00ED3E59">
        <w:rPr>
          <w:noProof/>
        </w:rPr>
        <w:t>split</w:t>
      </w:r>
      <w:r w:rsidRPr="00D717D4">
        <w:t xml:space="preserve"> indicates the data </w:t>
      </w:r>
      <w:r w:rsidRPr="00ED3E59">
        <w:rPr>
          <w:noProof/>
        </w:rPr>
        <w:t>point</w:t>
      </w:r>
      <w:r w:rsidR="00ED3E59">
        <w:rPr>
          <w:noProof/>
        </w:rPr>
        <w:t xml:space="preserve"> has</w:t>
      </w:r>
      <w:r w:rsidRPr="00D717D4">
        <w:t xml:space="preserve"> some feature with a distinctive value than others.</w:t>
      </w:r>
    </w:p>
    <w:p w14:paraId="201FF378" w14:textId="77777777" w:rsidR="00D717D4" w:rsidRPr="00D717D4" w:rsidRDefault="00D717D4" w:rsidP="00D717D4">
      <w:pPr>
        <w:ind w:left="360"/>
      </w:pPr>
    </w:p>
    <w:p w14:paraId="1F3B0D1E" w14:textId="611E54BE" w:rsidR="00D717D4" w:rsidRPr="00D717D4" w:rsidRDefault="00D717D4" w:rsidP="00D717D4">
      <w:pPr>
        <w:jc w:val="both"/>
      </w:pPr>
      <w:r w:rsidRPr="00D717D4">
        <w:t xml:space="preserve">We have extracted nine anomalous/unusual contracts from Isolation Forests. As Isolation Forest randomly split over features, it is difficult to interpret the resulting anomalies. One way we propose to do this is through </w:t>
      </w:r>
      <w:r w:rsidRPr="00ED3E59">
        <w:rPr>
          <w:noProof/>
        </w:rPr>
        <w:t>labeling</w:t>
      </w:r>
      <w:r w:rsidRPr="00D717D4">
        <w:t xml:space="preserve"> the </w:t>
      </w:r>
      <w:r w:rsidRPr="00ED3E59">
        <w:rPr>
          <w:noProof/>
        </w:rPr>
        <w:t>anomalies</w:t>
      </w:r>
      <w:r w:rsidRPr="00D717D4">
        <w:t xml:space="preserve"> and training a decision tree/random forest classifier to classify them. </w:t>
      </w:r>
      <w:r w:rsidRPr="00ED3E59">
        <w:rPr>
          <w:noProof/>
        </w:rPr>
        <w:t>This</w:t>
      </w:r>
      <w:r w:rsidRPr="00D717D4">
        <w:t xml:space="preserve"> </w:t>
      </w:r>
      <w:r w:rsidR="00ED3E59">
        <w:t xml:space="preserve">method </w:t>
      </w:r>
      <w:r w:rsidRPr="00D717D4">
        <w:t xml:space="preserve">not only gives the underlying feature importance for a contract </w:t>
      </w:r>
      <w:r w:rsidRPr="00ED3E59">
        <w:rPr>
          <w:noProof/>
        </w:rPr>
        <w:t xml:space="preserve">to </w:t>
      </w:r>
      <w:r w:rsidR="00ED3E59" w:rsidRPr="00ED3E59">
        <w:rPr>
          <w:noProof/>
        </w:rPr>
        <w:t>be corrupt potentially</w:t>
      </w:r>
      <w:r w:rsidRPr="00D717D4">
        <w:t xml:space="preserve"> but also can </w:t>
      </w:r>
      <w:r w:rsidRPr="00ED3E59">
        <w:rPr>
          <w:noProof/>
        </w:rPr>
        <w:t>be used</w:t>
      </w:r>
      <w:r w:rsidRPr="00D717D4">
        <w:t xml:space="preserve"> for future classification of contracts.</w:t>
      </w:r>
    </w:p>
    <w:p w14:paraId="0AB4D2BB" w14:textId="77777777" w:rsidR="00D717D4" w:rsidRDefault="00D717D4" w:rsidP="00D717D4">
      <w:pPr>
        <w:ind w:left="360"/>
        <w:rPr>
          <w:sz w:val="22"/>
        </w:rPr>
      </w:pPr>
    </w:p>
    <w:p w14:paraId="18F9297A" w14:textId="39933638" w:rsidR="00D717D4" w:rsidRDefault="00D717D4" w:rsidP="00D717D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Results from Isolation Forest</w:t>
      </w:r>
    </w:p>
    <w:p w14:paraId="29B8F47A" w14:textId="77777777" w:rsidR="00D717D4" w:rsidRDefault="00D717D4" w:rsidP="00D717D4">
      <w:pPr>
        <w:widowControl w:val="0"/>
        <w:autoSpaceDE w:val="0"/>
        <w:autoSpaceDN w:val="0"/>
        <w:adjustRightInd w:val="0"/>
        <w:rPr>
          <w:b/>
          <w:bCs/>
          <w:spacing w:val="24"/>
          <w:kern w:val="1"/>
          <w:sz w:val="24"/>
          <w:szCs w:val="24"/>
        </w:rPr>
      </w:pPr>
    </w:p>
    <w:p w14:paraId="5123CEE0" w14:textId="5AC7513D" w:rsidR="00D717D4" w:rsidRPr="00D717D4" w:rsidRDefault="00D717D4" w:rsidP="00D717D4">
      <w:r w:rsidRPr="00D717D4">
        <w:t xml:space="preserve">The Isolation Forest model </w:t>
      </w:r>
      <w:r w:rsidRPr="00ED3E59">
        <w:rPr>
          <w:noProof/>
        </w:rPr>
        <w:t>was implemented</w:t>
      </w:r>
      <w:r w:rsidRPr="00D717D4">
        <w:t xml:space="preserve"> at two stages in the process. First before the inclusion of </w:t>
      </w:r>
      <w:r w:rsidRPr="00A46822">
        <w:rPr>
          <w:color w:val="000000"/>
        </w:rPr>
        <w:t>DETALLE_OBJETO</w:t>
      </w:r>
      <w:r w:rsidRPr="00D717D4">
        <w:t xml:space="preserve"> (contract description</w:t>
      </w:r>
      <w:r w:rsidRPr="00D717D4">
        <w:rPr>
          <w:i/>
        </w:rPr>
        <w:t xml:space="preserve">) </w:t>
      </w:r>
      <w:r w:rsidRPr="00D717D4">
        <w:t xml:space="preserve">using bag of words approach. Second including the </w:t>
      </w:r>
      <w:r w:rsidRPr="00ED3E59">
        <w:rPr>
          <w:noProof/>
        </w:rPr>
        <w:t>bag</w:t>
      </w:r>
      <w:r w:rsidRPr="00D717D4">
        <w:t xml:space="preserve"> of words. The types of contracts and their mode for the anomalies </w:t>
      </w:r>
      <w:r w:rsidRPr="00ED3E59">
        <w:rPr>
          <w:noProof/>
        </w:rPr>
        <w:t>are given</w:t>
      </w:r>
      <w:r w:rsidRPr="00D717D4">
        <w:t xml:space="preserve"> </w:t>
      </w:r>
      <w:r w:rsidR="0050248A">
        <w:t>in Table 2 and Table 3 on Page 6</w:t>
      </w:r>
      <w:bookmarkStart w:id="0" w:name="_GoBack"/>
      <w:bookmarkEnd w:id="0"/>
      <w:r w:rsidRPr="00D717D4">
        <w:t>.</w:t>
      </w:r>
    </w:p>
    <w:p w14:paraId="6005638A" w14:textId="77777777" w:rsidR="0050248A" w:rsidRDefault="0050248A" w:rsidP="0050248A">
      <w:pPr>
        <w:jc w:val="both"/>
        <w:rPr>
          <w:noProof/>
        </w:rPr>
      </w:pPr>
    </w:p>
    <w:p w14:paraId="463158AC" w14:textId="771AF3BC" w:rsidR="0050248A" w:rsidRPr="00D717D4" w:rsidRDefault="0050248A" w:rsidP="0050248A">
      <w:pPr>
        <w:jc w:val="both"/>
      </w:pPr>
      <w:r>
        <w:rPr>
          <w:noProof/>
        </w:rPr>
        <w:t>We hypothesized</w:t>
      </w:r>
      <w:r w:rsidRPr="00D717D4">
        <w:t xml:space="preserve"> that these implemented tools </w:t>
      </w:r>
      <w:r w:rsidRPr="00ED3E59">
        <w:rPr>
          <w:noProof/>
        </w:rPr>
        <w:t>w</w:t>
      </w:r>
      <w:r>
        <w:rPr>
          <w:noProof/>
        </w:rPr>
        <w:t>ould</w:t>
      </w:r>
      <w:r w:rsidRPr="00D717D4">
        <w:t xml:space="preserve"> highlight anomalous/unusual contracts that could potentially be lying in the Construction/ Food Provision services. The lack of expert knowledge and </w:t>
      </w:r>
      <w:r w:rsidRPr="00ED3E59">
        <w:rPr>
          <w:noProof/>
        </w:rPr>
        <w:t>strong</w:t>
      </w:r>
      <w:r w:rsidRPr="00D717D4">
        <w:t xml:space="preserve"> assumption of </w:t>
      </w:r>
      <w:r>
        <w:t xml:space="preserve">an </w:t>
      </w:r>
      <w:r w:rsidRPr="00ED3E59">
        <w:rPr>
          <w:noProof/>
        </w:rPr>
        <w:t>outlier</w:t>
      </w:r>
      <w:r w:rsidRPr="00D717D4">
        <w:t xml:space="preserve"> being a “corrupt” contract, has limited us from validating our hypothesis. </w:t>
      </w:r>
    </w:p>
    <w:p w14:paraId="6E23A189" w14:textId="77777777" w:rsidR="0050248A" w:rsidRPr="00D717D4" w:rsidRDefault="0050248A" w:rsidP="0050248A">
      <w:pPr>
        <w:jc w:val="both"/>
      </w:pPr>
    </w:p>
    <w:p w14:paraId="67F909EA" w14:textId="77777777" w:rsidR="0050248A" w:rsidRPr="00D717D4" w:rsidRDefault="0050248A" w:rsidP="0050248A">
      <w:r w:rsidRPr="00D717D4">
        <w:t>However, we believe that our tool would be useful for the investigative journalists to:</w:t>
      </w:r>
    </w:p>
    <w:p w14:paraId="57FE4DAB" w14:textId="77777777" w:rsidR="0050248A" w:rsidRPr="00D717D4" w:rsidRDefault="0050248A" w:rsidP="0050248A">
      <w:pPr>
        <w:pStyle w:val="ListParagraph"/>
        <w:numPr>
          <w:ilvl w:val="0"/>
          <w:numId w:val="14"/>
        </w:numPr>
        <w:rPr>
          <w:rFonts w:ascii="Times New Roman" w:hAnsi="Times New Roman" w:cs="Times New Roman"/>
          <w:sz w:val="20"/>
        </w:rPr>
      </w:pPr>
      <w:r w:rsidRPr="00D717D4">
        <w:rPr>
          <w:rFonts w:ascii="Times New Roman" w:hAnsi="Times New Roman" w:cs="Times New Roman"/>
          <w:sz w:val="20"/>
        </w:rPr>
        <w:t>Explore and represent the data well</w:t>
      </w:r>
    </w:p>
    <w:p w14:paraId="0D32F24C" w14:textId="2C8354E3" w:rsidR="0050248A" w:rsidRPr="0050248A" w:rsidRDefault="0050248A" w:rsidP="00CB3D1D">
      <w:pPr>
        <w:pStyle w:val="ListParagraph"/>
        <w:numPr>
          <w:ilvl w:val="0"/>
          <w:numId w:val="14"/>
        </w:numPr>
        <w:rPr>
          <w:sz w:val="22"/>
        </w:rPr>
      </w:pPr>
      <w:r w:rsidRPr="00D717D4">
        <w:rPr>
          <w:rFonts w:ascii="Times New Roman" w:hAnsi="Times New Roman" w:cs="Times New Roman"/>
          <w:sz w:val="20"/>
        </w:rPr>
        <w:t>Utilize all information possible to assist outlier detection</w:t>
      </w:r>
    </w:p>
    <w:p w14:paraId="5D4B2ACC" w14:textId="77777777" w:rsidR="0050248A" w:rsidRDefault="0050248A" w:rsidP="00D717D4">
      <w:pPr>
        <w:jc w:val="center"/>
      </w:pPr>
    </w:p>
    <w:p w14:paraId="56AD0F49" w14:textId="1D478F24" w:rsidR="00D717D4" w:rsidRDefault="00D717D4" w:rsidP="00D717D4">
      <w:pPr>
        <w:jc w:val="center"/>
      </w:pPr>
      <w:r w:rsidRPr="00D717D4">
        <w:lastRenderedPageBreak/>
        <w:t xml:space="preserve">Table 2: Contract types and modalities </w:t>
      </w:r>
      <w:r>
        <w:t>without Bag of Words</w:t>
      </w:r>
    </w:p>
    <w:p w14:paraId="3360FA54" w14:textId="77777777" w:rsidR="00D717D4" w:rsidRPr="00D717D4" w:rsidRDefault="00D717D4" w:rsidP="00D717D4">
      <w:pPr>
        <w:jc w:val="center"/>
      </w:pPr>
    </w:p>
    <w:tbl>
      <w:tblPr>
        <w:tblW w:w="6242" w:type="dxa"/>
        <w:jc w:val="center"/>
        <w:tblLook w:val="04A0" w:firstRow="1" w:lastRow="0" w:firstColumn="1" w:lastColumn="0" w:noHBand="0" w:noVBand="1"/>
      </w:tblPr>
      <w:tblGrid>
        <w:gridCol w:w="1802"/>
        <w:gridCol w:w="4440"/>
      </w:tblGrid>
      <w:tr w:rsidR="00D717D4" w:rsidRPr="00D717D4" w14:paraId="33AADC4D" w14:textId="77777777" w:rsidTr="00740147">
        <w:trPr>
          <w:trHeight w:val="254"/>
          <w:jc w:val="center"/>
        </w:trPr>
        <w:tc>
          <w:tcPr>
            <w:tcW w:w="62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43825" w14:textId="77777777" w:rsidR="00D717D4" w:rsidRPr="00D717D4" w:rsidRDefault="00D717D4" w:rsidP="00740147">
            <w:pPr>
              <w:jc w:val="center"/>
              <w:rPr>
                <w:rFonts w:ascii="Calibri" w:hAnsi="Calibri" w:cs="Calibri"/>
                <w:b/>
                <w:bCs/>
                <w:color w:val="000000"/>
              </w:rPr>
            </w:pPr>
            <w:r w:rsidRPr="00D717D4">
              <w:rPr>
                <w:rFonts w:ascii="Calibri" w:hAnsi="Calibri" w:cs="Calibri"/>
                <w:b/>
                <w:bCs/>
                <w:color w:val="000000"/>
              </w:rPr>
              <w:t>Without Bag of Words</w:t>
            </w:r>
          </w:p>
        </w:tc>
      </w:tr>
      <w:tr w:rsidR="00D717D4" w:rsidRPr="00D717D4" w14:paraId="7424E1F3"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3CD24F4A" w14:textId="77777777" w:rsidR="00D717D4" w:rsidRPr="00D717D4" w:rsidRDefault="00D717D4" w:rsidP="00740147">
            <w:pPr>
              <w:rPr>
                <w:rFonts w:ascii="Calibri" w:hAnsi="Calibri" w:cs="Calibri"/>
                <w:color w:val="000000"/>
              </w:rPr>
            </w:pPr>
            <w:r w:rsidRPr="00D717D4">
              <w:rPr>
                <w:rFonts w:ascii="Calibri" w:hAnsi="Calibri" w:cs="Calibri"/>
                <w:color w:val="000000"/>
              </w:rPr>
              <w:t>Number of Contracts</w:t>
            </w:r>
          </w:p>
        </w:tc>
        <w:tc>
          <w:tcPr>
            <w:tcW w:w="4439" w:type="dxa"/>
            <w:tcBorders>
              <w:top w:val="nil"/>
              <w:left w:val="nil"/>
              <w:bottom w:val="single" w:sz="4" w:space="0" w:color="auto"/>
              <w:right w:val="single" w:sz="4" w:space="0" w:color="auto"/>
            </w:tcBorders>
            <w:shd w:val="clear" w:color="auto" w:fill="auto"/>
            <w:noWrap/>
            <w:vAlign w:val="bottom"/>
            <w:hideMark/>
          </w:tcPr>
          <w:p w14:paraId="6B389123" w14:textId="77777777" w:rsidR="00D717D4" w:rsidRPr="00D717D4" w:rsidRDefault="00D717D4" w:rsidP="00740147">
            <w:pPr>
              <w:jc w:val="center"/>
              <w:rPr>
                <w:rFonts w:ascii="Calibri" w:hAnsi="Calibri" w:cs="Calibri"/>
                <w:color w:val="000000"/>
              </w:rPr>
            </w:pPr>
            <w:r w:rsidRPr="00D717D4">
              <w:rPr>
                <w:rFonts w:ascii="Calibri" w:hAnsi="Calibri" w:cs="Calibri"/>
                <w:color w:val="000000"/>
              </w:rPr>
              <w:t>9</w:t>
            </w:r>
          </w:p>
        </w:tc>
      </w:tr>
      <w:tr w:rsidR="00D717D4" w:rsidRPr="00D717D4" w14:paraId="0FD077E1"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45FD1965" w14:textId="77777777" w:rsidR="00D717D4" w:rsidRPr="00D717D4" w:rsidRDefault="00D717D4" w:rsidP="00740147">
            <w:pPr>
              <w:rPr>
                <w:rFonts w:ascii="Calibri" w:hAnsi="Calibri" w:cs="Calibri"/>
                <w:color w:val="000000"/>
              </w:rPr>
            </w:pPr>
            <w:r w:rsidRPr="00D717D4">
              <w:rPr>
                <w:rFonts w:ascii="Calibri" w:hAnsi="Calibri" w:cs="Calibri"/>
                <w:color w:val="000000"/>
              </w:rPr>
              <w:t>TYPE OF CONTRACT</w:t>
            </w:r>
          </w:p>
        </w:tc>
        <w:tc>
          <w:tcPr>
            <w:tcW w:w="4439" w:type="dxa"/>
            <w:tcBorders>
              <w:top w:val="nil"/>
              <w:left w:val="nil"/>
              <w:bottom w:val="single" w:sz="4" w:space="0" w:color="auto"/>
              <w:right w:val="single" w:sz="4" w:space="0" w:color="auto"/>
            </w:tcBorders>
            <w:shd w:val="clear" w:color="auto" w:fill="auto"/>
            <w:noWrap/>
            <w:vAlign w:val="bottom"/>
            <w:hideMark/>
          </w:tcPr>
          <w:p w14:paraId="19C403BF" w14:textId="77777777" w:rsidR="00D717D4" w:rsidRPr="00D717D4" w:rsidRDefault="00D717D4" w:rsidP="00740147">
            <w:pPr>
              <w:rPr>
                <w:rFonts w:ascii="Calibri" w:hAnsi="Calibri" w:cs="Calibri"/>
                <w:color w:val="000000"/>
              </w:rPr>
            </w:pPr>
            <w:r w:rsidRPr="00D717D4">
              <w:rPr>
                <w:rFonts w:ascii="Calibri" w:hAnsi="Calibri" w:cs="Calibri"/>
                <w:color w:val="000000"/>
              </w:rPr>
              <w:t>TYPE MODALITY</w:t>
            </w:r>
          </w:p>
        </w:tc>
      </w:tr>
      <w:tr w:rsidR="00D717D4" w:rsidRPr="00D717D4" w14:paraId="7DD98AD5"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4B939CC6"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Compraventa</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78F22DF2"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Seleccion</w:t>
            </w:r>
            <w:proofErr w:type="spellEnd"/>
            <w:r w:rsidRPr="00D717D4">
              <w:rPr>
                <w:rFonts w:ascii="Calibri" w:hAnsi="Calibri" w:cs="Calibri"/>
                <w:color w:val="000000"/>
              </w:rPr>
              <w:t xml:space="preserve"> </w:t>
            </w:r>
            <w:proofErr w:type="spellStart"/>
            <w:r w:rsidRPr="00D717D4">
              <w:rPr>
                <w:rFonts w:ascii="Calibri" w:hAnsi="Calibri" w:cs="Calibri"/>
                <w:color w:val="000000"/>
              </w:rPr>
              <w:t>Abreviada</w:t>
            </w:r>
            <w:proofErr w:type="spellEnd"/>
            <w:r w:rsidRPr="00D717D4">
              <w:rPr>
                <w:rFonts w:ascii="Calibri" w:hAnsi="Calibri" w:cs="Calibri"/>
                <w:color w:val="000000"/>
              </w:rPr>
              <w:t xml:space="preserve"> de </w:t>
            </w:r>
            <w:proofErr w:type="spellStart"/>
            <w:r w:rsidRPr="00D717D4">
              <w:rPr>
                <w:rFonts w:ascii="Calibri" w:hAnsi="Calibri" w:cs="Calibri"/>
                <w:color w:val="000000"/>
              </w:rPr>
              <w:t>Menor</w:t>
            </w:r>
            <w:proofErr w:type="spellEnd"/>
            <w:r w:rsidRPr="00D717D4">
              <w:rPr>
                <w:rFonts w:ascii="Calibri" w:hAnsi="Calibri" w:cs="Calibri"/>
                <w:color w:val="000000"/>
              </w:rPr>
              <w:t xml:space="preserve"> </w:t>
            </w:r>
            <w:proofErr w:type="spellStart"/>
            <w:r w:rsidRPr="00D717D4">
              <w:rPr>
                <w:rFonts w:ascii="Calibri" w:hAnsi="Calibri" w:cs="Calibri"/>
                <w:color w:val="000000"/>
              </w:rPr>
              <w:t>Cuantia</w:t>
            </w:r>
            <w:proofErr w:type="spellEnd"/>
            <w:r w:rsidRPr="00D717D4">
              <w:rPr>
                <w:rFonts w:ascii="Calibri" w:hAnsi="Calibri" w:cs="Calibri"/>
                <w:color w:val="000000"/>
              </w:rPr>
              <w:t xml:space="preserve"> (Ley 1150 de 2007)</w:t>
            </w:r>
          </w:p>
        </w:tc>
      </w:tr>
      <w:tr w:rsidR="00D717D4" w:rsidRPr="00D717D4" w14:paraId="7F739578"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1DAFF934"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Compraventa</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02F8020E"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Licitacion</w:t>
            </w:r>
            <w:proofErr w:type="spellEnd"/>
            <w:r w:rsidRPr="00D717D4">
              <w:rPr>
                <w:rFonts w:ascii="Calibri" w:hAnsi="Calibri" w:cs="Calibri"/>
                <w:color w:val="000000"/>
              </w:rPr>
              <w:t xml:space="preserve"> </w:t>
            </w:r>
            <w:proofErr w:type="spellStart"/>
            <w:r w:rsidRPr="00D717D4">
              <w:rPr>
                <w:rFonts w:ascii="Calibri" w:hAnsi="Calibri" w:cs="Calibri"/>
                <w:color w:val="000000"/>
              </w:rPr>
              <w:t>Publica</w:t>
            </w:r>
            <w:proofErr w:type="spellEnd"/>
          </w:p>
        </w:tc>
      </w:tr>
      <w:tr w:rsidR="00D717D4" w:rsidRPr="00D717D4" w14:paraId="51042D0F"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103A1A41"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Suministro</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200DEB2F"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Licitacion</w:t>
            </w:r>
            <w:proofErr w:type="spellEnd"/>
            <w:r w:rsidRPr="00D717D4">
              <w:rPr>
                <w:rFonts w:ascii="Calibri" w:hAnsi="Calibri" w:cs="Calibri"/>
                <w:color w:val="000000"/>
              </w:rPr>
              <w:t xml:space="preserve"> </w:t>
            </w:r>
            <w:proofErr w:type="spellStart"/>
            <w:r w:rsidRPr="00D717D4">
              <w:rPr>
                <w:rFonts w:ascii="Calibri" w:hAnsi="Calibri" w:cs="Calibri"/>
                <w:color w:val="000000"/>
              </w:rPr>
              <w:t>Publica</w:t>
            </w:r>
            <w:proofErr w:type="spellEnd"/>
          </w:p>
        </w:tc>
      </w:tr>
      <w:tr w:rsidR="00D717D4" w:rsidRPr="00D717D4" w14:paraId="4443D154"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28418120"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Suministro</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740378F2"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Seleccion</w:t>
            </w:r>
            <w:proofErr w:type="spellEnd"/>
            <w:r w:rsidRPr="00D717D4">
              <w:rPr>
                <w:rFonts w:ascii="Calibri" w:hAnsi="Calibri" w:cs="Calibri"/>
                <w:color w:val="000000"/>
              </w:rPr>
              <w:t xml:space="preserve"> </w:t>
            </w:r>
            <w:proofErr w:type="spellStart"/>
            <w:r w:rsidRPr="00D717D4">
              <w:rPr>
                <w:rFonts w:ascii="Calibri" w:hAnsi="Calibri" w:cs="Calibri"/>
                <w:color w:val="000000"/>
              </w:rPr>
              <w:t>Abreviada</w:t>
            </w:r>
            <w:proofErr w:type="spellEnd"/>
            <w:r w:rsidRPr="00D717D4">
              <w:rPr>
                <w:rFonts w:ascii="Calibri" w:hAnsi="Calibri" w:cs="Calibri"/>
                <w:color w:val="000000"/>
              </w:rPr>
              <w:t xml:space="preserve"> de </w:t>
            </w:r>
            <w:proofErr w:type="spellStart"/>
            <w:r w:rsidRPr="00D717D4">
              <w:rPr>
                <w:rFonts w:ascii="Calibri" w:hAnsi="Calibri" w:cs="Calibri"/>
                <w:color w:val="000000"/>
              </w:rPr>
              <w:t>Menor</w:t>
            </w:r>
            <w:proofErr w:type="spellEnd"/>
            <w:r w:rsidRPr="00D717D4">
              <w:rPr>
                <w:rFonts w:ascii="Calibri" w:hAnsi="Calibri" w:cs="Calibri"/>
                <w:color w:val="000000"/>
              </w:rPr>
              <w:t xml:space="preserve"> </w:t>
            </w:r>
            <w:proofErr w:type="spellStart"/>
            <w:r w:rsidRPr="00D717D4">
              <w:rPr>
                <w:rFonts w:ascii="Calibri" w:hAnsi="Calibri" w:cs="Calibri"/>
                <w:color w:val="000000"/>
              </w:rPr>
              <w:t>Cuantia</w:t>
            </w:r>
            <w:proofErr w:type="spellEnd"/>
            <w:r w:rsidRPr="00D717D4">
              <w:rPr>
                <w:rFonts w:ascii="Calibri" w:hAnsi="Calibri" w:cs="Calibri"/>
                <w:color w:val="000000"/>
              </w:rPr>
              <w:t xml:space="preserve"> (Ley 1150 de 2007)</w:t>
            </w:r>
          </w:p>
        </w:tc>
      </w:tr>
      <w:tr w:rsidR="00D717D4" w:rsidRPr="00D717D4" w14:paraId="178B4508"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78C24F44"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Obra</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5167D60B"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Licitacion</w:t>
            </w:r>
            <w:proofErr w:type="spellEnd"/>
            <w:r w:rsidRPr="00D717D4">
              <w:rPr>
                <w:rFonts w:ascii="Calibri" w:hAnsi="Calibri" w:cs="Calibri"/>
                <w:color w:val="000000"/>
              </w:rPr>
              <w:t xml:space="preserve"> </w:t>
            </w:r>
            <w:proofErr w:type="spellStart"/>
            <w:r w:rsidRPr="00D717D4">
              <w:rPr>
                <w:rFonts w:ascii="Calibri" w:hAnsi="Calibri" w:cs="Calibri"/>
                <w:color w:val="000000"/>
              </w:rPr>
              <w:t>Publica</w:t>
            </w:r>
            <w:proofErr w:type="spellEnd"/>
          </w:p>
        </w:tc>
      </w:tr>
      <w:tr w:rsidR="00D717D4" w:rsidRPr="00D717D4" w14:paraId="5034B43F"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54E3FFFF"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Suministro</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49E0CD67"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Subasta</w:t>
            </w:r>
            <w:proofErr w:type="spellEnd"/>
          </w:p>
        </w:tc>
      </w:tr>
      <w:tr w:rsidR="00D717D4" w:rsidRPr="00D717D4" w14:paraId="6AA000F8"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10F3A7D6"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Compraventa</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6E7A7323"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Subasta</w:t>
            </w:r>
            <w:proofErr w:type="spellEnd"/>
          </w:p>
        </w:tc>
      </w:tr>
      <w:tr w:rsidR="00D717D4" w:rsidRPr="00D717D4" w14:paraId="6937ADB2"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175222A8"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Prestacion</w:t>
            </w:r>
            <w:proofErr w:type="spellEnd"/>
            <w:r w:rsidRPr="00D717D4">
              <w:rPr>
                <w:rFonts w:ascii="Calibri" w:hAnsi="Calibri" w:cs="Calibri"/>
                <w:color w:val="000000"/>
              </w:rPr>
              <w:t xml:space="preserve"> de </w:t>
            </w:r>
            <w:proofErr w:type="spellStart"/>
            <w:r w:rsidRPr="00D717D4">
              <w:rPr>
                <w:rFonts w:ascii="Calibri" w:hAnsi="Calibri" w:cs="Calibri"/>
                <w:color w:val="000000"/>
              </w:rPr>
              <w:t>Servicios</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45084479"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Seleccion</w:t>
            </w:r>
            <w:proofErr w:type="spellEnd"/>
            <w:r w:rsidRPr="00D717D4">
              <w:rPr>
                <w:rFonts w:ascii="Calibri" w:hAnsi="Calibri" w:cs="Calibri"/>
                <w:color w:val="000000"/>
              </w:rPr>
              <w:t xml:space="preserve"> </w:t>
            </w:r>
            <w:proofErr w:type="spellStart"/>
            <w:r w:rsidRPr="00D717D4">
              <w:rPr>
                <w:rFonts w:ascii="Calibri" w:hAnsi="Calibri" w:cs="Calibri"/>
                <w:color w:val="000000"/>
              </w:rPr>
              <w:t>Abreviada</w:t>
            </w:r>
            <w:proofErr w:type="spellEnd"/>
            <w:r w:rsidRPr="00D717D4">
              <w:rPr>
                <w:rFonts w:ascii="Calibri" w:hAnsi="Calibri" w:cs="Calibri"/>
                <w:color w:val="000000"/>
              </w:rPr>
              <w:t xml:space="preserve"> de </w:t>
            </w:r>
            <w:proofErr w:type="spellStart"/>
            <w:r w:rsidRPr="00D717D4">
              <w:rPr>
                <w:rFonts w:ascii="Calibri" w:hAnsi="Calibri" w:cs="Calibri"/>
                <w:color w:val="000000"/>
              </w:rPr>
              <w:t>Menor</w:t>
            </w:r>
            <w:proofErr w:type="spellEnd"/>
            <w:r w:rsidRPr="00D717D4">
              <w:rPr>
                <w:rFonts w:ascii="Calibri" w:hAnsi="Calibri" w:cs="Calibri"/>
                <w:color w:val="000000"/>
              </w:rPr>
              <w:t xml:space="preserve"> </w:t>
            </w:r>
            <w:proofErr w:type="spellStart"/>
            <w:r w:rsidRPr="00D717D4">
              <w:rPr>
                <w:rFonts w:ascii="Calibri" w:hAnsi="Calibri" w:cs="Calibri"/>
                <w:color w:val="000000"/>
              </w:rPr>
              <w:t>Cuantia</w:t>
            </w:r>
            <w:proofErr w:type="spellEnd"/>
            <w:r w:rsidRPr="00D717D4">
              <w:rPr>
                <w:rFonts w:ascii="Calibri" w:hAnsi="Calibri" w:cs="Calibri"/>
                <w:color w:val="000000"/>
              </w:rPr>
              <w:t xml:space="preserve"> (Ley 1150 de 2007)</w:t>
            </w:r>
          </w:p>
        </w:tc>
      </w:tr>
      <w:tr w:rsidR="00D717D4" w:rsidRPr="00D717D4" w14:paraId="7E6644E7" w14:textId="77777777" w:rsidTr="00740147">
        <w:trPr>
          <w:trHeight w:val="254"/>
          <w:jc w:val="center"/>
        </w:trPr>
        <w:tc>
          <w:tcPr>
            <w:tcW w:w="1802" w:type="dxa"/>
            <w:tcBorders>
              <w:top w:val="nil"/>
              <w:left w:val="single" w:sz="4" w:space="0" w:color="auto"/>
              <w:bottom w:val="single" w:sz="4" w:space="0" w:color="auto"/>
              <w:right w:val="single" w:sz="4" w:space="0" w:color="auto"/>
            </w:tcBorders>
            <w:shd w:val="clear" w:color="auto" w:fill="auto"/>
            <w:noWrap/>
            <w:vAlign w:val="bottom"/>
            <w:hideMark/>
          </w:tcPr>
          <w:p w14:paraId="180F7A68"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Suministro</w:t>
            </w:r>
            <w:proofErr w:type="spellEnd"/>
          </w:p>
        </w:tc>
        <w:tc>
          <w:tcPr>
            <w:tcW w:w="4439" w:type="dxa"/>
            <w:tcBorders>
              <w:top w:val="nil"/>
              <w:left w:val="nil"/>
              <w:bottom w:val="single" w:sz="4" w:space="0" w:color="auto"/>
              <w:right w:val="single" w:sz="4" w:space="0" w:color="auto"/>
            </w:tcBorders>
            <w:shd w:val="clear" w:color="auto" w:fill="auto"/>
            <w:noWrap/>
            <w:vAlign w:val="bottom"/>
            <w:hideMark/>
          </w:tcPr>
          <w:p w14:paraId="24D79B1C"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Subasta</w:t>
            </w:r>
            <w:proofErr w:type="spellEnd"/>
          </w:p>
        </w:tc>
      </w:tr>
    </w:tbl>
    <w:p w14:paraId="346E59EA" w14:textId="416B9210" w:rsidR="00D717D4" w:rsidRDefault="00D717D4" w:rsidP="00D717D4">
      <w:pPr>
        <w:rPr>
          <w:sz w:val="22"/>
        </w:rPr>
      </w:pPr>
    </w:p>
    <w:p w14:paraId="579E972B" w14:textId="34EF42F8" w:rsidR="00D717D4" w:rsidRDefault="00D717D4" w:rsidP="00D717D4">
      <w:pPr>
        <w:jc w:val="center"/>
      </w:pPr>
      <w:r>
        <w:t>Table 3: Contract types and modalities with Bag of Words</w:t>
      </w:r>
    </w:p>
    <w:p w14:paraId="41381760" w14:textId="77777777" w:rsidR="00D717D4" w:rsidRPr="00D717D4" w:rsidRDefault="00D717D4" w:rsidP="00D717D4">
      <w:pPr>
        <w:jc w:val="center"/>
      </w:pPr>
    </w:p>
    <w:tbl>
      <w:tblPr>
        <w:tblW w:w="4946" w:type="dxa"/>
        <w:jc w:val="center"/>
        <w:tblLook w:val="04A0" w:firstRow="1" w:lastRow="0" w:firstColumn="1" w:lastColumn="0" w:noHBand="0" w:noVBand="1"/>
      </w:tblPr>
      <w:tblGrid>
        <w:gridCol w:w="1826"/>
        <w:gridCol w:w="3120"/>
      </w:tblGrid>
      <w:tr w:rsidR="00D717D4" w:rsidRPr="00D717D4" w14:paraId="1FD2CEB7" w14:textId="77777777" w:rsidTr="00740147">
        <w:trPr>
          <w:trHeight w:val="253"/>
          <w:jc w:val="center"/>
        </w:trPr>
        <w:tc>
          <w:tcPr>
            <w:tcW w:w="49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C3390" w14:textId="77777777" w:rsidR="00D717D4" w:rsidRPr="00D717D4" w:rsidRDefault="00D717D4" w:rsidP="00740147">
            <w:pPr>
              <w:jc w:val="center"/>
              <w:rPr>
                <w:rFonts w:ascii="Calibri" w:hAnsi="Calibri" w:cs="Calibri"/>
                <w:b/>
                <w:bCs/>
                <w:color w:val="000000"/>
              </w:rPr>
            </w:pPr>
            <w:r w:rsidRPr="00D717D4">
              <w:rPr>
                <w:rFonts w:ascii="Calibri" w:hAnsi="Calibri" w:cs="Calibri"/>
                <w:b/>
                <w:bCs/>
                <w:color w:val="000000"/>
              </w:rPr>
              <w:t>With Bag of Words</w:t>
            </w:r>
          </w:p>
        </w:tc>
      </w:tr>
      <w:tr w:rsidR="00D717D4" w:rsidRPr="00D717D4" w14:paraId="0C0AC559" w14:textId="77777777" w:rsidTr="00740147">
        <w:trPr>
          <w:trHeight w:val="253"/>
          <w:jc w:val="center"/>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75510D2E" w14:textId="77777777" w:rsidR="00D717D4" w:rsidRPr="00D717D4" w:rsidRDefault="00D717D4" w:rsidP="00740147">
            <w:pPr>
              <w:rPr>
                <w:rFonts w:ascii="Calibri" w:hAnsi="Calibri" w:cs="Calibri"/>
                <w:color w:val="000000"/>
              </w:rPr>
            </w:pPr>
            <w:r w:rsidRPr="00D717D4">
              <w:rPr>
                <w:rFonts w:ascii="Calibri" w:hAnsi="Calibri" w:cs="Calibri"/>
                <w:color w:val="000000"/>
              </w:rPr>
              <w:t>Number of Contracts</w:t>
            </w:r>
          </w:p>
        </w:tc>
        <w:tc>
          <w:tcPr>
            <w:tcW w:w="3119" w:type="dxa"/>
            <w:tcBorders>
              <w:top w:val="nil"/>
              <w:left w:val="nil"/>
              <w:bottom w:val="single" w:sz="4" w:space="0" w:color="auto"/>
              <w:right w:val="single" w:sz="4" w:space="0" w:color="auto"/>
            </w:tcBorders>
            <w:shd w:val="clear" w:color="auto" w:fill="auto"/>
            <w:noWrap/>
            <w:vAlign w:val="bottom"/>
            <w:hideMark/>
          </w:tcPr>
          <w:p w14:paraId="4173A196" w14:textId="77777777" w:rsidR="00D717D4" w:rsidRPr="00D717D4" w:rsidRDefault="00D717D4" w:rsidP="00740147">
            <w:pPr>
              <w:jc w:val="center"/>
              <w:rPr>
                <w:rFonts w:ascii="Calibri" w:hAnsi="Calibri" w:cs="Calibri"/>
                <w:color w:val="000000"/>
              </w:rPr>
            </w:pPr>
            <w:r w:rsidRPr="00D717D4">
              <w:rPr>
                <w:rFonts w:ascii="Calibri" w:hAnsi="Calibri" w:cs="Calibri"/>
                <w:color w:val="000000"/>
              </w:rPr>
              <w:t>7</w:t>
            </w:r>
          </w:p>
        </w:tc>
      </w:tr>
      <w:tr w:rsidR="00D717D4" w:rsidRPr="00D717D4" w14:paraId="7B4A99D0" w14:textId="77777777" w:rsidTr="00740147">
        <w:trPr>
          <w:trHeight w:val="253"/>
          <w:jc w:val="center"/>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1441903F" w14:textId="77777777" w:rsidR="00D717D4" w:rsidRPr="00D717D4" w:rsidRDefault="00D717D4" w:rsidP="00740147">
            <w:pPr>
              <w:rPr>
                <w:rFonts w:ascii="Calibri" w:hAnsi="Calibri" w:cs="Calibri"/>
                <w:color w:val="000000"/>
              </w:rPr>
            </w:pPr>
            <w:r w:rsidRPr="00D717D4">
              <w:rPr>
                <w:rFonts w:ascii="Calibri" w:hAnsi="Calibri" w:cs="Calibri"/>
                <w:color w:val="000000"/>
              </w:rPr>
              <w:t>TYPE OF CONTRACT</w:t>
            </w:r>
          </w:p>
        </w:tc>
        <w:tc>
          <w:tcPr>
            <w:tcW w:w="3119" w:type="dxa"/>
            <w:tcBorders>
              <w:top w:val="nil"/>
              <w:left w:val="nil"/>
              <w:bottom w:val="single" w:sz="4" w:space="0" w:color="auto"/>
              <w:right w:val="single" w:sz="4" w:space="0" w:color="auto"/>
            </w:tcBorders>
            <w:shd w:val="clear" w:color="auto" w:fill="auto"/>
            <w:noWrap/>
            <w:vAlign w:val="bottom"/>
            <w:hideMark/>
          </w:tcPr>
          <w:p w14:paraId="32477B1B" w14:textId="77777777" w:rsidR="00D717D4" w:rsidRPr="00D717D4" w:rsidRDefault="00D717D4" w:rsidP="00740147">
            <w:pPr>
              <w:rPr>
                <w:rFonts w:ascii="Calibri" w:hAnsi="Calibri" w:cs="Calibri"/>
                <w:color w:val="000000"/>
              </w:rPr>
            </w:pPr>
            <w:r w:rsidRPr="00D717D4">
              <w:rPr>
                <w:rFonts w:ascii="Calibri" w:hAnsi="Calibri" w:cs="Calibri"/>
                <w:color w:val="000000"/>
              </w:rPr>
              <w:t>TYPE MODALITY</w:t>
            </w:r>
          </w:p>
        </w:tc>
      </w:tr>
      <w:tr w:rsidR="00D717D4" w:rsidRPr="00D717D4" w14:paraId="332A50C8" w14:textId="77777777" w:rsidTr="00740147">
        <w:trPr>
          <w:trHeight w:val="253"/>
          <w:jc w:val="center"/>
        </w:trPr>
        <w:tc>
          <w:tcPr>
            <w:tcW w:w="1826" w:type="dxa"/>
            <w:tcBorders>
              <w:top w:val="nil"/>
              <w:left w:val="single" w:sz="4" w:space="0" w:color="auto"/>
              <w:bottom w:val="single" w:sz="4" w:space="0" w:color="auto"/>
              <w:right w:val="single" w:sz="4" w:space="0" w:color="auto"/>
            </w:tcBorders>
            <w:shd w:val="clear" w:color="auto" w:fill="auto"/>
            <w:noWrap/>
            <w:vAlign w:val="bottom"/>
            <w:hideMark/>
          </w:tcPr>
          <w:p w14:paraId="77FBCD0D" w14:textId="77777777" w:rsidR="00D717D4" w:rsidRPr="00D717D4" w:rsidRDefault="00D717D4" w:rsidP="00740147">
            <w:pPr>
              <w:rPr>
                <w:rFonts w:ascii="Calibri" w:hAnsi="Calibri" w:cs="Calibri"/>
                <w:color w:val="000000"/>
              </w:rPr>
            </w:pPr>
            <w:r w:rsidRPr="00D717D4">
              <w:rPr>
                <w:rFonts w:ascii="Calibri" w:hAnsi="Calibri" w:cs="Calibri"/>
                <w:color w:val="000000"/>
              </w:rPr>
              <w:t xml:space="preserve"> </w:t>
            </w:r>
            <w:proofErr w:type="spellStart"/>
            <w:r w:rsidRPr="00D717D4">
              <w:rPr>
                <w:rFonts w:ascii="Calibri" w:hAnsi="Calibri" w:cs="Calibri"/>
                <w:color w:val="000000"/>
              </w:rPr>
              <w:t>Prestacion</w:t>
            </w:r>
            <w:proofErr w:type="spellEnd"/>
            <w:r w:rsidRPr="00D717D4">
              <w:rPr>
                <w:rFonts w:ascii="Calibri" w:hAnsi="Calibri" w:cs="Calibri"/>
                <w:color w:val="000000"/>
              </w:rPr>
              <w:t xml:space="preserve"> de </w:t>
            </w:r>
            <w:proofErr w:type="spellStart"/>
            <w:r w:rsidRPr="00D717D4">
              <w:rPr>
                <w:rFonts w:ascii="Calibri" w:hAnsi="Calibri" w:cs="Calibri"/>
                <w:color w:val="000000"/>
              </w:rPr>
              <w:t>Servicios</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14:paraId="11F65BBE" w14:textId="77777777" w:rsidR="00D717D4" w:rsidRPr="00D717D4" w:rsidRDefault="00D717D4" w:rsidP="00740147">
            <w:pPr>
              <w:rPr>
                <w:rFonts w:ascii="Calibri" w:hAnsi="Calibri" w:cs="Calibri"/>
                <w:color w:val="000000"/>
              </w:rPr>
            </w:pPr>
            <w:proofErr w:type="spellStart"/>
            <w:r w:rsidRPr="00D717D4">
              <w:rPr>
                <w:rFonts w:ascii="Calibri" w:hAnsi="Calibri" w:cs="Calibri"/>
                <w:color w:val="000000"/>
              </w:rPr>
              <w:t>Contratacion</w:t>
            </w:r>
            <w:proofErr w:type="spellEnd"/>
            <w:r w:rsidRPr="00D717D4">
              <w:rPr>
                <w:rFonts w:ascii="Calibri" w:hAnsi="Calibri" w:cs="Calibri"/>
                <w:color w:val="000000"/>
              </w:rPr>
              <w:t xml:space="preserve"> </w:t>
            </w:r>
            <w:proofErr w:type="spellStart"/>
            <w:r w:rsidRPr="00D717D4">
              <w:rPr>
                <w:rFonts w:ascii="Calibri" w:hAnsi="Calibri" w:cs="Calibri"/>
                <w:color w:val="000000"/>
              </w:rPr>
              <w:t>Directa</w:t>
            </w:r>
            <w:proofErr w:type="spellEnd"/>
            <w:r w:rsidRPr="00D717D4">
              <w:rPr>
                <w:rFonts w:ascii="Calibri" w:hAnsi="Calibri" w:cs="Calibri"/>
                <w:color w:val="000000"/>
              </w:rPr>
              <w:t xml:space="preserve"> (Ley 1150 de 2007)</w:t>
            </w:r>
          </w:p>
        </w:tc>
      </w:tr>
    </w:tbl>
    <w:p w14:paraId="6F66D6E4" w14:textId="77777777" w:rsidR="0050248A" w:rsidRDefault="0050248A" w:rsidP="00D717D4">
      <w:pPr>
        <w:jc w:val="both"/>
      </w:pPr>
    </w:p>
    <w:p w14:paraId="4CDF5B0D" w14:textId="77777777" w:rsidR="00D717D4" w:rsidRDefault="00D717D4" w:rsidP="00D717D4">
      <w:pPr>
        <w:widowControl w:val="0"/>
        <w:autoSpaceDE w:val="0"/>
        <w:autoSpaceDN w:val="0"/>
        <w:adjustRightInd w:val="0"/>
        <w:rPr>
          <w:b/>
          <w:bCs/>
          <w:spacing w:val="24"/>
          <w:kern w:val="1"/>
          <w:sz w:val="24"/>
          <w:szCs w:val="24"/>
        </w:rPr>
      </w:pPr>
    </w:p>
    <w:p w14:paraId="440A15F4" w14:textId="4BD1DB85" w:rsidR="00D717D4" w:rsidRDefault="00D717D4" w:rsidP="00D717D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Conclusion</w:t>
      </w:r>
    </w:p>
    <w:p w14:paraId="0E007D80" w14:textId="04D216DA" w:rsidR="00D717D4" w:rsidRDefault="00D717D4" w:rsidP="00D717D4">
      <w:pPr>
        <w:widowControl w:val="0"/>
        <w:autoSpaceDE w:val="0"/>
        <w:autoSpaceDN w:val="0"/>
        <w:adjustRightInd w:val="0"/>
        <w:spacing w:before="120" w:line="226" w:lineRule="auto"/>
        <w:jc w:val="both"/>
        <w:rPr>
          <w:spacing w:val="5"/>
          <w:kern w:val="1"/>
        </w:rPr>
      </w:pPr>
      <w:r>
        <w:rPr>
          <w:spacing w:val="5"/>
          <w:kern w:val="1"/>
        </w:rPr>
        <w:t xml:space="preserve">This paper introduced the concept of investigative journalism and </w:t>
      </w:r>
      <w:r w:rsidRPr="00ED3E59">
        <w:rPr>
          <w:noProof/>
          <w:spacing w:val="5"/>
          <w:kern w:val="1"/>
        </w:rPr>
        <w:t>use</w:t>
      </w:r>
      <w:r w:rsidR="00ED3E59">
        <w:rPr>
          <w:noProof/>
          <w:spacing w:val="5"/>
          <w:kern w:val="1"/>
        </w:rPr>
        <w:t>d</w:t>
      </w:r>
      <w:r>
        <w:rPr>
          <w:spacing w:val="5"/>
          <w:kern w:val="1"/>
        </w:rPr>
        <w:t xml:space="preserve"> the case of corruption in Colombia </w:t>
      </w:r>
      <w:r w:rsidRPr="00ED3E59">
        <w:rPr>
          <w:noProof/>
          <w:spacing w:val="5"/>
          <w:kern w:val="1"/>
        </w:rPr>
        <w:t>to demonstrate how Machine Learning models can be</w:t>
      </w:r>
      <w:r>
        <w:rPr>
          <w:spacing w:val="5"/>
          <w:kern w:val="1"/>
        </w:rPr>
        <w:t xml:space="preserve"> used to assist the journalists in investigating the </w:t>
      </w:r>
      <w:r w:rsidRPr="00ED3E59">
        <w:rPr>
          <w:noProof/>
          <w:spacing w:val="5"/>
          <w:kern w:val="1"/>
        </w:rPr>
        <w:t>cases</w:t>
      </w:r>
      <w:r>
        <w:rPr>
          <w:spacing w:val="5"/>
          <w:kern w:val="1"/>
        </w:rPr>
        <w:t xml:space="preserve">. We performed </w:t>
      </w:r>
      <w:r w:rsidR="0050248A">
        <w:rPr>
          <w:spacing w:val="5"/>
          <w:kern w:val="1"/>
        </w:rPr>
        <w:t xml:space="preserve">the </w:t>
      </w:r>
      <w:r>
        <w:rPr>
          <w:spacing w:val="5"/>
          <w:kern w:val="1"/>
        </w:rPr>
        <w:t xml:space="preserve">essential exploratory analysis, feature engineering and built models for anomaly detection. Although the </w:t>
      </w:r>
      <w:r w:rsidRPr="00ED3E59">
        <w:rPr>
          <w:noProof/>
          <w:spacing w:val="5"/>
          <w:kern w:val="1"/>
        </w:rPr>
        <w:t>analysis</w:t>
      </w:r>
      <w:r>
        <w:rPr>
          <w:spacing w:val="5"/>
          <w:kern w:val="1"/>
        </w:rPr>
        <w:t xml:space="preserve"> is not complete, it </w:t>
      </w:r>
      <w:r w:rsidRPr="00ED3E59">
        <w:rPr>
          <w:noProof/>
          <w:spacing w:val="5"/>
          <w:kern w:val="1"/>
        </w:rPr>
        <w:t>certainly</w:t>
      </w:r>
      <w:r>
        <w:rPr>
          <w:spacing w:val="5"/>
          <w:kern w:val="1"/>
        </w:rPr>
        <w:t xml:space="preserve"> </w:t>
      </w:r>
      <w:r w:rsidRPr="00ED3E59">
        <w:rPr>
          <w:noProof/>
          <w:spacing w:val="5"/>
          <w:kern w:val="1"/>
        </w:rPr>
        <w:t>builds</w:t>
      </w:r>
      <w:r>
        <w:rPr>
          <w:spacing w:val="5"/>
          <w:kern w:val="1"/>
        </w:rPr>
        <w:t xml:space="preserve"> a base and provides direction for the journalist to move ahead in the cases. Our demonstration in this paper is an example of how Investigative Journalism can benefit from Machine Learning </w:t>
      </w:r>
      <w:r w:rsidRPr="00ED3E59">
        <w:rPr>
          <w:noProof/>
          <w:spacing w:val="5"/>
          <w:kern w:val="1"/>
        </w:rPr>
        <w:t>and</w:t>
      </w:r>
      <w:r>
        <w:rPr>
          <w:spacing w:val="5"/>
          <w:kern w:val="1"/>
        </w:rPr>
        <w:t xml:space="preserve"> it explores the numerous possibilities of extracting useful insights from the data provided.</w:t>
      </w:r>
    </w:p>
    <w:p w14:paraId="18C93DFE" w14:textId="77777777" w:rsidR="00D717D4" w:rsidRDefault="00D717D4" w:rsidP="00D717D4">
      <w:pPr>
        <w:widowControl w:val="0"/>
        <w:autoSpaceDE w:val="0"/>
        <w:autoSpaceDN w:val="0"/>
        <w:adjustRightInd w:val="0"/>
        <w:rPr>
          <w:b/>
          <w:bCs/>
          <w:spacing w:val="24"/>
          <w:kern w:val="1"/>
          <w:sz w:val="24"/>
          <w:szCs w:val="24"/>
        </w:rPr>
      </w:pPr>
    </w:p>
    <w:p w14:paraId="6AAD01AF" w14:textId="53FDDDC6" w:rsidR="00D717D4" w:rsidRPr="00620455" w:rsidRDefault="00D717D4" w:rsidP="00D717D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Pr="00ED3E59">
        <w:rPr>
          <w:b/>
          <w:bCs/>
          <w:noProof/>
          <w:spacing w:val="24"/>
          <w:kern w:val="1"/>
          <w:sz w:val="24"/>
          <w:szCs w:val="24"/>
        </w:rPr>
        <w:t>Acknowledgments</w:t>
      </w:r>
    </w:p>
    <w:p w14:paraId="163084E3" w14:textId="14DEA022" w:rsidR="00D717D4" w:rsidRPr="00D717D4" w:rsidRDefault="00D717D4" w:rsidP="00D717D4">
      <w:pPr>
        <w:widowControl w:val="0"/>
        <w:autoSpaceDE w:val="0"/>
        <w:autoSpaceDN w:val="0"/>
        <w:adjustRightInd w:val="0"/>
        <w:spacing w:before="120" w:line="226" w:lineRule="auto"/>
        <w:jc w:val="both"/>
        <w:rPr>
          <w:bCs/>
          <w:spacing w:val="24"/>
          <w:kern w:val="1"/>
          <w:szCs w:val="24"/>
        </w:rPr>
      </w:pPr>
      <w:r>
        <w:rPr>
          <w:spacing w:val="5"/>
          <w:kern w:val="1"/>
        </w:rPr>
        <w:t xml:space="preserve">We would like to thank </w:t>
      </w:r>
      <w:proofErr w:type="spellStart"/>
      <w:r>
        <w:rPr>
          <w:spacing w:val="5"/>
          <w:kern w:val="1"/>
        </w:rPr>
        <w:t>Auton</w:t>
      </w:r>
      <w:proofErr w:type="spellEnd"/>
      <w:r>
        <w:rPr>
          <w:spacing w:val="5"/>
          <w:kern w:val="1"/>
        </w:rPr>
        <w:t xml:space="preserve"> Lab, CMU for conducting the </w:t>
      </w:r>
      <w:r w:rsidRPr="00ED3E59">
        <w:rPr>
          <w:noProof/>
          <w:spacing w:val="5"/>
          <w:kern w:val="1"/>
        </w:rPr>
        <w:t>HackAuton</w:t>
      </w:r>
      <w:r>
        <w:rPr>
          <w:spacing w:val="5"/>
          <w:kern w:val="1"/>
        </w:rPr>
        <w:t xml:space="preserve"> 2018 and giving us the opportunity to work with an </w:t>
      </w:r>
      <w:r w:rsidRPr="00ED3E59">
        <w:rPr>
          <w:noProof/>
          <w:spacing w:val="5"/>
          <w:kern w:val="1"/>
        </w:rPr>
        <w:t>interesting</w:t>
      </w:r>
      <w:r>
        <w:rPr>
          <w:spacing w:val="5"/>
          <w:kern w:val="1"/>
        </w:rPr>
        <w:t xml:space="preserve"> and valuable dataset. We would also like to thank </w:t>
      </w:r>
      <w:proofErr w:type="spellStart"/>
      <w:r>
        <w:rPr>
          <w:spacing w:val="5"/>
          <w:kern w:val="1"/>
        </w:rPr>
        <w:t>Connectas</w:t>
      </w:r>
      <w:proofErr w:type="spellEnd"/>
      <w:r>
        <w:rPr>
          <w:spacing w:val="5"/>
          <w:kern w:val="1"/>
        </w:rPr>
        <w:t xml:space="preserve"> for providing and trusting </w:t>
      </w:r>
      <w:proofErr w:type="spellStart"/>
      <w:r>
        <w:rPr>
          <w:spacing w:val="5"/>
          <w:kern w:val="1"/>
        </w:rPr>
        <w:t>AutonLab</w:t>
      </w:r>
      <w:proofErr w:type="spellEnd"/>
      <w:r>
        <w:rPr>
          <w:spacing w:val="5"/>
          <w:kern w:val="1"/>
        </w:rPr>
        <w:t xml:space="preserve"> with the sensitive data about government contracts in Colombia. </w:t>
      </w:r>
    </w:p>
    <w:p w14:paraId="45D1B0AB" w14:textId="77777777" w:rsidR="0050248A" w:rsidRDefault="0050248A">
      <w:pPr>
        <w:widowControl w:val="0"/>
        <w:autoSpaceDE w:val="0"/>
        <w:autoSpaceDN w:val="0"/>
        <w:adjustRightInd w:val="0"/>
        <w:spacing w:before="240" w:after="40" w:line="226" w:lineRule="auto"/>
        <w:rPr>
          <w:b/>
          <w:bCs/>
          <w:spacing w:val="24"/>
          <w:kern w:val="1"/>
        </w:rPr>
      </w:pPr>
    </w:p>
    <w:p w14:paraId="1D2DE5A1" w14:textId="77777777" w:rsidR="0050248A" w:rsidRDefault="0050248A">
      <w:pPr>
        <w:widowControl w:val="0"/>
        <w:autoSpaceDE w:val="0"/>
        <w:autoSpaceDN w:val="0"/>
        <w:adjustRightInd w:val="0"/>
        <w:spacing w:before="240" w:after="40" w:line="226" w:lineRule="auto"/>
        <w:rPr>
          <w:b/>
          <w:bCs/>
          <w:spacing w:val="24"/>
          <w:kern w:val="1"/>
        </w:rPr>
      </w:pPr>
    </w:p>
    <w:p w14:paraId="186DE1D5" w14:textId="77777777" w:rsidR="0050248A" w:rsidRDefault="0050248A">
      <w:pPr>
        <w:widowControl w:val="0"/>
        <w:autoSpaceDE w:val="0"/>
        <w:autoSpaceDN w:val="0"/>
        <w:adjustRightInd w:val="0"/>
        <w:spacing w:before="240" w:after="40" w:line="226" w:lineRule="auto"/>
        <w:rPr>
          <w:b/>
          <w:bCs/>
          <w:spacing w:val="24"/>
          <w:kern w:val="1"/>
        </w:rPr>
      </w:pPr>
    </w:p>
    <w:p w14:paraId="75554C72" w14:textId="04CF1BE5"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References</w:t>
      </w:r>
    </w:p>
    <w:p w14:paraId="24C99A93" w14:textId="77777777" w:rsidR="00620455" w:rsidRDefault="00620455" w:rsidP="008C2E21">
      <w:pPr>
        <w:spacing w:after="180"/>
        <w:ind w:left="450" w:hanging="450"/>
        <w:rPr>
          <w:spacing w:val="5"/>
          <w:kern w:val="1"/>
        </w:rPr>
      </w:pPr>
    </w:p>
    <w:p w14:paraId="457F07A1" w14:textId="24A4751F" w:rsidR="008C2E21" w:rsidRPr="008C2E21" w:rsidRDefault="00D717D4" w:rsidP="00620455">
      <w:pPr>
        <w:spacing w:after="180"/>
        <w:ind w:left="450" w:hanging="450"/>
        <w:rPr>
          <w:color w:val="000000"/>
          <w:sz w:val="18"/>
          <w:szCs w:val="18"/>
        </w:rPr>
      </w:pPr>
      <w:r>
        <w:rPr>
          <w:spacing w:val="5"/>
          <w:kern w:val="1"/>
        </w:rPr>
        <w:t>[1]</w:t>
      </w:r>
      <w:r w:rsidRPr="00977A16">
        <w:t xml:space="preserve"> </w:t>
      </w:r>
      <w:r w:rsidR="00620455">
        <w:t xml:space="preserve">  </w:t>
      </w:r>
      <w:r w:rsidR="008C2E21" w:rsidRPr="008C2E21">
        <w:rPr>
          <w:color w:val="000000"/>
          <w:sz w:val="18"/>
          <w:szCs w:val="18"/>
        </w:rPr>
        <w:t>Spark, D. (2016). </w:t>
      </w:r>
      <w:r w:rsidR="008C2E21" w:rsidRPr="008C2E21">
        <w:rPr>
          <w:i/>
          <w:iCs/>
          <w:color w:val="000000"/>
          <w:sz w:val="18"/>
          <w:szCs w:val="18"/>
        </w:rPr>
        <w:t>Investigative reporting</w:t>
      </w:r>
      <w:r w:rsidR="008C2E21" w:rsidRPr="008C2E21">
        <w:rPr>
          <w:color w:val="000000"/>
          <w:sz w:val="18"/>
          <w:szCs w:val="18"/>
        </w:rPr>
        <w:t>. London: Routledge, p.2.</w:t>
      </w:r>
    </w:p>
    <w:p w14:paraId="3E3021C0" w14:textId="73D64433" w:rsidR="008C2E21" w:rsidRDefault="00D717D4" w:rsidP="00620455">
      <w:pPr>
        <w:spacing w:after="180"/>
        <w:ind w:left="450" w:hanging="450"/>
        <w:rPr>
          <w:color w:val="000000"/>
          <w:sz w:val="18"/>
          <w:szCs w:val="18"/>
        </w:rPr>
      </w:pPr>
      <w:r>
        <w:rPr>
          <w:spacing w:val="5"/>
          <w:kern w:val="1"/>
        </w:rPr>
        <w:t>[2]</w:t>
      </w:r>
      <w:r w:rsidR="008C2E21" w:rsidRPr="008C2E21">
        <w:rPr>
          <w:color w:val="000000"/>
          <w:sz w:val="18"/>
          <w:szCs w:val="18"/>
        </w:rPr>
        <w:t xml:space="preserve"> </w:t>
      </w:r>
      <w:r w:rsidR="00620455">
        <w:rPr>
          <w:color w:val="000000"/>
          <w:sz w:val="18"/>
          <w:szCs w:val="18"/>
        </w:rPr>
        <w:t xml:space="preserve">   </w:t>
      </w:r>
      <w:proofErr w:type="spellStart"/>
      <w:r w:rsidR="008C2E21" w:rsidRPr="008C2E21">
        <w:rPr>
          <w:color w:val="000000"/>
          <w:sz w:val="18"/>
          <w:szCs w:val="18"/>
        </w:rPr>
        <w:t>e.V</w:t>
      </w:r>
      <w:proofErr w:type="spellEnd"/>
      <w:r w:rsidR="008C2E21" w:rsidRPr="008C2E21">
        <w:rPr>
          <w:color w:val="000000"/>
          <w:sz w:val="18"/>
          <w:szCs w:val="18"/>
        </w:rPr>
        <w:t>., T. (2018). </w:t>
      </w:r>
      <w:r w:rsidR="008C2E21" w:rsidRPr="008C2E21">
        <w:rPr>
          <w:i/>
          <w:iCs/>
          <w:color w:val="000000"/>
          <w:sz w:val="18"/>
          <w:szCs w:val="18"/>
        </w:rPr>
        <w:t>Corruption Perceptions Index 2017</w:t>
      </w:r>
      <w:r w:rsidR="008C2E21" w:rsidRPr="008C2E21">
        <w:rPr>
          <w:color w:val="000000"/>
          <w:sz w:val="18"/>
          <w:szCs w:val="18"/>
        </w:rPr>
        <w:t>. [online] www.transparency.org. Available at: https://www.transparency.org/news/feature/corruption_perceptions_index_2017 [Accessed 22 Apr. 2018].</w:t>
      </w:r>
    </w:p>
    <w:p w14:paraId="759CDCEB" w14:textId="617B6617" w:rsidR="008C2E21" w:rsidRPr="008C2E21" w:rsidRDefault="00D717D4" w:rsidP="00620455">
      <w:pPr>
        <w:spacing w:after="180"/>
        <w:ind w:left="450" w:hanging="450"/>
        <w:rPr>
          <w:color w:val="000000"/>
          <w:sz w:val="18"/>
          <w:szCs w:val="18"/>
        </w:rPr>
      </w:pPr>
      <w:r>
        <w:rPr>
          <w:spacing w:val="5"/>
          <w:kern w:val="1"/>
        </w:rPr>
        <w:t>[3]</w:t>
      </w:r>
      <w:r w:rsidR="008C2E21">
        <w:rPr>
          <w:spacing w:val="5"/>
          <w:kern w:val="1"/>
        </w:rPr>
        <w:t xml:space="preserve"> </w:t>
      </w:r>
      <w:r w:rsidR="00620455">
        <w:rPr>
          <w:spacing w:val="5"/>
          <w:kern w:val="1"/>
        </w:rPr>
        <w:t xml:space="preserve">  </w:t>
      </w:r>
      <w:proofErr w:type="spellStart"/>
      <w:r w:rsidR="008C2E21" w:rsidRPr="008C2E21">
        <w:rPr>
          <w:color w:val="000000"/>
          <w:sz w:val="18"/>
          <w:szCs w:val="18"/>
        </w:rPr>
        <w:t>Ayed</w:t>
      </w:r>
      <w:proofErr w:type="spellEnd"/>
      <w:r w:rsidR="008C2E21" w:rsidRPr="008C2E21">
        <w:rPr>
          <w:color w:val="000000"/>
          <w:sz w:val="18"/>
          <w:szCs w:val="18"/>
        </w:rPr>
        <w:t>, M. (2018). </w:t>
      </w:r>
      <w:r w:rsidR="008C2E21" w:rsidRPr="008C2E21">
        <w:rPr>
          <w:i/>
          <w:iCs/>
          <w:color w:val="000000"/>
          <w:sz w:val="18"/>
          <w:szCs w:val="18"/>
        </w:rPr>
        <w:t>Colombia Corruption Report</w:t>
      </w:r>
      <w:r w:rsidR="008C2E21" w:rsidRPr="008C2E21">
        <w:rPr>
          <w:color w:val="000000"/>
          <w:sz w:val="18"/>
          <w:szCs w:val="18"/>
        </w:rPr>
        <w:t>. [online] Business Anti-Corruption Portal. Available at: https://www.business-anti-corruption.com/country-profiles/colombia/ [Accessed 22 Apr. 2018].</w:t>
      </w:r>
    </w:p>
    <w:p w14:paraId="1283B185" w14:textId="1B562C5F" w:rsidR="008C2E21" w:rsidRPr="008C2E21" w:rsidRDefault="008C2E21" w:rsidP="00620455">
      <w:pPr>
        <w:spacing w:after="180"/>
        <w:ind w:left="450" w:hanging="450"/>
        <w:rPr>
          <w:color w:val="000000"/>
          <w:sz w:val="18"/>
          <w:szCs w:val="18"/>
        </w:rPr>
      </w:pPr>
      <w:r>
        <w:rPr>
          <w:spacing w:val="5"/>
          <w:kern w:val="1"/>
        </w:rPr>
        <w:t>[4]</w:t>
      </w:r>
      <w:r w:rsidR="00620455">
        <w:rPr>
          <w:spacing w:val="5"/>
          <w:kern w:val="1"/>
        </w:rPr>
        <w:t xml:space="preserve">   </w:t>
      </w:r>
      <w:r w:rsidRPr="008C2E21">
        <w:rPr>
          <w:color w:val="000000"/>
          <w:sz w:val="18"/>
          <w:szCs w:val="18"/>
        </w:rPr>
        <w:t>CONNECTAS. (2018). </w:t>
      </w:r>
      <w:proofErr w:type="spellStart"/>
      <w:r w:rsidRPr="008C2E21">
        <w:rPr>
          <w:i/>
          <w:iCs/>
          <w:color w:val="000000"/>
          <w:sz w:val="18"/>
          <w:szCs w:val="18"/>
        </w:rPr>
        <w:t>Nosotros</w:t>
      </w:r>
      <w:proofErr w:type="spellEnd"/>
      <w:r w:rsidRPr="008C2E21">
        <w:rPr>
          <w:i/>
          <w:iCs/>
          <w:color w:val="000000"/>
          <w:sz w:val="18"/>
          <w:szCs w:val="18"/>
        </w:rPr>
        <w:t xml:space="preserve"> | CONNECTAS</w:t>
      </w:r>
      <w:r w:rsidRPr="008C2E21">
        <w:rPr>
          <w:color w:val="000000"/>
          <w:sz w:val="18"/>
          <w:szCs w:val="18"/>
        </w:rPr>
        <w:t>. [online] Available at: https://www.connectas.org/sobre-nosotros/ [Accessed 22 Apr. 2018].</w:t>
      </w:r>
    </w:p>
    <w:p w14:paraId="393059E9" w14:textId="5D80103C" w:rsidR="008C2E21" w:rsidRDefault="00D717D4" w:rsidP="00620455">
      <w:pPr>
        <w:spacing w:after="180"/>
        <w:ind w:left="450" w:hanging="450"/>
        <w:rPr>
          <w:spacing w:val="5"/>
          <w:kern w:val="1"/>
        </w:rPr>
      </w:pPr>
      <w:r>
        <w:rPr>
          <w:spacing w:val="5"/>
          <w:kern w:val="1"/>
        </w:rPr>
        <w:t>[5]</w:t>
      </w:r>
      <w:r w:rsidR="008C2E21">
        <w:rPr>
          <w:spacing w:val="5"/>
          <w:kern w:val="1"/>
        </w:rPr>
        <w:t xml:space="preserve"> </w:t>
      </w:r>
      <w:r w:rsidR="00620455">
        <w:rPr>
          <w:spacing w:val="5"/>
          <w:kern w:val="1"/>
        </w:rPr>
        <w:t xml:space="preserve">  </w:t>
      </w:r>
      <w:r w:rsidR="008C2E21" w:rsidRPr="008C2E21">
        <w:rPr>
          <w:color w:val="000000"/>
          <w:sz w:val="18"/>
          <w:szCs w:val="18"/>
        </w:rPr>
        <w:t>Scikit-learn.org. (2018). </w:t>
      </w:r>
      <w:proofErr w:type="spellStart"/>
      <w:r w:rsidR="008C2E21" w:rsidRPr="008C2E21">
        <w:rPr>
          <w:i/>
          <w:iCs/>
          <w:color w:val="000000"/>
          <w:sz w:val="18"/>
          <w:szCs w:val="18"/>
        </w:rPr>
        <w:t>sklearn.feature_extraction.text.CountVectorizer</w:t>
      </w:r>
      <w:proofErr w:type="spellEnd"/>
      <w:r w:rsidR="008C2E21" w:rsidRPr="008C2E21">
        <w:rPr>
          <w:i/>
          <w:iCs/>
          <w:color w:val="000000"/>
          <w:sz w:val="18"/>
          <w:szCs w:val="18"/>
        </w:rPr>
        <w:t xml:space="preserve"> — </w:t>
      </w:r>
      <w:proofErr w:type="spellStart"/>
      <w:r w:rsidR="008C2E21" w:rsidRPr="008C2E21">
        <w:rPr>
          <w:i/>
          <w:iCs/>
          <w:color w:val="000000"/>
          <w:sz w:val="18"/>
          <w:szCs w:val="18"/>
        </w:rPr>
        <w:t>scikit</w:t>
      </w:r>
      <w:proofErr w:type="spellEnd"/>
      <w:r w:rsidR="008C2E21" w:rsidRPr="008C2E21">
        <w:rPr>
          <w:i/>
          <w:iCs/>
          <w:color w:val="000000"/>
          <w:sz w:val="18"/>
          <w:szCs w:val="18"/>
        </w:rPr>
        <w:t>-learn 0.19.1 documentation</w:t>
      </w:r>
      <w:r w:rsidR="008C2E21" w:rsidRPr="008C2E21">
        <w:rPr>
          <w:color w:val="000000"/>
          <w:sz w:val="18"/>
          <w:szCs w:val="18"/>
        </w:rPr>
        <w:t>. [online] Available at: http://scikit-learn.org/stable/modules/generated/sklearn.feature_extraction.text.CountVectorizer.html [Accessed 23 Apr. 2018].</w:t>
      </w:r>
      <w:r w:rsidR="008C2E21">
        <w:rPr>
          <w:spacing w:val="5"/>
          <w:kern w:val="1"/>
        </w:rPr>
        <w:t xml:space="preserve"> </w:t>
      </w:r>
    </w:p>
    <w:p w14:paraId="474F276F" w14:textId="179F8FC4" w:rsidR="00D717D4" w:rsidRPr="008C2E21" w:rsidRDefault="00D717D4" w:rsidP="00620455">
      <w:pPr>
        <w:spacing w:after="180"/>
        <w:ind w:left="450" w:hanging="450"/>
        <w:rPr>
          <w:color w:val="000000"/>
          <w:sz w:val="18"/>
          <w:szCs w:val="18"/>
        </w:rPr>
      </w:pPr>
      <w:r>
        <w:rPr>
          <w:spacing w:val="5"/>
          <w:kern w:val="1"/>
        </w:rPr>
        <w:t xml:space="preserve">[6] </w:t>
      </w:r>
      <w:r w:rsidR="00620455">
        <w:rPr>
          <w:spacing w:val="5"/>
          <w:kern w:val="1"/>
        </w:rPr>
        <w:t xml:space="preserve">  </w:t>
      </w:r>
      <w:r w:rsidR="008C2E21" w:rsidRPr="008C2E21">
        <w:rPr>
          <w:color w:val="000000"/>
          <w:sz w:val="18"/>
          <w:szCs w:val="18"/>
        </w:rPr>
        <w:t>Nltk.org. (2018). </w:t>
      </w:r>
      <w:proofErr w:type="spellStart"/>
      <w:r w:rsidR="008C2E21" w:rsidRPr="008C2E21">
        <w:rPr>
          <w:i/>
          <w:iCs/>
          <w:color w:val="000000"/>
          <w:sz w:val="18"/>
          <w:szCs w:val="18"/>
        </w:rPr>
        <w:t>nltk.corpus</w:t>
      </w:r>
      <w:proofErr w:type="spellEnd"/>
      <w:r w:rsidR="008C2E21" w:rsidRPr="008C2E21">
        <w:rPr>
          <w:i/>
          <w:iCs/>
          <w:color w:val="000000"/>
          <w:sz w:val="18"/>
          <w:szCs w:val="18"/>
        </w:rPr>
        <w:t xml:space="preserve"> package — NLTK 3.2.5 documentation</w:t>
      </w:r>
      <w:r w:rsidR="008C2E21" w:rsidRPr="008C2E21">
        <w:rPr>
          <w:color w:val="000000"/>
          <w:sz w:val="18"/>
          <w:szCs w:val="18"/>
        </w:rPr>
        <w:t>. [online] Available at: https://www.nltk.org/api/nltk.corpus.html#module-nltk.corpus [Accessed 23 Apr. 2018].</w:t>
      </w:r>
    </w:p>
    <w:p w14:paraId="56F30212" w14:textId="439F22BE" w:rsidR="008C2E21" w:rsidRPr="008C2E21" w:rsidRDefault="00D717D4" w:rsidP="00620455">
      <w:pPr>
        <w:spacing w:after="180"/>
        <w:ind w:left="450" w:hanging="450"/>
        <w:rPr>
          <w:color w:val="000000"/>
          <w:sz w:val="18"/>
          <w:szCs w:val="18"/>
        </w:rPr>
      </w:pPr>
      <w:r>
        <w:rPr>
          <w:spacing w:val="5"/>
          <w:kern w:val="1"/>
        </w:rPr>
        <w:t xml:space="preserve">[7] </w:t>
      </w:r>
      <w:r w:rsidR="00620455">
        <w:rPr>
          <w:spacing w:val="5"/>
          <w:kern w:val="1"/>
        </w:rPr>
        <w:t xml:space="preserve">  </w:t>
      </w:r>
      <w:r w:rsidR="008C2E21" w:rsidRPr="008C2E21">
        <w:rPr>
          <w:color w:val="000000"/>
          <w:sz w:val="18"/>
          <w:szCs w:val="18"/>
        </w:rPr>
        <w:t>Liu, F., Ting, K. and Zhou, Z. (n.d.). Isolation Forest. [online] Available at: https://cs.nju.edu.cn/zhouzh/zhouzh.files/publication/icdm08b.pdf [Accessed 23 Apr. 2018].</w:t>
      </w:r>
    </w:p>
    <w:p w14:paraId="595998DC" w14:textId="499E3F66" w:rsidR="00D717D4" w:rsidRDefault="00D717D4" w:rsidP="008C2E21">
      <w:pPr>
        <w:pStyle w:val="FootnoteText"/>
        <w:rPr>
          <w:spacing w:val="5"/>
          <w:kern w:val="1"/>
          <w:sz w:val="18"/>
          <w:szCs w:val="18"/>
        </w:rPr>
      </w:pPr>
    </w:p>
    <w:p w14:paraId="04503DCF" w14:textId="77777777" w:rsidR="008C2E21" w:rsidRDefault="008C2E21">
      <w:pPr>
        <w:widowControl w:val="0"/>
        <w:autoSpaceDE w:val="0"/>
        <w:autoSpaceDN w:val="0"/>
        <w:adjustRightInd w:val="0"/>
        <w:spacing w:before="120" w:line="226" w:lineRule="auto"/>
        <w:jc w:val="both"/>
        <w:rPr>
          <w:spacing w:val="5"/>
          <w:kern w:val="1"/>
        </w:rPr>
      </w:pPr>
    </w:p>
    <w:sectPr w:rsidR="008C2E21" w:rsidSect="00977A16">
      <w:footerReference w:type="default" r:id="rId13"/>
      <w:pgSz w:w="12240" w:h="15840" w:code="1"/>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785D6" w14:textId="77777777" w:rsidR="004E51BF" w:rsidRDefault="004E51BF" w:rsidP="00D717D4">
      <w:r>
        <w:separator/>
      </w:r>
    </w:p>
  </w:endnote>
  <w:endnote w:type="continuationSeparator" w:id="0">
    <w:p w14:paraId="316262DB" w14:textId="77777777" w:rsidR="004E51BF" w:rsidRDefault="004E51BF" w:rsidP="00D7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514064"/>
      <w:docPartObj>
        <w:docPartGallery w:val="Page Numbers (Bottom of Page)"/>
        <w:docPartUnique/>
      </w:docPartObj>
    </w:sdtPr>
    <w:sdtEndPr>
      <w:rPr>
        <w:noProof/>
      </w:rPr>
    </w:sdtEndPr>
    <w:sdtContent>
      <w:p w14:paraId="75F9A37F" w14:textId="3F118349" w:rsidR="00D717D4" w:rsidRDefault="00D717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B2B72" w14:textId="77777777" w:rsidR="00D717D4" w:rsidRDefault="00D71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E2D99" w14:textId="77777777" w:rsidR="004E51BF" w:rsidRDefault="004E51BF" w:rsidP="00D717D4">
      <w:r>
        <w:separator/>
      </w:r>
    </w:p>
  </w:footnote>
  <w:footnote w:type="continuationSeparator" w:id="0">
    <w:p w14:paraId="3FE6B184" w14:textId="77777777" w:rsidR="004E51BF" w:rsidRDefault="004E51BF" w:rsidP="00D71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38C53F3"/>
    <w:multiLevelType w:val="hybridMultilevel"/>
    <w:tmpl w:val="CDEA3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F34C8"/>
    <w:multiLevelType w:val="hybridMultilevel"/>
    <w:tmpl w:val="EA520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F94163"/>
    <w:multiLevelType w:val="hybridMultilevel"/>
    <w:tmpl w:val="3330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9"/>
  </w:num>
  <w:num w:numId="6">
    <w:abstractNumId w:val="12"/>
  </w:num>
  <w:num w:numId="7">
    <w:abstractNumId w:val="7"/>
  </w:num>
  <w:num w:numId="8">
    <w:abstractNumId w:val="5"/>
  </w:num>
  <w:num w:numId="9">
    <w:abstractNumId w:val="11"/>
  </w:num>
  <w:num w:numId="10">
    <w:abstractNumId w:val="13"/>
  </w:num>
  <w:num w:numId="11">
    <w:abstractNumId w:val="6"/>
  </w:num>
  <w:num w:numId="12">
    <w:abstractNumId w:val="8"/>
  </w:num>
  <w:num w:numId="13">
    <w:abstractNumId w:val="1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A0Mjc2MDM1tzAzNTFW0lEKTi0uzszPAykwrAUAKKLqeywAAAA="/>
  </w:docVars>
  <w:rsids>
    <w:rsidRoot w:val="0012011E"/>
    <w:rsid w:val="000446EB"/>
    <w:rsid w:val="000A574E"/>
    <w:rsid w:val="0012011E"/>
    <w:rsid w:val="00226074"/>
    <w:rsid w:val="002D0824"/>
    <w:rsid w:val="003210DF"/>
    <w:rsid w:val="004E51BF"/>
    <w:rsid w:val="0050248A"/>
    <w:rsid w:val="00620455"/>
    <w:rsid w:val="007573B1"/>
    <w:rsid w:val="008304B0"/>
    <w:rsid w:val="008C2E21"/>
    <w:rsid w:val="00977A16"/>
    <w:rsid w:val="009A6637"/>
    <w:rsid w:val="00A46822"/>
    <w:rsid w:val="00A667B5"/>
    <w:rsid w:val="00BC1C8D"/>
    <w:rsid w:val="00C71ADE"/>
    <w:rsid w:val="00CB60F5"/>
    <w:rsid w:val="00CC00F1"/>
    <w:rsid w:val="00CD4CC7"/>
    <w:rsid w:val="00D717D4"/>
    <w:rsid w:val="00DB0664"/>
    <w:rsid w:val="00DB2AD2"/>
    <w:rsid w:val="00ED3E59"/>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96"/>
  <w15:docId w15:val="{C2C52D31-6A4F-4C50-BBE3-E1E85CAE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2E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7A16"/>
    <w:rPr>
      <w:color w:val="808080"/>
      <w:shd w:val="clear" w:color="auto" w:fill="E6E6E6"/>
    </w:rPr>
  </w:style>
  <w:style w:type="paragraph" w:styleId="NormalWeb">
    <w:name w:val="Normal (Web)"/>
    <w:basedOn w:val="Normal"/>
    <w:uiPriority w:val="99"/>
    <w:unhideWhenUsed/>
    <w:rsid w:val="00977A16"/>
    <w:pPr>
      <w:spacing w:before="100" w:beforeAutospacing="1" w:after="100" w:afterAutospacing="1"/>
    </w:pPr>
    <w:rPr>
      <w:sz w:val="24"/>
      <w:szCs w:val="24"/>
    </w:rPr>
  </w:style>
  <w:style w:type="paragraph" w:styleId="ListParagraph">
    <w:name w:val="List Paragraph"/>
    <w:basedOn w:val="Normal"/>
    <w:uiPriority w:val="34"/>
    <w:qFormat/>
    <w:rsid w:val="00D717D4"/>
    <w:pPr>
      <w:spacing w:after="160" w:line="259" w:lineRule="auto"/>
      <w:ind w:left="720"/>
      <w:contextualSpacing/>
    </w:pPr>
    <w:rPr>
      <w:rFonts w:ascii="Arial" w:eastAsiaTheme="minorHAnsi" w:hAnsi="Arial" w:cstheme="minorBidi"/>
      <w:sz w:val="24"/>
      <w:szCs w:val="22"/>
    </w:rPr>
  </w:style>
  <w:style w:type="paragraph" w:styleId="FootnoteText">
    <w:name w:val="footnote text"/>
    <w:basedOn w:val="Normal"/>
    <w:link w:val="FootnoteTextChar"/>
    <w:uiPriority w:val="99"/>
    <w:unhideWhenUsed/>
    <w:rsid w:val="00D717D4"/>
    <w:rPr>
      <w:rFonts w:ascii="Arial" w:eastAsiaTheme="minorHAnsi" w:hAnsi="Arial" w:cstheme="minorBidi"/>
    </w:rPr>
  </w:style>
  <w:style w:type="character" w:customStyle="1" w:styleId="FootnoteTextChar">
    <w:name w:val="Footnote Text Char"/>
    <w:basedOn w:val="DefaultParagraphFont"/>
    <w:link w:val="FootnoteText"/>
    <w:uiPriority w:val="99"/>
    <w:rsid w:val="00D717D4"/>
    <w:rPr>
      <w:rFonts w:ascii="Arial" w:eastAsiaTheme="minorHAnsi" w:hAnsi="Arial" w:cstheme="minorBidi"/>
    </w:rPr>
  </w:style>
  <w:style w:type="character" w:styleId="FootnoteReference">
    <w:name w:val="footnote reference"/>
    <w:basedOn w:val="DefaultParagraphFont"/>
    <w:uiPriority w:val="99"/>
    <w:semiHidden/>
    <w:unhideWhenUsed/>
    <w:rsid w:val="00D717D4"/>
    <w:rPr>
      <w:vertAlign w:val="superscript"/>
    </w:rPr>
  </w:style>
  <w:style w:type="paragraph" w:styleId="Header">
    <w:name w:val="header"/>
    <w:basedOn w:val="Normal"/>
    <w:link w:val="HeaderChar"/>
    <w:uiPriority w:val="99"/>
    <w:unhideWhenUsed/>
    <w:rsid w:val="00D717D4"/>
    <w:pPr>
      <w:tabs>
        <w:tab w:val="center" w:pos="4680"/>
        <w:tab w:val="right" w:pos="9360"/>
      </w:tabs>
    </w:pPr>
  </w:style>
  <w:style w:type="character" w:customStyle="1" w:styleId="HeaderChar">
    <w:name w:val="Header Char"/>
    <w:basedOn w:val="DefaultParagraphFont"/>
    <w:link w:val="Header"/>
    <w:uiPriority w:val="99"/>
    <w:rsid w:val="00D717D4"/>
  </w:style>
  <w:style w:type="paragraph" w:styleId="Footer">
    <w:name w:val="footer"/>
    <w:basedOn w:val="Normal"/>
    <w:link w:val="FooterChar"/>
    <w:uiPriority w:val="99"/>
    <w:unhideWhenUsed/>
    <w:rsid w:val="00D717D4"/>
    <w:pPr>
      <w:tabs>
        <w:tab w:val="center" w:pos="4680"/>
        <w:tab w:val="right" w:pos="9360"/>
      </w:tabs>
    </w:pPr>
  </w:style>
  <w:style w:type="character" w:customStyle="1" w:styleId="FooterChar">
    <w:name w:val="Footer Char"/>
    <w:basedOn w:val="DefaultParagraphFont"/>
    <w:link w:val="Footer"/>
    <w:uiPriority w:val="99"/>
    <w:rsid w:val="00D717D4"/>
  </w:style>
  <w:style w:type="character" w:customStyle="1" w:styleId="Heading2Char">
    <w:name w:val="Heading 2 Char"/>
    <w:basedOn w:val="DefaultParagraphFont"/>
    <w:link w:val="Heading2"/>
    <w:uiPriority w:val="9"/>
    <w:rsid w:val="008C2E21"/>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6359">
      <w:bodyDiv w:val="1"/>
      <w:marLeft w:val="0"/>
      <w:marRight w:val="0"/>
      <w:marTop w:val="0"/>
      <w:marBottom w:val="0"/>
      <w:divBdr>
        <w:top w:val="none" w:sz="0" w:space="0" w:color="auto"/>
        <w:left w:val="none" w:sz="0" w:space="0" w:color="auto"/>
        <w:bottom w:val="none" w:sz="0" w:space="0" w:color="auto"/>
        <w:right w:val="none" w:sz="0" w:space="0" w:color="auto"/>
      </w:divBdr>
    </w:div>
    <w:div w:id="167714852">
      <w:bodyDiv w:val="1"/>
      <w:marLeft w:val="0"/>
      <w:marRight w:val="0"/>
      <w:marTop w:val="0"/>
      <w:marBottom w:val="0"/>
      <w:divBdr>
        <w:top w:val="none" w:sz="0" w:space="0" w:color="auto"/>
        <w:left w:val="none" w:sz="0" w:space="0" w:color="auto"/>
        <w:bottom w:val="none" w:sz="0" w:space="0" w:color="auto"/>
        <w:right w:val="none" w:sz="0" w:space="0" w:color="auto"/>
      </w:divBdr>
      <w:divsChild>
        <w:div w:id="1090659574">
          <w:marLeft w:val="0"/>
          <w:marRight w:val="0"/>
          <w:marTop w:val="0"/>
          <w:marBottom w:val="0"/>
          <w:divBdr>
            <w:top w:val="none" w:sz="0" w:space="0" w:color="auto"/>
            <w:left w:val="none" w:sz="0" w:space="0" w:color="auto"/>
            <w:bottom w:val="none" w:sz="0" w:space="0" w:color="auto"/>
            <w:right w:val="none" w:sz="0" w:space="0" w:color="auto"/>
          </w:divBdr>
        </w:div>
      </w:divsChild>
    </w:div>
    <w:div w:id="289432881">
      <w:bodyDiv w:val="1"/>
      <w:marLeft w:val="0"/>
      <w:marRight w:val="0"/>
      <w:marTop w:val="0"/>
      <w:marBottom w:val="0"/>
      <w:divBdr>
        <w:top w:val="none" w:sz="0" w:space="0" w:color="auto"/>
        <w:left w:val="none" w:sz="0" w:space="0" w:color="auto"/>
        <w:bottom w:val="none" w:sz="0" w:space="0" w:color="auto"/>
        <w:right w:val="none" w:sz="0" w:space="0" w:color="auto"/>
      </w:divBdr>
    </w:div>
    <w:div w:id="774060912">
      <w:bodyDiv w:val="1"/>
      <w:marLeft w:val="0"/>
      <w:marRight w:val="0"/>
      <w:marTop w:val="0"/>
      <w:marBottom w:val="0"/>
      <w:divBdr>
        <w:top w:val="none" w:sz="0" w:space="0" w:color="auto"/>
        <w:left w:val="none" w:sz="0" w:space="0" w:color="auto"/>
        <w:bottom w:val="none" w:sz="0" w:space="0" w:color="auto"/>
        <w:right w:val="none" w:sz="0" w:space="0" w:color="auto"/>
      </w:divBdr>
    </w:div>
    <w:div w:id="1521236249">
      <w:bodyDiv w:val="1"/>
      <w:marLeft w:val="0"/>
      <w:marRight w:val="0"/>
      <w:marTop w:val="0"/>
      <w:marBottom w:val="0"/>
      <w:divBdr>
        <w:top w:val="none" w:sz="0" w:space="0" w:color="auto"/>
        <w:left w:val="none" w:sz="0" w:space="0" w:color="auto"/>
        <w:bottom w:val="none" w:sz="0" w:space="0" w:color="auto"/>
        <w:right w:val="none" w:sz="0" w:space="0" w:color="auto"/>
      </w:divBdr>
    </w:div>
    <w:div w:id="1770008337">
      <w:bodyDiv w:val="1"/>
      <w:marLeft w:val="0"/>
      <w:marRight w:val="0"/>
      <w:marTop w:val="0"/>
      <w:marBottom w:val="0"/>
      <w:divBdr>
        <w:top w:val="none" w:sz="0" w:space="0" w:color="auto"/>
        <w:left w:val="none" w:sz="0" w:space="0" w:color="auto"/>
        <w:bottom w:val="none" w:sz="0" w:space="0" w:color="auto"/>
        <w:right w:val="none" w:sz="0" w:space="0" w:color="auto"/>
      </w:divBdr>
    </w:div>
    <w:div w:id="19496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harma@andrew.cm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vjain@andrew.cmu.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yang1@andrew.cmu.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sangave@andrew.cmu.edu" TargetMode="External"/><Relationship Id="rId4" Type="http://schemas.openxmlformats.org/officeDocument/2006/relationships/webSettings" Target="webSettings.xml"/><Relationship Id="rId9" Type="http://schemas.openxmlformats.org/officeDocument/2006/relationships/hyperlink" Target="mailto:paridhic@andrew.cm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bsharma</cp:lastModifiedBy>
  <cp:revision>3</cp:revision>
  <dcterms:created xsi:type="dcterms:W3CDTF">2018-04-23T08:30:00Z</dcterms:created>
  <dcterms:modified xsi:type="dcterms:W3CDTF">2018-04-23T17:49:00Z</dcterms:modified>
</cp:coreProperties>
</file>