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0"/>
          <w:szCs w:val="40"/>
        </w:rPr>
        <w:t xml:space="preserve">Due Diligence Checklist</w:t>
      </w:r>
    </w:p>
    <w:p>
      <w:pPr>
        <w:jc w:val="center"/>
      </w:pPr>
      <w:r>
        <w:rPr>
          <w:sz w:val="24"/>
          <w:szCs w:val="24"/>
        </w:rPr>
        <w:t xml:space="preserve">What Investors Will Ask For</w:t>
      </w:r>
    </w:p>
    <w:p/>
    <w:p>
      <w:r>
        <w:rPr>
          <w:b/>
          <w:bCs/>
        </w:rPr>
        <w:t xml:space="preserve">Purpose: </w:t>
      </w:r>
      <w:r>
        <w:t xml:space="preserve">Be prepared for investor due diligence by having these documents ready</w:t>
      </w:r>
    </w:p>
    <w:p/>
    <w:p>
      <w:pPr>
        <w:pStyle w:val="Heading1"/>
      </w:pPr>
      <w:r>
        <w:t xml:space="preserve">What is Due Diligence?</w:t>
      </w:r>
    </w:p>
    <w:p>
      <w:r>
        <w:rPr>
          <w:b/>
          <w:bCs/>
        </w:rPr>
        <w:t xml:space="preserve">Due diligence</w:t>
      </w:r>
      <w:r>
        <w:t xml:space="preserve"> is the process where investors verify your claims and assess risks before investing.</w:t>
      </w:r>
    </w:p>
    <w:p>
      <w:r>
        <w:rPr>
          <w:b/>
          <w:bCs/>
        </w:rPr>
        <w:t xml:space="preserve">Typical timeline:</w:t>
      </w:r>
    </w:p>
    <w:p>
      <w:r>
        <w:t xml:space="preserve">• Friends &amp; Family: Minimal due diligence (1-2 days)</w:t>
      </w:r>
    </w:p>
    <w:p>
      <w:r>
        <w:t xml:space="preserve">• Angels: Light due diligence (1-2 weeks)</w:t>
      </w:r>
    </w:p>
    <w:p>
      <w:r>
        <w:t xml:space="preserve">• VCs: Thorough due diligence (2-8 weeks)</w:t>
      </w:r>
    </w:p>
    <w:p/>
    <w:p>
      <w:pPr>
        <w:pStyle w:val="Heading1"/>
      </w:pPr>
      <w:r>
        <w:t xml:space="preserve">Due Diligence Checklist</w:t>
      </w:r>
    </w:p>
    <w:p>
      <w:pPr>
        <w:pStyle w:val="Heading2"/>
      </w:pPr>
      <w:r>
        <w:t xml:space="preserve">1. Company Formation &amp; Legal</w:t>
      </w:r>
    </w:p>
    <w:p>
      <w:pPr>
        <w:pStyle w:val="ListParagraph"/>
        <w:numPr>
          <w:ilvl w:val="0"/>
          <w:numId w:val="2"/>
        </w:numPr>
      </w:pPr>
      <w:r>
        <w:t xml:space="preserve">Certificate of Incorporation (Delaware C-Corp recommended)</w:t>
      </w:r>
    </w:p>
    <w:p>
      <w:pPr>
        <w:pStyle w:val="ListParagraph"/>
        <w:numPr>
          <w:ilvl w:val="0"/>
          <w:numId w:val="2"/>
        </w:numPr>
      </w:pPr>
      <w:r>
        <w:t xml:space="preserve">Bylaws (company governance rules)</w:t>
      </w:r>
    </w:p>
    <w:p>
      <w:pPr>
        <w:pStyle w:val="ListParagraph"/>
        <w:numPr>
          <w:ilvl w:val="0"/>
          <w:numId w:val="2"/>
        </w:numPr>
      </w:pPr>
      <w:r>
        <w:t xml:space="preserve">Stock Purchase Agreements (founder stock)</w:t>
      </w:r>
    </w:p>
    <w:p>
      <w:pPr>
        <w:pStyle w:val="ListParagraph"/>
        <w:numPr>
          <w:ilvl w:val="0"/>
          <w:numId w:val="2"/>
        </w:numPr>
      </w:pPr>
      <w:r>
        <w:t xml:space="preserve">Board Consents (approving key decisions)</w:t>
      </w:r>
    </w:p>
    <w:p>
      <w:pPr>
        <w:pStyle w:val="ListParagraph"/>
        <w:numPr>
          <w:ilvl w:val="0"/>
          <w:numId w:val="2"/>
        </w:numPr>
      </w:pPr>
      <w:r>
        <w:t xml:space="preserve">Cap Table (who owns what %)</w:t>
      </w:r>
    </w:p>
    <w:p>
      <w:pPr>
        <w:pStyle w:val="ListParagraph"/>
        <w:numPr>
          <w:ilvl w:val="0"/>
          <w:numId w:val="2"/>
        </w:numPr>
      </w:pPr>
      <w:r>
        <w:t xml:space="preserve">83(b) Elections (founders filed with IRS within 30 days)</w:t>
      </w:r>
    </w:p>
    <w:p>
      <w:pPr>
        <w:pStyle w:val="ListParagraph"/>
        <w:numPr>
          <w:ilvl w:val="0"/>
          <w:numId w:val="2"/>
        </w:numPr>
      </w:pPr>
      <w:r>
        <w:t xml:space="preserve">Intellectual Property Assignment Agreements (founders assigned IP to company)</w:t>
      </w:r>
    </w:p>
    <w:p>
      <w:pPr>
        <w:pStyle w:val="ListParagraph"/>
        <w:numPr>
          <w:ilvl w:val="0"/>
          <w:numId w:val="2"/>
        </w:numPr>
      </w:pPr>
      <w:r>
        <w:t xml:space="preserve">Founder Vesting Agreements (if applicable)</w:t>
      </w:r>
    </w:p>
    <w:p/>
    <w:p>
      <w:pPr>
        <w:pStyle w:val="Heading2"/>
      </w:pPr>
      <w:r>
        <w:t xml:space="preserve">2. Intellectual Property</w:t>
      </w:r>
    </w:p>
    <w:p>
      <w:pPr>
        <w:pStyle w:val="ListParagraph"/>
        <w:numPr>
          <w:ilvl w:val="0"/>
          <w:numId w:val="2"/>
        </w:numPr>
      </w:pPr>
      <w:r>
        <w:t xml:space="preserve">Patents (if any filed or pending)</w:t>
      </w:r>
    </w:p>
    <w:p>
      <w:pPr>
        <w:pStyle w:val="ListParagraph"/>
        <w:numPr>
          <w:ilvl w:val="0"/>
          <w:numId w:val="2"/>
        </w:numPr>
      </w:pPr>
      <w:r>
        <w:t xml:space="preserve">Trademarks (company name, logo, product name)</w:t>
      </w:r>
    </w:p>
    <w:p>
      <w:pPr>
        <w:pStyle w:val="ListParagraph"/>
        <w:numPr>
          <w:ilvl w:val="0"/>
          <w:numId w:val="2"/>
        </w:numPr>
      </w:pPr>
      <w:r>
        <w:t xml:space="preserve">Copyright registrations (if applicable)</w:t>
      </w:r>
    </w:p>
    <w:p>
      <w:pPr>
        <w:pStyle w:val="ListParagraph"/>
        <w:numPr>
          <w:ilvl w:val="0"/>
          <w:numId w:val="2"/>
        </w:numPr>
      </w:pPr>
      <w:r>
        <w:t xml:space="preserve">Domain names (list of all domains owned)</w:t>
      </w:r>
    </w:p>
    <w:p>
      <w:pPr>
        <w:pStyle w:val="ListParagraph"/>
        <w:numPr>
          <w:ilvl w:val="0"/>
          <w:numId w:val="2"/>
        </w:numPr>
      </w:pPr>
      <w:r>
        <w:t xml:space="preserve">Open source licenses (list all open source software used)</w:t>
      </w:r>
    </w:p>
    <w:p>
      <w:pPr>
        <w:pStyle w:val="ListParagraph"/>
        <w:numPr>
          <w:ilvl w:val="0"/>
          <w:numId w:val="2"/>
        </w:numPr>
      </w:pPr>
      <w:r>
        <w:t xml:space="preserve">IP assignment from contractors (if hired any developers/designers)</w:t>
      </w:r>
    </w:p>
    <w:p/>
    <w:p>
      <w:pPr>
        <w:pStyle w:val="Heading2"/>
      </w:pPr>
      <w:r>
        <w:t xml:space="preserve">3. Financial Information</w:t>
      </w:r>
    </w:p>
    <w:p>
      <w:pPr>
        <w:pStyle w:val="ListParagraph"/>
        <w:numPr>
          <w:ilvl w:val="0"/>
          <w:numId w:val="2"/>
        </w:numPr>
      </w:pPr>
      <w:r>
        <w:t xml:space="preserve">Bank statements (last 6 months)</w:t>
      </w:r>
    </w:p>
    <w:p>
      <w:pPr>
        <w:pStyle w:val="ListParagraph"/>
        <w:numPr>
          <w:ilvl w:val="0"/>
          <w:numId w:val="2"/>
        </w:numPr>
      </w:pPr>
      <w:r>
        <w:t xml:space="preserve">Financial projections (5-year model)</w:t>
      </w:r>
    </w:p>
    <w:p>
      <w:pPr>
        <w:pStyle w:val="ListParagraph"/>
        <w:numPr>
          <w:ilvl w:val="0"/>
          <w:numId w:val="2"/>
        </w:numPr>
      </w:pPr>
      <w:r>
        <w:t xml:space="preserve">Burn rate (monthly expenses)</w:t>
      </w:r>
    </w:p>
    <w:p>
      <w:pPr>
        <w:pStyle w:val="ListParagraph"/>
        <w:numPr>
          <w:ilvl w:val="0"/>
          <w:numId w:val="2"/>
        </w:numPr>
      </w:pPr>
      <w:r>
        <w:t xml:space="preserve">Runway (months of cash remaining)</w:t>
      </w:r>
    </w:p>
    <w:p>
      <w:pPr>
        <w:pStyle w:val="ListParagraph"/>
        <w:numPr>
          <w:ilvl w:val="0"/>
          <w:numId w:val="2"/>
        </w:numPr>
      </w:pPr>
      <w:r>
        <w:t xml:space="preserve">Revenue (if any - ARR, MRR, customer list)</w:t>
      </w:r>
    </w:p>
    <w:p>
      <w:pPr>
        <w:pStyle w:val="ListParagraph"/>
        <w:numPr>
          <w:ilvl w:val="0"/>
          <w:numId w:val="2"/>
        </w:numPr>
      </w:pPr>
      <w:r>
        <w:t xml:space="preserve">Unit economics (CAC, LTV, CAC payback, margins)</w:t>
      </w:r>
    </w:p>
    <w:p>
      <w:pPr>
        <w:pStyle w:val="ListParagraph"/>
        <w:numPr>
          <w:ilvl w:val="0"/>
          <w:numId w:val="2"/>
        </w:numPr>
      </w:pPr>
      <w:r>
        <w:t xml:space="preserve">Existing cap table (before this investment)</w:t>
      </w:r>
    </w:p>
    <w:p>
      <w:pPr>
        <w:pStyle w:val="ListParagraph"/>
        <w:numPr>
          <w:ilvl w:val="0"/>
          <w:numId w:val="2"/>
        </w:numPr>
      </w:pPr>
      <w:r>
        <w:t xml:space="preserve">Prior funding (any SAFEs, convertible notes, or equity rounds)</w:t>
      </w:r>
    </w:p>
    <w:p/>
    <w:p>
      <w:pPr>
        <w:pStyle w:val="Heading2"/>
      </w:pPr>
      <w:r>
        <w:t xml:space="preserve">4. Product &amp; Technology</w:t>
      </w:r>
    </w:p>
    <w:p>
      <w:pPr>
        <w:pStyle w:val="ListParagraph"/>
        <w:numPr>
          <w:ilvl w:val="0"/>
          <w:numId w:val="2"/>
        </w:numPr>
      </w:pPr>
      <w:r>
        <w:t xml:space="preserve">Product demo (live or video)</w:t>
      </w:r>
    </w:p>
    <w:p>
      <w:pPr>
        <w:pStyle w:val="ListParagraph"/>
        <w:numPr>
          <w:ilvl w:val="0"/>
          <w:numId w:val="2"/>
        </w:numPr>
      </w:pPr>
      <w:r>
        <w:t xml:space="preserve">Product roadmap (what you're building, when)</w:t>
      </w:r>
    </w:p>
    <w:p>
      <w:pPr>
        <w:pStyle w:val="ListParagraph"/>
        <w:numPr>
          <w:ilvl w:val="0"/>
          <w:numId w:val="2"/>
        </w:numPr>
      </w:pPr>
      <w:r>
        <w:t xml:space="preserve">Technical architecture (system diagram)</w:t>
      </w:r>
    </w:p>
    <w:p>
      <w:pPr>
        <w:pStyle w:val="ListParagraph"/>
        <w:numPr>
          <w:ilvl w:val="0"/>
          <w:numId w:val="2"/>
        </w:numPr>
      </w:pPr>
      <w:r>
        <w:t xml:space="preserve">GitHub repository (code review - may be requested by technical investors)</w:t>
      </w:r>
    </w:p>
    <w:p>
      <w:pPr>
        <w:pStyle w:val="ListParagraph"/>
        <w:numPr>
          <w:ilvl w:val="0"/>
          <w:numId w:val="2"/>
        </w:numPr>
      </w:pPr>
      <w:r>
        <w:t xml:space="preserve">Tech stack (languages, frameworks, infrastructure)</w:t>
      </w:r>
    </w:p>
    <w:p>
      <w:pPr>
        <w:pStyle w:val="ListParagraph"/>
        <w:numPr>
          <w:ilvl w:val="0"/>
          <w:numId w:val="2"/>
        </w:numPr>
      </w:pPr>
      <w:r>
        <w:t xml:space="preserve">Security &amp; compliance (GDPR, SOC 2, data protection)</w:t>
      </w:r>
    </w:p>
    <w:p>
      <w:pPr>
        <w:pStyle w:val="ListParagraph"/>
        <w:numPr>
          <w:ilvl w:val="0"/>
          <w:numId w:val="2"/>
        </w:numPr>
      </w:pPr>
      <w:r>
        <w:t xml:space="preserve">Scalability plan (how product handles growth)</w:t>
      </w:r>
    </w:p>
    <w:p/>
    <w:p>
      <w:pPr>
        <w:pStyle w:val="Heading2"/>
      </w:pPr>
      <w:r>
        <w:t xml:space="preserve">5. Market &amp; Customers</w:t>
      </w:r>
    </w:p>
    <w:p>
      <w:pPr>
        <w:pStyle w:val="ListParagraph"/>
        <w:numPr>
          <w:ilvl w:val="0"/>
          <w:numId w:val="2"/>
        </w:numPr>
      </w:pPr>
      <w:r>
        <w:t xml:space="preserve">Market size (TAM, SAM, SOM calculations)</w:t>
      </w:r>
    </w:p>
    <w:p>
      <w:pPr>
        <w:pStyle w:val="ListParagraph"/>
        <w:numPr>
          <w:ilvl w:val="0"/>
          <w:numId w:val="2"/>
        </w:numPr>
      </w:pPr>
      <w:r>
        <w:t xml:space="preserve">Competitive analysis (who are competitors, how you differentiate)</w:t>
      </w:r>
    </w:p>
    <w:p>
      <w:pPr>
        <w:pStyle w:val="ListParagraph"/>
        <w:numPr>
          <w:ilvl w:val="0"/>
          <w:numId w:val="2"/>
        </w:numPr>
      </w:pPr>
      <w:r>
        <w:t xml:space="preserve">Customer discovery (# of interviews, key learnings)</w:t>
      </w:r>
    </w:p>
    <w:p>
      <w:pPr>
        <w:pStyle w:val="ListParagraph"/>
        <w:numPr>
          <w:ilvl w:val="0"/>
          <w:numId w:val="2"/>
        </w:numPr>
      </w:pPr>
      <w:r>
        <w:t xml:space="preserve">Letters of Intent (LOIs) (if any HOAs committed)</w:t>
      </w:r>
    </w:p>
    <w:p>
      <w:pPr>
        <w:pStyle w:val="ListParagraph"/>
        <w:numPr>
          <w:ilvl w:val="0"/>
          <w:numId w:val="2"/>
        </w:numPr>
      </w:pPr>
      <w:r>
        <w:t xml:space="preserve">Pilot agreements (if any HOAs testing product)</w:t>
      </w:r>
    </w:p>
    <w:p>
      <w:pPr>
        <w:pStyle w:val="ListParagraph"/>
        <w:numPr>
          <w:ilvl w:val="0"/>
          <w:numId w:val="2"/>
        </w:numPr>
      </w:pPr>
      <w:r>
        <w:t xml:space="preserve">Customer testimonials (if applicable)</w:t>
      </w:r>
    </w:p>
    <w:p>
      <w:pPr>
        <w:pStyle w:val="ListParagraph"/>
        <w:numPr>
          <w:ilvl w:val="0"/>
          <w:numId w:val="2"/>
        </w:numPr>
      </w:pPr>
      <w:r>
        <w:t xml:space="preserve">Pricing strategy (how you determined $400-$800/month)</w:t>
      </w:r>
    </w:p>
    <w:p/>
    <w:p>
      <w:pPr>
        <w:pStyle w:val="Heading2"/>
      </w:pPr>
      <w:r>
        <w:t xml:space="preserve">6. Team &amp; Advisors</w:t>
      </w:r>
    </w:p>
    <w:p>
      <w:pPr>
        <w:pStyle w:val="ListParagraph"/>
        <w:numPr>
          <w:ilvl w:val="0"/>
          <w:numId w:val="2"/>
        </w:numPr>
      </w:pPr>
      <w:r>
        <w:t xml:space="preserve">Founder bio (LinkedIn, resume)</w:t>
      </w:r>
    </w:p>
    <w:p>
      <w:pPr>
        <w:pStyle w:val="ListParagraph"/>
        <w:numPr>
          <w:ilvl w:val="0"/>
          <w:numId w:val="2"/>
        </w:numPr>
      </w:pPr>
      <w:r>
        <w:t xml:space="preserve">Team members (if any)</w:t>
      </w:r>
    </w:p>
    <w:p>
      <w:pPr>
        <w:pStyle w:val="ListParagraph"/>
        <w:numPr>
          <w:ilvl w:val="0"/>
          <w:numId w:val="2"/>
        </w:numPr>
      </w:pPr>
      <w:r>
        <w:t xml:space="preserve">Advisor agreements (if any advisors involved)</w:t>
      </w:r>
    </w:p>
    <w:p>
      <w:pPr>
        <w:pStyle w:val="ListParagraph"/>
        <w:numPr>
          <w:ilvl w:val="0"/>
          <w:numId w:val="2"/>
        </w:numPr>
      </w:pPr>
      <w:r>
        <w:t xml:space="preserve">Employment agreements (for any employees)</w:t>
      </w:r>
    </w:p>
    <w:p>
      <w:pPr>
        <w:pStyle w:val="ListParagraph"/>
        <w:numPr>
          <w:ilvl w:val="0"/>
          <w:numId w:val="2"/>
        </w:numPr>
      </w:pPr>
      <w:r>
        <w:t xml:space="preserve">Contractor agreements (if hired any freelancers)</w:t>
      </w:r>
    </w:p>
    <w:p/>
    <w:p>
      <w:pPr>
        <w:pStyle w:val="Heading2"/>
      </w:pPr>
      <w:r>
        <w:t xml:space="preserve">7. Fundraising History</w:t>
      </w:r>
    </w:p>
    <w:p>
      <w:pPr>
        <w:pStyle w:val="ListParagraph"/>
        <w:numPr>
          <w:ilvl w:val="0"/>
          <w:numId w:val="2"/>
        </w:numPr>
      </w:pPr>
      <w:r>
        <w:t xml:space="preserve">Term sheet (from this round, if applicable)</w:t>
      </w:r>
    </w:p>
    <w:p>
      <w:pPr>
        <w:pStyle w:val="ListParagraph"/>
        <w:numPr>
          <w:ilvl w:val="0"/>
          <w:numId w:val="2"/>
        </w:numPr>
      </w:pPr>
      <w:r>
        <w:t xml:space="preserve">SAFEs or convertible notes (from prior rounds)</w:t>
      </w:r>
    </w:p>
    <w:p>
      <w:pPr>
        <w:pStyle w:val="ListParagraph"/>
        <w:numPr>
          <w:ilvl w:val="0"/>
          <w:numId w:val="2"/>
        </w:numPr>
      </w:pPr>
      <w:r>
        <w:t xml:space="preserve">Prior investor list (names, amounts, dates)</w:t>
      </w:r>
    </w:p>
    <w:p>
      <w:pPr>
        <w:pStyle w:val="ListParagraph"/>
        <w:numPr>
          <w:ilvl w:val="0"/>
          <w:numId w:val="2"/>
        </w:numPr>
      </w:pPr>
      <w:r>
        <w:t xml:space="preserve">Use of funds (how you'll spend this raise)</w:t>
      </w:r>
    </w:p>
    <w:p>
      <w:pPr>
        <w:pStyle w:val="ListParagraph"/>
        <w:numPr>
          <w:ilvl w:val="0"/>
          <w:numId w:val="2"/>
        </w:numPr>
      </w:pPr>
      <w:r>
        <w:t xml:space="preserve">Milestones (what you'll achieve with this capital)</w:t>
      </w:r>
    </w:p>
    <w:p>
      <w:pPr>
        <w:pStyle w:val="ListParagraph"/>
        <w:numPr>
          <w:ilvl w:val="0"/>
          <w:numId w:val="2"/>
        </w:numPr>
      </w:pPr>
      <w:r>
        <w:t xml:space="preserve">Next round plan (when and how much you'll raise next)</w:t>
      </w:r>
    </w:p>
    <w:p/>
    <w:p>
      <w:pPr>
        <w:pStyle w:val="Heading2"/>
      </w:pPr>
      <w:r>
        <w:t xml:space="preserve">8. Business Model &amp; Strategy</w:t>
      </w:r>
    </w:p>
    <w:p>
      <w:pPr>
        <w:pStyle w:val="ListParagraph"/>
        <w:numPr>
          <w:ilvl w:val="0"/>
          <w:numId w:val="2"/>
        </w:numPr>
      </w:pPr>
      <w:r>
        <w:t xml:space="preserve">Business model canvas (or equivalent)</w:t>
      </w:r>
    </w:p>
    <w:p>
      <w:pPr>
        <w:pStyle w:val="ListParagraph"/>
        <w:numPr>
          <w:ilvl w:val="0"/>
          <w:numId w:val="2"/>
        </w:numPr>
      </w:pPr>
      <w:r>
        <w:t xml:space="preserve">Go-to-market strategy (how you'll acquire customers)</w:t>
      </w:r>
    </w:p>
    <w:p>
      <w:pPr>
        <w:pStyle w:val="ListParagraph"/>
        <w:numPr>
          <w:ilvl w:val="0"/>
          <w:numId w:val="2"/>
        </w:numPr>
      </w:pPr>
      <w:r>
        <w:t xml:space="preserve">Sales process (enterprise sales to HOA boards)</w:t>
      </w:r>
    </w:p>
    <w:p>
      <w:pPr>
        <w:pStyle w:val="ListParagraph"/>
        <w:numPr>
          <w:ilvl w:val="0"/>
          <w:numId w:val="2"/>
        </w:numPr>
      </w:pPr>
      <w:r>
        <w:t xml:space="preserve">Marketing channels (direct outreach, partnerships, content)</w:t>
      </w:r>
    </w:p>
    <w:p>
      <w:pPr>
        <w:pStyle w:val="ListParagraph"/>
        <w:numPr>
          <w:ilvl w:val="0"/>
          <w:numId w:val="2"/>
        </w:numPr>
      </w:pPr>
      <w:r>
        <w:t xml:space="preserve">Partnership strategy (property management companies)</w:t>
      </w:r>
    </w:p>
    <w:p>
      <w:pPr>
        <w:pStyle w:val="ListParagraph"/>
        <w:numPr>
          <w:ilvl w:val="0"/>
          <w:numId w:val="2"/>
        </w:numPr>
      </w:pPr>
      <w:r>
        <w:t xml:space="preserve">Exit strategy (acquisition targets, IPO timeline)</w:t>
      </w:r>
    </w:p>
    <w:p/>
    <w:p>
      <w:pPr>
        <w:pStyle w:val="Heading2"/>
      </w:pPr>
      <w:r>
        <w:t xml:space="preserve">9. References</w:t>
      </w:r>
    </w:p>
    <w:p>
      <w:pPr>
        <w:pStyle w:val="ListParagraph"/>
        <w:numPr>
          <w:ilvl w:val="0"/>
          <w:numId w:val="2"/>
        </w:numPr>
      </w:pPr>
      <w:r>
        <w:t xml:space="preserve">Customer references (HOA board members willing to vouch for you)</w:t>
      </w:r>
    </w:p>
    <w:p>
      <w:pPr>
        <w:pStyle w:val="ListParagraph"/>
        <w:numPr>
          <w:ilvl w:val="0"/>
          <w:numId w:val="2"/>
        </w:numPr>
      </w:pPr>
      <w:r>
        <w:t xml:space="preserve">Industry references (CPAs, property managers who know the space)</w:t>
      </w:r>
    </w:p>
    <w:p>
      <w:pPr>
        <w:pStyle w:val="ListParagraph"/>
        <w:numPr>
          <w:ilvl w:val="0"/>
          <w:numId w:val="2"/>
        </w:numPr>
      </w:pPr>
      <w:r>
        <w:t xml:space="preserve">Personal references (professional contacts who can vouch for founder)</w:t>
      </w:r>
    </w:p>
    <w:p>
      <w:pPr>
        <w:pStyle w:val="ListParagraph"/>
        <w:numPr>
          <w:ilvl w:val="0"/>
          <w:numId w:val="2"/>
        </w:numPr>
      </w:pPr>
      <w:r>
        <w:t xml:space="preserve">Advisor references (if you have advisors investors can call)</w:t>
      </w:r>
    </w:p>
    <w:p/>
    <w:p>
      <w:pPr>
        <w:pStyle w:val="Heading1"/>
      </w:pPr>
      <w:r>
        <w:t xml:space="preserve">Preparation Action Plan</w:t>
      </w:r>
    </w:p>
    <w:p>
      <w:pPr>
        <w:pStyle w:val="Heading2"/>
      </w:pPr>
      <w:r>
        <w:t xml:space="preserve">Week 1: Legal &amp; Formation</w:t>
      </w:r>
    </w:p>
    <w:p>
      <w:pPr>
        <w:pStyle w:val="ListParagraph"/>
        <w:numPr>
          <w:ilvl w:val="0"/>
          <w:numId w:val="2"/>
        </w:numPr>
      </w:pPr>
      <w:r>
        <w:t xml:space="preserve">Ensure Delaware C-Corp incorporated</w:t>
      </w:r>
    </w:p>
    <w:p>
      <w:pPr>
        <w:pStyle w:val="ListParagraph"/>
        <w:numPr>
          <w:ilvl w:val="0"/>
          <w:numId w:val="2"/>
        </w:numPr>
      </w:pPr>
      <w:r>
        <w:t xml:space="preserve">Confirm all founder stock issued</w:t>
      </w:r>
    </w:p>
    <w:p>
      <w:pPr>
        <w:pStyle w:val="ListParagraph"/>
        <w:numPr>
          <w:ilvl w:val="0"/>
          <w:numId w:val="2"/>
        </w:numPr>
      </w:pPr>
      <w:r>
        <w:t xml:space="preserve">File 83(b) elections (if not already)</w:t>
      </w:r>
    </w:p>
    <w:p>
      <w:pPr>
        <w:pStyle w:val="ListParagraph"/>
        <w:numPr>
          <w:ilvl w:val="0"/>
          <w:numId w:val="2"/>
        </w:numPr>
      </w:pPr>
      <w:r>
        <w:t xml:space="preserve">Get all IP assignment agreements signed</w:t>
      </w:r>
    </w:p>
    <w:p>
      <w:pPr>
        <w:pStyle w:val="ListParagraph"/>
        <w:numPr>
          <w:ilvl w:val="0"/>
          <w:numId w:val="2"/>
        </w:numPr>
      </w:pPr>
      <w:r>
        <w:t xml:space="preserve">Create cap table</w:t>
      </w:r>
    </w:p>
    <w:p/>
    <w:p>
      <w:pPr>
        <w:pStyle w:val="Heading2"/>
      </w:pPr>
      <w:r>
        <w:t xml:space="preserve">Week 2: Financial</w:t>
      </w:r>
    </w:p>
    <w:p>
      <w:pPr>
        <w:pStyle w:val="ListParagraph"/>
        <w:numPr>
          <w:ilvl w:val="0"/>
          <w:numId w:val="2"/>
        </w:numPr>
      </w:pPr>
      <w:r>
        <w:t xml:space="preserve">Build 5-year financial model</w:t>
      </w:r>
    </w:p>
    <w:p>
      <w:pPr>
        <w:pStyle w:val="ListParagraph"/>
        <w:numPr>
          <w:ilvl w:val="0"/>
          <w:numId w:val="2"/>
        </w:numPr>
      </w:pPr>
      <w:r>
        <w:t xml:space="preserve">Document current burn rate</w:t>
      </w:r>
    </w:p>
    <w:p>
      <w:pPr>
        <w:pStyle w:val="ListParagraph"/>
        <w:numPr>
          <w:ilvl w:val="0"/>
          <w:numId w:val="2"/>
        </w:numPr>
      </w:pPr>
      <w:r>
        <w:t xml:space="preserve">Calculate unit economics (CAC, LTV)</w:t>
      </w:r>
    </w:p>
    <w:p>
      <w:pPr>
        <w:pStyle w:val="ListParagraph"/>
        <w:numPr>
          <w:ilvl w:val="0"/>
          <w:numId w:val="2"/>
        </w:numPr>
      </w:pPr>
      <w:r>
        <w:t xml:space="preserve">Gather bank statements</w:t>
      </w:r>
    </w:p>
    <w:p>
      <w:pPr>
        <w:pStyle w:val="ListParagraph"/>
        <w:numPr>
          <w:ilvl w:val="0"/>
          <w:numId w:val="2"/>
        </w:numPr>
      </w:pPr>
      <w:r>
        <w:t xml:space="preserve">Prepare use of funds breakdown</w:t>
      </w:r>
    </w:p>
    <w:p/>
    <w:p>
      <w:pPr>
        <w:pStyle w:val="Heading2"/>
      </w:pPr>
      <w:r>
        <w:t xml:space="preserve">Week 3: Product &amp; Market</w:t>
      </w:r>
    </w:p>
    <w:p>
      <w:pPr>
        <w:pStyle w:val="ListParagraph"/>
        <w:numPr>
          <w:ilvl w:val="0"/>
          <w:numId w:val="2"/>
        </w:numPr>
      </w:pPr>
      <w:r>
        <w:t xml:space="preserve">Create product demo (video or live)</w:t>
      </w:r>
    </w:p>
    <w:p>
      <w:pPr>
        <w:pStyle w:val="ListParagraph"/>
        <w:numPr>
          <w:ilvl w:val="0"/>
          <w:numId w:val="2"/>
        </w:numPr>
      </w:pPr>
      <w:r>
        <w:t xml:space="preserve">Document technical architecture</w:t>
      </w:r>
    </w:p>
    <w:p>
      <w:pPr>
        <w:pStyle w:val="ListParagraph"/>
        <w:numPr>
          <w:ilvl w:val="0"/>
          <w:numId w:val="2"/>
        </w:numPr>
      </w:pPr>
      <w:r>
        <w:t xml:space="preserve">Summarize customer discovery findings</w:t>
      </w:r>
    </w:p>
    <w:p>
      <w:pPr>
        <w:pStyle w:val="ListParagraph"/>
        <w:numPr>
          <w:ilvl w:val="0"/>
          <w:numId w:val="2"/>
        </w:numPr>
      </w:pPr>
      <w:r>
        <w:t xml:space="preserve">Calculate market size (TAM/SAM/SOM)</w:t>
      </w:r>
    </w:p>
    <w:p>
      <w:pPr>
        <w:pStyle w:val="ListParagraph"/>
        <w:numPr>
          <w:ilvl w:val="0"/>
          <w:numId w:val="2"/>
        </w:numPr>
      </w:pPr>
      <w:r>
        <w:t xml:space="preserve">Analyze competitive landscape</w:t>
      </w:r>
    </w:p>
    <w:p/>
    <w:p>
      <w:pPr>
        <w:pStyle w:val="Heading2"/>
      </w:pPr>
      <w:r>
        <w:t xml:space="preserve">Week 4: Organize &amp; Share</w:t>
      </w:r>
    </w:p>
    <w:p>
      <w:pPr>
        <w:pStyle w:val="ListParagraph"/>
        <w:numPr>
          <w:ilvl w:val="0"/>
          <w:numId w:val="2"/>
        </w:numPr>
      </w:pPr>
      <w:r>
        <w:t xml:space="preserve">Create Google Drive folder</w:t>
      </w:r>
    </w:p>
    <w:p>
      <w:pPr>
        <w:pStyle w:val="ListParagraph"/>
        <w:numPr>
          <w:ilvl w:val="0"/>
          <w:numId w:val="2"/>
        </w:numPr>
      </w:pPr>
      <w:r>
        <w:t xml:space="preserve">Upload all documents</w:t>
      </w:r>
    </w:p>
    <w:p>
      <w:pPr>
        <w:pStyle w:val="ListParagraph"/>
        <w:numPr>
          <w:ilvl w:val="0"/>
          <w:numId w:val="2"/>
        </w:numPr>
      </w:pPr>
      <w:r>
        <w:t xml:space="preserve">Create index/README</w:t>
      </w:r>
    </w:p>
    <w:p>
      <w:pPr>
        <w:pStyle w:val="ListParagraph"/>
        <w:numPr>
          <w:ilvl w:val="0"/>
          <w:numId w:val="2"/>
        </w:numPr>
      </w:pPr>
      <w:r>
        <w:t xml:space="preserve">Test sharing permissions</w:t>
      </w:r>
    </w:p>
    <w:p>
      <w:pPr>
        <w:pStyle w:val="ListParagraph"/>
        <w:numPr>
          <w:ilvl w:val="0"/>
          <w:numId w:val="2"/>
        </w:numPr>
      </w:pPr>
      <w:r>
        <w:t xml:space="preserve">Brief references (who investors might call)</w:t>
      </w:r>
    </w:p>
    <w:p/>
    <w:p>
      <w:r>
        <w:rPr>
          <w:b/>
          <w:bCs/>
        </w:rPr>
        <w:t xml:space="preserve">Total Prep Time: </w:t>
      </w:r>
      <w:r>
        <w:t xml:space="preserve">2-4 weeks (can do in parallel with fundraising)</w:t>
      </w:r>
    </w:p>
    <w:p/>
    <w:p>
      <w:pPr>
        <w:pStyle w:val="Heading1"/>
      </w:pPr>
      <w:r>
        <w:t xml:space="preserve">Resources</w:t>
      </w:r>
    </w:p>
    <w:p>
      <w:r>
        <w:rPr>
          <w:b/>
          <w:bCs/>
        </w:rPr>
        <w:t xml:space="preserve">Due Diligence Tools:</w:t>
      </w:r>
    </w:p>
    <w:p>
      <w:r>
        <w:t xml:space="preserve">• DocSend: https://www.docsend.com</w:t>
      </w:r>
    </w:p>
    <w:p>
      <w:r>
        <w:t xml:space="preserve">• Carta: https://carta.com (includes data room)</w:t>
      </w:r>
    </w:p>
    <w:p>
      <w:r>
        <w:t xml:space="preserve">• Google Drive: Free, good for early stage</w:t>
      </w:r>
    </w:p>
    <w:p/>
    <w:p>
      <w:r>
        <w:rPr>
          <w:b/>
          <w:bCs/>
        </w:rPr>
        <w:t xml:space="preserve">Legal:</w:t>
      </w:r>
    </w:p>
    <w:p>
      <w:r>
        <w:t xml:space="preserve">• Clerky: https://www.clerky.com (incorporation, SAFEs)</w:t>
      </w:r>
    </w:p>
    <w:p>
      <w:r>
        <w:t xml:space="preserve">• Gust Launch: https://gust.com/launch (incorporation + legal)</w:t>
      </w:r>
    </w:p>
    <w:p/>
    <w:p/>
    <w:p>
      <w:pPr>
        <w:jc w:val="center"/>
      </w:pPr>
      <w:r>
        <w:rPr>
          <w:b/>
          <w:bCs/>
          <w:i/>
          <w:iCs/>
          <w:sz w:val="24"/>
          <w:szCs w:val="24"/>
        </w:rPr>
        <w:t xml:space="preserve">REMEMBER: Investors expect gaps at pre-revenue stage. Be honest, organized, and responsive.</w:t>
      </w:r>
    </w:p>
    <w:p/>
    <w:p>
      <w:pPr>
        <w:jc w:val="center"/>
      </w:pPr>
      <w:r>
        <w:rPr>
          <w:sz w:val="20"/>
          <w:szCs w:val="20"/>
        </w:rPr>
        <w:t xml:space="preserve">Last Updated: October 27,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pPr>
      <w:spacing w:before="240" w:after="120"/>
      <w:outlineLvl w:val="0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180" w:after="100"/>
      <w:outlineLvl w:val="1"/>
    </w:pPr>
    <w:rPr>
      <w:b/>
      <w:bCs/>
      <w:color w:val="000000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2025-10-28T02:12:29.164Z</dcterms:created>
  <dcterms:modified xsi:type="dcterms:W3CDTF">2025-10-28T02:12:29.180Z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