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72120" w:rsidRDefault="00410F99" w14:paraId="75764B6F" w14:textId="77777777">
      <w:pPr>
        <w:jc w:val="center"/>
        <w:rPr>
          <w:rFonts w:ascii="Calibri" w:hAnsi="Calibri" w:eastAsia="Calibri" w:cs="Calibri"/>
          <w:b/>
          <w:sz w:val="24"/>
          <w:szCs w:val="24"/>
        </w:rPr>
      </w:pPr>
      <w:r>
        <w:rPr>
          <w:rFonts w:ascii="Calibri" w:hAnsi="Calibri" w:eastAsia="Calibri" w:cs="Calibri"/>
          <w:b/>
          <w:sz w:val="24"/>
          <w:szCs w:val="24"/>
        </w:rPr>
        <w:t>MASTER SERVICES AGREEMENT</w:t>
      </w:r>
    </w:p>
    <w:p w:rsidR="00172120" w:rsidRDefault="00172120" w14:paraId="5638CA39" w14:textId="77777777">
      <w:pPr>
        <w:jc w:val="both"/>
        <w:rPr>
          <w:rFonts w:ascii="Calibri" w:hAnsi="Calibri" w:eastAsia="Calibri" w:cs="Calibri"/>
          <w:sz w:val="24"/>
          <w:szCs w:val="24"/>
        </w:rPr>
      </w:pPr>
    </w:p>
    <w:p w:rsidR="00172120" w:rsidP="6C78084F" w:rsidRDefault="00410F99" w14:paraId="5BB2D1EF" w14:textId="482646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20"/>
          <w:tab w:val="left" w:pos="8520"/>
        </w:tabs>
        <w:jc w:val="both"/>
        <w:rPr>
          <w:rFonts w:ascii="Calibri" w:hAnsi="Calibri" w:eastAsia="Calibri" w:cs="Calibri"/>
          <w:sz w:val="24"/>
          <w:szCs w:val="24"/>
        </w:rPr>
      </w:pPr>
      <w:r w:rsidRPr="3E6B2468" w:rsidR="00410F99">
        <w:rPr>
          <w:rFonts w:ascii="Calibri" w:hAnsi="Calibri" w:eastAsia="Calibri" w:cs="Calibri"/>
          <w:sz w:val="24"/>
          <w:szCs w:val="24"/>
        </w:rPr>
        <w:t>This Master Services Agreement (“</w:t>
      </w:r>
      <w:r w:rsidRPr="3E6B2468" w:rsidR="00410F99">
        <w:rPr>
          <w:rFonts w:ascii="Calibri" w:hAnsi="Calibri" w:eastAsia="Calibri" w:cs="Calibri"/>
          <w:b w:val="1"/>
          <w:bCs w:val="1"/>
          <w:sz w:val="24"/>
          <w:szCs w:val="24"/>
        </w:rPr>
        <w:t>Agreement</w:t>
      </w:r>
      <w:r w:rsidRPr="3E6B2468" w:rsidR="00410F99">
        <w:rPr>
          <w:rFonts w:ascii="Calibri" w:hAnsi="Calibri" w:eastAsia="Calibri" w:cs="Calibri"/>
          <w:sz w:val="24"/>
          <w:szCs w:val="24"/>
        </w:rPr>
        <w:t xml:space="preserve">”) is entered into at </w:t>
      </w:r>
      <w:r w:rsidRPr="3E6B2468" w:rsidR="5FF0D88D">
        <w:rPr>
          <w:rFonts w:ascii="Calibri" w:hAnsi="Calibri" w:eastAsia="Calibri" w:cs="Calibri"/>
          <w:sz w:val="24"/>
          <w:szCs w:val="24"/>
        </w:rPr>
        <w:t>{</w:t>
      </w:r>
      <w:r w:rsidRPr="3E6B2468" w:rsidR="7DE4A2D5">
        <w:rPr>
          <w:rFonts w:ascii="Calibri" w:hAnsi="Calibri" w:eastAsia="Calibri" w:cs="Calibri"/>
          <w:sz w:val="24"/>
          <w:szCs w:val="24"/>
        </w:rPr>
        <w:t>city</w:t>
      </w:r>
      <w:r w:rsidRPr="3E6B2468" w:rsidR="5FF0D88D">
        <w:rPr>
          <w:rFonts w:ascii="Calibri" w:hAnsi="Calibri" w:eastAsia="Calibri" w:cs="Calibri"/>
          <w:sz w:val="24"/>
          <w:szCs w:val="24"/>
        </w:rPr>
        <w:t>}</w:t>
      </w:r>
      <w:r w:rsidRPr="3E6B2468" w:rsidR="00410F99">
        <w:rPr>
          <w:rFonts w:ascii="Calibri" w:hAnsi="Calibri" w:eastAsia="Calibri" w:cs="Calibri"/>
          <w:sz w:val="24"/>
          <w:szCs w:val="24"/>
        </w:rPr>
        <w:t xml:space="preserve"> on the </w:t>
      </w:r>
      <w:r w:rsidRPr="3E6B2468" w:rsidR="08DBAA71">
        <w:rPr>
          <w:rFonts w:ascii="Calibri" w:hAnsi="Calibri" w:eastAsia="Calibri" w:cs="Calibri"/>
          <w:sz w:val="24"/>
          <w:szCs w:val="24"/>
        </w:rPr>
        <w:t>{</w:t>
      </w:r>
      <w:r w:rsidRPr="3E6B2468" w:rsidR="222458D3">
        <w:rPr>
          <w:rFonts w:ascii="Calibri" w:hAnsi="Calibri" w:eastAsia="Calibri" w:cs="Calibri"/>
          <w:sz w:val="24"/>
          <w:szCs w:val="24"/>
        </w:rPr>
        <w:t>day</w:t>
      </w:r>
      <w:r w:rsidRPr="3E6B2468" w:rsidR="08DBAA71">
        <w:rPr>
          <w:rFonts w:ascii="Calibri" w:hAnsi="Calibri" w:eastAsia="Calibri" w:cs="Calibri"/>
          <w:sz w:val="24"/>
          <w:szCs w:val="24"/>
        </w:rPr>
        <w:t>}</w:t>
      </w:r>
      <w:r w:rsidRPr="3E6B2468" w:rsidR="00410F99">
        <w:rPr>
          <w:rFonts w:ascii="Calibri" w:hAnsi="Calibri" w:eastAsia="Calibri" w:cs="Calibri"/>
          <w:sz w:val="24"/>
          <w:szCs w:val="24"/>
        </w:rPr>
        <w:t xml:space="preserve"> day of </w:t>
      </w:r>
      <w:r w:rsidRPr="3E6B2468" w:rsidR="0E651058">
        <w:rPr>
          <w:rFonts w:ascii="Calibri" w:hAnsi="Calibri" w:eastAsia="Calibri" w:cs="Calibri"/>
          <w:sz w:val="24"/>
          <w:szCs w:val="24"/>
        </w:rPr>
        <w:t>{month}</w:t>
      </w:r>
      <w:r w:rsidRPr="3E6B2468" w:rsidR="00410F99">
        <w:rPr>
          <w:rFonts w:ascii="Calibri" w:hAnsi="Calibri" w:eastAsia="Calibri" w:cs="Calibri"/>
          <w:sz w:val="24"/>
          <w:szCs w:val="24"/>
        </w:rPr>
        <w:t xml:space="preserve">, </w:t>
      </w:r>
      <w:r w:rsidRPr="3E6B2468" w:rsidR="514822C6">
        <w:rPr>
          <w:rFonts w:ascii="Calibri" w:hAnsi="Calibri" w:eastAsia="Calibri" w:cs="Calibri"/>
          <w:sz w:val="24"/>
          <w:szCs w:val="24"/>
        </w:rPr>
        <w:t>{year}</w:t>
      </w:r>
      <w:r w:rsidRPr="3E6B2468" w:rsidR="00410F99">
        <w:rPr>
          <w:rFonts w:ascii="Calibri" w:hAnsi="Calibri" w:eastAsia="Calibri" w:cs="Calibri"/>
          <w:sz w:val="24"/>
          <w:szCs w:val="24"/>
          <w:vertAlign w:val="superscript"/>
        </w:rPr>
        <w:t xml:space="preserve"> </w:t>
      </w:r>
      <w:r w:rsidRPr="3E6B2468" w:rsidR="00410F99">
        <w:rPr>
          <w:rFonts w:ascii="Calibri" w:hAnsi="Calibri" w:eastAsia="Calibri" w:cs="Calibri"/>
          <w:sz w:val="24"/>
          <w:szCs w:val="24"/>
        </w:rPr>
        <w:t>(“</w:t>
      </w:r>
      <w:r w:rsidRPr="3E6B2468" w:rsidR="00410F99">
        <w:rPr>
          <w:rFonts w:ascii="Calibri" w:hAnsi="Calibri" w:eastAsia="Calibri" w:cs="Calibri"/>
          <w:b w:val="1"/>
          <w:bCs w:val="1"/>
          <w:sz w:val="24"/>
          <w:szCs w:val="24"/>
        </w:rPr>
        <w:t>Effective Date</w:t>
      </w:r>
      <w:r w:rsidRPr="3E6B2468" w:rsidR="00410F99">
        <w:rPr>
          <w:rFonts w:ascii="Calibri" w:hAnsi="Calibri" w:eastAsia="Calibri" w:cs="Calibri"/>
          <w:sz w:val="24"/>
          <w:szCs w:val="24"/>
        </w:rPr>
        <w:t xml:space="preserve">”) between: </w:t>
      </w:r>
    </w:p>
    <w:p w:rsidR="00172120" w:rsidRDefault="00172120" w14:paraId="762CA6DF"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20"/>
          <w:tab w:val="left" w:pos="8520"/>
        </w:tabs>
        <w:jc w:val="both"/>
        <w:rPr>
          <w:rFonts w:ascii="Calibri" w:hAnsi="Calibri" w:eastAsia="Calibri" w:cs="Calibri"/>
          <w:sz w:val="24"/>
          <w:szCs w:val="24"/>
        </w:rPr>
      </w:pPr>
    </w:p>
    <w:p w:rsidR="00172120" w:rsidRDefault="00410F99" w14:paraId="2A0AAC2E"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20"/>
          <w:tab w:val="left" w:pos="8520"/>
        </w:tabs>
        <w:jc w:val="both"/>
        <w:rPr>
          <w:rFonts w:ascii="Calibri" w:hAnsi="Calibri" w:eastAsia="Calibri" w:cs="Calibri"/>
          <w:b/>
          <w:sz w:val="24"/>
          <w:szCs w:val="24"/>
        </w:rPr>
      </w:pPr>
      <w:r>
        <w:rPr>
          <w:rFonts w:ascii="Calibri" w:hAnsi="Calibri" w:eastAsia="Calibri" w:cs="Calibri"/>
          <w:b/>
          <w:sz w:val="24"/>
          <w:szCs w:val="24"/>
        </w:rPr>
        <w:t>Between</w:t>
      </w:r>
    </w:p>
    <w:p w:rsidR="00172120" w:rsidRDefault="00172120" w14:paraId="767C1B3A" w14:textId="77777777">
      <w:pPr>
        <w:jc w:val="both"/>
        <w:rPr>
          <w:rFonts w:ascii="Calibri" w:hAnsi="Calibri" w:eastAsia="Calibri" w:cs="Calibri"/>
          <w:sz w:val="24"/>
          <w:szCs w:val="24"/>
        </w:rPr>
      </w:pPr>
    </w:p>
    <w:p w:rsidR="00172120" w:rsidRDefault="00410F99" w14:paraId="122D7AF5" w14:textId="77777777">
      <w:pPr>
        <w:jc w:val="both"/>
        <w:rPr>
          <w:rFonts w:ascii="Calibri" w:hAnsi="Calibri" w:eastAsia="Calibri" w:cs="Calibri"/>
          <w:sz w:val="24"/>
          <w:szCs w:val="24"/>
        </w:rPr>
      </w:pPr>
      <w:r>
        <w:rPr>
          <w:rFonts w:ascii="Calibri" w:hAnsi="Calibri" w:eastAsia="Calibri" w:cs="Calibri"/>
          <w:b/>
          <w:sz w:val="24"/>
          <w:szCs w:val="24"/>
        </w:rPr>
        <w:t>Decfin Tech Private Limited</w:t>
      </w:r>
      <w:r>
        <w:rPr>
          <w:rFonts w:ascii="Calibri" w:hAnsi="Calibri" w:eastAsia="Calibri" w:cs="Calibri"/>
          <w:sz w:val="24"/>
          <w:szCs w:val="24"/>
        </w:rPr>
        <w:t>, a company within the meaning of the Companies Act, 2013 and having its Registered Office at 461, Binnamangala, Indiranagar, Bengaluru Karnataka 560038 (“</w:t>
      </w:r>
      <w:r>
        <w:rPr>
          <w:rFonts w:ascii="Calibri" w:hAnsi="Calibri" w:eastAsia="Calibri" w:cs="Calibri"/>
          <w:b/>
          <w:sz w:val="24"/>
          <w:szCs w:val="24"/>
        </w:rPr>
        <w:t>Service Provider</w:t>
      </w:r>
      <w:r>
        <w:rPr>
          <w:rFonts w:ascii="Calibri" w:hAnsi="Calibri" w:eastAsia="Calibri" w:cs="Calibri"/>
          <w:sz w:val="24"/>
          <w:szCs w:val="24"/>
        </w:rPr>
        <w:t>”), which expression shall, unless repugnant to the subject or context thereof, include its successors, administrators and executors of the First Part;</w:t>
      </w:r>
    </w:p>
    <w:p w:rsidR="00172120" w:rsidRDefault="00172120" w14:paraId="75D2B848" w14:textId="77777777">
      <w:pPr>
        <w:jc w:val="both"/>
        <w:rPr>
          <w:rFonts w:ascii="Calibri" w:hAnsi="Calibri" w:eastAsia="Calibri" w:cs="Calibri"/>
          <w:sz w:val="24"/>
          <w:szCs w:val="24"/>
        </w:rPr>
      </w:pPr>
    </w:p>
    <w:p w:rsidR="00172120" w:rsidRDefault="00410F99" w14:paraId="2FF49399"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20"/>
          <w:tab w:val="left" w:pos="8520"/>
        </w:tabs>
        <w:jc w:val="both"/>
        <w:rPr>
          <w:rFonts w:ascii="Calibri" w:hAnsi="Calibri" w:eastAsia="Calibri" w:cs="Calibri"/>
          <w:b/>
          <w:sz w:val="24"/>
          <w:szCs w:val="24"/>
        </w:rPr>
      </w:pPr>
      <w:r>
        <w:rPr>
          <w:rFonts w:ascii="Calibri" w:hAnsi="Calibri" w:eastAsia="Calibri" w:cs="Calibri"/>
          <w:b/>
          <w:sz w:val="24"/>
          <w:szCs w:val="24"/>
        </w:rPr>
        <w:t>And</w:t>
      </w:r>
    </w:p>
    <w:p w:rsidR="00172120" w:rsidRDefault="00172120" w14:paraId="54CF2E92" w14:textId="77777777">
      <w:pPr>
        <w:jc w:val="both"/>
        <w:rPr>
          <w:rFonts w:ascii="Calibri" w:hAnsi="Calibri" w:eastAsia="Calibri" w:cs="Calibri"/>
          <w:sz w:val="24"/>
          <w:szCs w:val="24"/>
        </w:rPr>
      </w:pPr>
    </w:p>
    <w:p w:rsidR="00172120" w:rsidP="3E6B2468" w:rsidRDefault="00410F99" w14:paraId="2B3A76A6" w14:textId="1E1F196B">
      <w:pPr>
        <w:pStyle w:val="Normal"/>
        <w:jc w:val="both"/>
        <w:rPr>
          <w:rFonts w:ascii="Calibri" w:hAnsi="Calibri" w:eastAsia="Calibri" w:cs="Calibri"/>
          <w:sz w:val="24"/>
          <w:szCs w:val="24"/>
        </w:rPr>
      </w:pPr>
      <w:r w:rsidRPr="3E6B2468" w:rsidR="0F4254FC">
        <w:rPr>
          <w:rFonts w:ascii="Calibri" w:hAnsi="Calibri" w:eastAsia="Calibri" w:cs="Calibri"/>
          <w:b w:val="1"/>
          <w:bCs w:val="1"/>
          <w:sz w:val="24"/>
          <w:szCs w:val="24"/>
        </w:rPr>
        <w:t>{</w:t>
      </w:r>
      <w:r w:rsidRPr="3E6B2468" w:rsidR="0F4254FC">
        <w:rPr>
          <w:rFonts w:ascii="Calibri" w:hAnsi="Calibri" w:eastAsia="Calibri" w:cs="Calibri"/>
          <w:b w:val="0"/>
          <w:bCs w:val="0"/>
          <w:sz w:val="24"/>
          <w:szCs w:val="24"/>
        </w:rPr>
        <w:t>companyName</w:t>
      </w:r>
      <w:r w:rsidRPr="3E6B2468" w:rsidR="0F4254FC">
        <w:rPr>
          <w:rFonts w:ascii="Calibri" w:hAnsi="Calibri" w:eastAsia="Calibri" w:cs="Calibri"/>
          <w:b w:val="1"/>
          <w:bCs w:val="1"/>
          <w:sz w:val="24"/>
          <w:szCs w:val="24"/>
        </w:rPr>
        <w:t>}</w:t>
      </w:r>
      <w:r w:rsidRPr="3E6B2468" w:rsidR="00410F99">
        <w:rPr>
          <w:rFonts w:ascii="Calibri" w:hAnsi="Calibri" w:eastAsia="Calibri" w:cs="Calibri"/>
          <w:sz w:val="24"/>
          <w:szCs w:val="24"/>
        </w:rPr>
        <w:t xml:space="preserve">, a company incorporated under the Companies Act, [1956/2013] and having its registered office at </w:t>
      </w:r>
      <w:r w:rsidRPr="3E6B2468" w:rsidR="1AFE47E0">
        <w:rPr>
          <w:rFonts w:ascii="Calibri" w:hAnsi="Calibri" w:eastAsia="Calibri" w:cs="Calibri"/>
          <w:sz w:val="24"/>
          <w:szCs w:val="24"/>
        </w:rPr>
        <w:t>{address</w:t>
      </w:r>
      <w:r w:rsidRPr="3E6B2468" w:rsidR="1AFE47E0">
        <w:rPr>
          <w:rFonts w:ascii="Calibri" w:hAnsi="Calibri" w:eastAsia="Calibri" w:cs="Calibri"/>
          <w:b w:val="1"/>
          <w:bCs w:val="1"/>
          <w:i w:val="0"/>
          <w:iCs w:val="0"/>
          <w:caps w:val="0"/>
          <w:smallCaps w:val="0"/>
          <w:strike w:val="0"/>
          <w:dstrike w:val="0"/>
          <w:noProof w:val="0"/>
          <w:color w:val="000000" w:themeColor="text1" w:themeTint="FF" w:themeShade="FF"/>
          <w:sz w:val="24"/>
          <w:szCs w:val="24"/>
          <w:highlight w:val="yellow"/>
          <w:u w:val="none"/>
          <w:lang w:val="en-GB"/>
        </w:rPr>
        <w:t>}</w:t>
      </w:r>
      <w:r w:rsidRPr="3E6B2468" w:rsidR="00410F99">
        <w:rPr>
          <w:rFonts w:ascii="Calibri" w:hAnsi="Calibri" w:eastAsia="Calibri" w:cs="Calibri"/>
          <w:b w:val="1"/>
          <w:bCs w:val="1"/>
          <w:sz w:val="24"/>
          <w:szCs w:val="24"/>
        </w:rPr>
        <w:t xml:space="preserve"> </w:t>
      </w:r>
      <w:r w:rsidRPr="3E6B2468" w:rsidR="00410F99">
        <w:rPr>
          <w:rFonts w:ascii="Calibri" w:hAnsi="Calibri" w:eastAsia="Calibri" w:cs="Calibri"/>
          <w:b w:val="1"/>
          <w:bCs w:val="1"/>
          <w:sz w:val="24"/>
          <w:szCs w:val="24"/>
        </w:rPr>
        <w:t>(“</w:t>
      </w:r>
      <w:r w:rsidRPr="3E6B2468" w:rsidR="00410F99">
        <w:rPr>
          <w:rFonts w:ascii="Calibri" w:hAnsi="Calibri" w:eastAsia="Calibri" w:cs="Calibri"/>
          <w:b w:val="1"/>
          <w:bCs w:val="1"/>
          <w:sz w:val="24"/>
          <w:szCs w:val="24"/>
        </w:rPr>
        <w:t>Merchant</w:t>
      </w:r>
      <w:r w:rsidRPr="3E6B2468" w:rsidR="00410F99">
        <w:rPr>
          <w:rFonts w:ascii="Calibri" w:hAnsi="Calibri" w:eastAsia="Calibri" w:cs="Calibri"/>
          <w:sz w:val="24"/>
          <w:szCs w:val="24"/>
        </w:rPr>
        <w:t>”), which expression shall, unless it be repugnant to the subject or context thereof, include its successors and assigns), of the other part.</w:t>
      </w:r>
    </w:p>
    <w:p w:rsidR="00172120" w:rsidRDefault="00172120" w14:paraId="7CE68F73" w14:textId="77777777">
      <w:pPr>
        <w:jc w:val="both"/>
        <w:rPr>
          <w:rFonts w:ascii="Calibri" w:hAnsi="Calibri" w:eastAsia="Calibri" w:cs="Calibri"/>
          <w:sz w:val="24"/>
          <w:szCs w:val="24"/>
        </w:rPr>
      </w:pPr>
    </w:p>
    <w:p w:rsidR="00172120" w:rsidRDefault="00410F99" w14:paraId="341A241E" w14:textId="77777777">
      <w:pPr>
        <w:jc w:val="both"/>
        <w:rPr>
          <w:rFonts w:ascii="Calibri" w:hAnsi="Calibri" w:eastAsia="Calibri" w:cs="Calibri"/>
          <w:sz w:val="24"/>
          <w:szCs w:val="24"/>
        </w:rPr>
      </w:pPr>
      <w:r>
        <w:rPr>
          <w:rFonts w:ascii="Calibri" w:hAnsi="Calibri" w:eastAsia="Calibri" w:cs="Calibri"/>
          <w:sz w:val="24"/>
          <w:szCs w:val="24"/>
        </w:rPr>
        <w:t>The Service Provider and the Merchant are individually referred to as a “</w:t>
      </w:r>
      <w:r>
        <w:rPr>
          <w:rFonts w:ascii="Calibri" w:hAnsi="Calibri" w:eastAsia="Calibri" w:cs="Calibri"/>
          <w:b/>
          <w:sz w:val="24"/>
          <w:szCs w:val="24"/>
        </w:rPr>
        <w:t>Party</w:t>
      </w:r>
      <w:r>
        <w:rPr>
          <w:rFonts w:ascii="Calibri" w:hAnsi="Calibri" w:eastAsia="Calibri" w:cs="Calibri"/>
          <w:sz w:val="24"/>
          <w:szCs w:val="24"/>
        </w:rPr>
        <w:t>” and collectively as “</w:t>
      </w:r>
      <w:r>
        <w:rPr>
          <w:rFonts w:ascii="Calibri" w:hAnsi="Calibri" w:eastAsia="Calibri" w:cs="Calibri"/>
          <w:b/>
          <w:sz w:val="24"/>
          <w:szCs w:val="24"/>
        </w:rPr>
        <w:t>Parties</w:t>
      </w:r>
      <w:r>
        <w:rPr>
          <w:rFonts w:ascii="Calibri" w:hAnsi="Calibri" w:eastAsia="Calibri" w:cs="Calibri"/>
          <w:sz w:val="24"/>
          <w:szCs w:val="24"/>
        </w:rPr>
        <w:t>”.</w:t>
      </w:r>
    </w:p>
    <w:p w:rsidR="00172120" w:rsidRDefault="00172120" w14:paraId="69E8579B" w14:textId="77777777">
      <w:pPr>
        <w:jc w:val="both"/>
        <w:rPr>
          <w:rFonts w:ascii="Calibri" w:hAnsi="Calibri" w:eastAsia="Calibri" w:cs="Calibri"/>
          <w:sz w:val="24"/>
          <w:szCs w:val="24"/>
        </w:rPr>
      </w:pPr>
    </w:p>
    <w:p w:rsidR="00172120" w:rsidRDefault="00410F99" w14:paraId="1175C4CE" w14:textId="77777777">
      <w:pPr>
        <w:jc w:val="both"/>
        <w:rPr>
          <w:rFonts w:ascii="Calibri" w:hAnsi="Calibri" w:eastAsia="Calibri" w:cs="Calibri"/>
          <w:b/>
          <w:sz w:val="24"/>
          <w:szCs w:val="24"/>
        </w:rPr>
      </w:pPr>
      <w:r>
        <w:rPr>
          <w:rFonts w:ascii="Calibri" w:hAnsi="Calibri" w:eastAsia="Calibri" w:cs="Calibri"/>
          <w:b/>
          <w:sz w:val="24"/>
          <w:szCs w:val="24"/>
        </w:rPr>
        <w:t xml:space="preserve">WHEREAS: </w:t>
      </w:r>
    </w:p>
    <w:p w:rsidR="00172120" w:rsidRDefault="00410F99" w14:paraId="6E0BD119" w14:textId="77777777">
      <w:pPr>
        <w:numPr>
          <w:ilvl w:val="0"/>
          <w:numId w:val="10"/>
        </w:numPr>
        <w:spacing w:before="240"/>
        <w:jc w:val="both"/>
        <w:rPr>
          <w:sz w:val="24"/>
          <w:szCs w:val="24"/>
        </w:rPr>
      </w:pPr>
      <w:r>
        <w:rPr>
          <w:rFonts w:ascii="Calibri" w:hAnsi="Calibri" w:eastAsia="Calibri" w:cs="Calibri"/>
          <w:sz w:val="24"/>
          <w:szCs w:val="24"/>
        </w:rPr>
        <w:t>The Service Provider is an authorised Payment Aggregator that enables Merchants to accept various Payment Instruments from Customers to complete their payment obligations per the RBI’s “Guidelines on Regulation of Payment Aggregators and Payment Gateways” bearing number RBI/DPSS/2019-20/174 DPSS.CO.PD.No.1810/02.14.008/2019-20, dated March 17, 2020 (“</w:t>
      </w:r>
      <w:r>
        <w:rPr>
          <w:rFonts w:ascii="Calibri" w:hAnsi="Calibri" w:eastAsia="Calibri" w:cs="Calibri"/>
          <w:b/>
          <w:sz w:val="24"/>
          <w:szCs w:val="24"/>
        </w:rPr>
        <w:t>RBI Guideline</w:t>
      </w:r>
      <w:r>
        <w:rPr>
          <w:rFonts w:ascii="Calibri" w:hAnsi="Calibri" w:eastAsia="Calibri" w:cs="Calibri"/>
          <w:sz w:val="24"/>
          <w:szCs w:val="24"/>
        </w:rPr>
        <w:t xml:space="preserve">”). </w:t>
      </w:r>
      <w:r>
        <w:rPr>
          <w:rFonts w:ascii="Calibri" w:hAnsi="Calibri" w:eastAsia="Calibri" w:cs="Calibri"/>
          <w:sz w:val="24"/>
          <w:szCs w:val="24"/>
        </w:rPr>
        <w:br/>
      </w:r>
    </w:p>
    <w:p w:rsidR="00172120" w:rsidRDefault="00410F99" w14:paraId="5661AA1C" w14:textId="77777777">
      <w:pPr>
        <w:numPr>
          <w:ilvl w:val="0"/>
          <w:numId w:val="10"/>
        </w:numPr>
        <w:jc w:val="both"/>
        <w:rPr>
          <w:rFonts w:ascii="Calibri" w:hAnsi="Calibri" w:eastAsia="Calibri" w:cs="Calibri"/>
          <w:sz w:val="24"/>
          <w:szCs w:val="24"/>
        </w:rPr>
      </w:pPr>
      <w:r>
        <w:rPr>
          <w:rFonts w:ascii="Calibri" w:hAnsi="Calibri" w:eastAsia="Calibri" w:cs="Calibri"/>
          <w:sz w:val="24"/>
          <w:szCs w:val="24"/>
        </w:rPr>
        <w:t>The Service Provider is accordingly engaged in the business of</w:t>
      </w:r>
      <w:r>
        <w:rPr>
          <w:rFonts w:ascii="Calibri" w:hAnsi="Calibri" w:eastAsia="Calibri" w:cs="Calibri"/>
          <w:sz w:val="24"/>
          <w:szCs w:val="24"/>
          <w:highlight w:val="white"/>
        </w:rPr>
        <w:t xml:space="preserve"> payment aggregation, including developing and implementing payment solutions to facilitate the receipt of electronic payments through various modes such as UPI, IMPS, NEFT, RTGS, Net-banking, NACH, and AutoPay A. The Service provider owns and operates a technology platform known as ‘Decentro’ (</w:t>
      </w:r>
      <w:r>
        <w:rPr>
          <w:rFonts w:ascii="Calibri" w:hAnsi="Calibri" w:eastAsia="Calibri" w:cs="Calibri"/>
          <w:b/>
          <w:sz w:val="24"/>
          <w:szCs w:val="24"/>
          <w:highlight w:val="white"/>
        </w:rPr>
        <w:t>“Platform”</w:t>
      </w:r>
      <w:r>
        <w:rPr>
          <w:rFonts w:ascii="Calibri" w:hAnsi="Calibri" w:eastAsia="Calibri" w:cs="Calibri"/>
          <w:sz w:val="24"/>
          <w:szCs w:val="24"/>
          <w:highlight w:val="white"/>
        </w:rPr>
        <w:t>)</w:t>
      </w:r>
      <w:r>
        <w:rPr>
          <w:rFonts w:ascii="Calibri" w:hAnsi="Calibri" w:eastAsia="Calibri" w:cs="Calibri"/>
          <w:b/>
          <w:sz w:val="24"/>
          <w:szCs w:val="24"/>
          <w:highlight w:val="white"/>
        </w:rPr>
        <w:t xml:space="preserve"> </w:t>
      </w:r>
      <w:r>
        <w:rPr>
          <w:rFonts w:ascii="Calibri" w:hAnsi="Calibri" w:eastAsia="Calibri" w:cs="Calibri"/>
          <w:sz w:val="24"/>
          <w:szCs w:val="24"/>
          <w:highlight w:val="white"/>
        </w:rPr>
        <w:t>and has developed web applications and application program interfaces for facilitating t</w:t>
      </w:r>
      <w:r>
        <w:rPr>
          <w:rFonts w:ascii="Calibri" w:hAnsi="Calibri" w:eastAsia="Calibri" w:cs="Calibri"/>
          <w:sz w:val="24"/>
          <w:szCs w:val="24"/>
        </w:rPr>
        <w:t>he business of</w:t>
      </w:r>
      <w:r>
        <w:rPr>
          <w:rFonts w:ascii="Calibri" w:hAnsi="Calibri" w:eastAsia="Calibri" w:cs="Calibri"/>
          <w:sz w:val="24"/>
          <w:szCs w:val="24"/>
          <w:highlight w:val="white"/>
        </w:rPr>
        <w:t xml:space="preserve"> payment aggregation.</w:t>
      </w:r>
    </w:p>
    <w:p w:rsidR="00172120" w:rsidRDefault="00172120" w14:paraId="7BC7E1F0" w14:textId="77777777">
      <w:pPr>
        <w:ind w:left="720"/>
        <w:jc w:val="both"/>
        <w:rPr>
          <w:rFonts w:ascii="Calibri" w:hAnsi="Calibri" w:eastAsia="Calibri" w:cs="Calibri"/>
          <w:sz w:val="24"/>
          <w:szCs w:val="24"/>
          <w:highlight w:val="white"/>
        </w:rPr>
      </w:pPr>
    </w:p>
    <w:p w:rsidR="00172120" w:rsidRDefault="00410F99" w14:paraId="3E33B85D" w14:textId="77777777">
      <w:pPr>
        <w:numPr>
          <w:ilvl w:val="0"/>
          <w:numId w:val="10"/>
        </w:numPr>
        <w:jc w:val="both"/>
        <w:rPr>
          <w:rFonts w:ascii="Calibri" w:hAnsi="Calibri" w:eastAsia="Calibri" w:cs="Calibri"/>
          <w:sz w:val="24"/>
          <w:szCs w:val="24"/>
        </w:rPr>
      </w:pPr>
      <w:r>
        <w:rPr>
          <w:rFonts w:ascii="Calibri" w:hAnsi="Calibri" w:eastAsia="Calibri" w:cs="Calibri"/>
          <w:sz w:val="24"/>
          <w:szCs w:val="24"/>
          <w:highlight w:val="white"/>
        </w:rPr>
        <w:t xml:space="preserve">The Merchant is engaged in the business of [.]. </w:t>
      </w:r>
      <w:r>
        <w:rPr>
          <w:rFonts w:ascii="Calibri" w:hAnsi="Calibri" w:eastAsia="Calibri" w:cs="Calibri"/>
          <w:sz w:val="24"/>
          <w:szCs w:val="24"/>
          <w:highlight w:val="white"/>
        </w:rPr>
        <w:br/>
      </w:r>
    </w:p>
    <w:p w:rsidR="00172120" w:rsidRDefault="00410F99" w14:paraId="61348B25" w14:textId="77777777">
      <w:pPr>
        <w:numPr>
          <w:ilvl w:val="0"/>
          <w:numId w:val="10"/>
        </w:numPr>
        <w:jc w:val="both"/>
        <w:rPr>
          <w:rFonts w:ascii="Calibri" w:hAnsi="Calibri" w:eastAsia="Calibri" w:cs="Calibri"/>
          <w:sz w:val="24"/>
          <w:szCs w:val="24"/>
        </w:rPr>
      </w:pPr>
      <w:r>
        <w:rPr>
          <w:rFonts w:ascii="Calibri" w:hAnsi="Calibri" w:eastAsia="Calibri" w:cs="Calibri"/>
          <w:sz w:val="24"/>
          <w:szCs w:val="24"/>
        </w:rPr>
        <w:t>The Merchant is desirous of appointing the Service Provider to provide the Services (defined below) (“Purpose”) to enable Customers (defined below) to make payments to the Merchant, and the Service Provider has agreed to provide the Services in accordance with the terms and conditions of this Agreement.</w:t>
      </w:r>
    </w:p>
    <w:p w:rsidR="00172120" w:rsidRDefault="00410F99" w14:paraId="37CAEF98" w14:textId="77777777">
      <w:pPr>
        <w:numPr>
          <w:ilvl w:val="0"/>
          <w:numId w:val="10"/>
        </w:numPr>
        <w:jc w:val="both"/>
        <w:rPr>
          <w:rFonts w:ascii="Calibri" w:hAnsi="Calibri" w:eastAsia="Calibri" w:cs="Calibri"/>
          <w:sz w:val="24"/>
          <w:szCs w:val="24"/>
        </w:rPr>
      </w:pPr>
      <w:r>
        <w:rPr>
          <w:rFonts w:ascii="Calibri" w:hAnsi="Calibri" w:eastAsia="Calibri" w:cs="Calibri"/>
          <w:sz w:val="24"/>
          <w:szCs w:val="24"/>
        </w:rPr>
        <w:t>In furtherance of the Purpose, the Service Provider has agreed to enter into this Agreement with the Customer on such terms and conditions as detailed herein. It is hereby agreed to by and between the Parties as follows:</w:t>
      </w:r>
    </w:p>
    <w:p w:rsidR="00172120" w:rsidRDefault="00172120" w14:paraId="7F567C4C" w14:textId="77777777">
      <w:pPr>
        <w:jc w:val="both"/>
        <w:rPr>
          <w:rFonts w:ascii="Calibri" w:hAnsi="Calibri" w:eastAsia="Calibri" w:cs="Calibri"/>
          <w:sz w:val="24"/>
          <w:szCs w:val="24"/>
        </w:rPr>
      </w:pPr>
    </w:p>
    <w:p w:rsidR="00172120" w:rsidRDefault="00410F99" w14:paraId="33EB66E5" w14:textId="77777777">
      <w:pPr>
        <w:numPr>
          <w:ilvl w:val="0"/>
          <w:numId w:val="8"/>
        </w:numPr>
        <w:ind w:left="708" w:hanging="708"/>
        <w:jc w:val="both"/>
        <w:rPr>
          <w:rFonts w:ascii="Calibri" w:hAnsi="Calibri" w:eastAsia="Calibri" w:cs="Calibri"/>
          <w:b/>
          <w:sz w:val="24"/>
          <w:szCs w:val="24"/>
        </w:rPr>
      </w:pPr>
      <w:r>
        <w:rPr>
          <w:rFonts w:ascii="Calibri" w:hAnsi="Calibri" w:eastAsia="Calibri" w:cs="Calibri"/>
          <w:b/>
          <w:sz w:val="24"/>
          <w:szCs w:val="24"/>
        </w:rPr>
        <w:t>DEFINITIONS AND INTERPRETATION</w:t>
      </w:r>
    </w:p>
    <w:p w:rsidR="00172120" w:rsidRDefault="00172120" w14:paraId="68D73F9F" w14:textId="77777777">
      <w:pPr>
        <w:ind w:left="720"/>
        <w:jc w:val="both"/>
        <w:rPr>
          <w:rFonts w:ascii="Calibri" w:hAnsi="Calibri" w:eastAsia="Calibri" w:cs="Calibri"/>
          <w:b/>
          <w:sz w:val="24"/>
          <w:szCs w:val="24"/>
        </w:rPr>
      </w:pPr>
    </w:p>
    <w:p w:rsidR="00172120" w:rsidRDefault="00410F99" w14:paraId="24B0AE33" w14:textId="77777777">
      <w:pPr>
        <w:numPr>
          <w:ilvl w:val="1"/>
          <w:numId w:val="8"/>
        </w:numPr>
        <w:ind w:left="708" w:hanging="566"/>
        <w:jc w:val="both"/>
        <w:rPr>
          <w:rFonts w:ascii="Calibri" w:hAnsi="Calibri" w:eastAsia="Calibri" w:cs="Calibri"/>
          <w:sz w:val="24"/>
          <w:szCs w:val="24"/>
        </w:rPr>
      </w:pPr>
      <w:r>
        <w:rPr>
          <w:rFonts w:ascii="Calibri" w:hAnsi="Calibri" w:eastAsia="Calibri" w:cs="Calibri"/>
          <w:sz w:val="24"/>
          <w:szCs w:val="24"/>
        </w:rPr>
        <w:t>In this Agreement, the following words have the meanings set opposite them unless the context indicates otherwise –</w:t>
      </w:r>
    </w:p>
    <w:p w:rsidR="00172120" w:rsidRDefault="00410F99" w14:paraId="2917A289"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0AC32A9A" w14:textId="77777777">
      <w:pPr>
        <w:numPr>
          <w:ilvl w:val="0"/>
          <w:numId w:val="9"/>
        </w:numP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 xml:space="preserve">Access Keys” </w:t>
      </w:r>
      <w:r>
        <w:rPr>
          <w:rFonts w:ascii="Calibri" w:hAnsi="Calibri" w:eastAsia="Calibri" w:cs="Calibri"/>
          <w:sz w:val="24"/>
          <w:szCs w:val="24"/>
        </w:rPr>
        <w:t xml:space="preserve">shall mean any confidential or secret keys, including developer ID, </w:t>
      </w:r>
      <w:r>
        <w:rPr>
          <w:rFonts w:ascii="Calibri" w:hAnsi="Calibri" w:eastAsia="Calibri" w:cs="Calibri"/>
          <w:sz w:val="24"/>
          <w:szCs w:val="24"/>
        </w:rPr>
        <w:t>certificate ID, application ID, username, and/or password, that the Merchant requires to access the Services in a staging or production environment.</w:t>
      </w:r>
    </w:p>
    <w:p w:rsidR="00172120" w:rsidRDefault="00172120" w14:paraId="7C461EB3" w14:textId="77777777">
      <w:pPr>
        <w:ind w:left="1160" w:hanging="20"/>
        <w:jc w:val="both"/>
        <w:rPr>
          <w:rFonts w:ascii="Calibri" w:hAnsi="Calibri" w:eastAsia="Calibri" w:cs="Calibri"/>
          <w:sz w:val="24"/>
          <w:szCs w:val="24"/>
        </w:rPr>
      </w:pPr>
    </w:p>
    <w:p w:rsidR="00172120" w:rsidRDefault="00410F99" w14:paraId="2914A12E"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Act</w:t>
      </w:r>
      <w:r>
        <w:rPr>
          <w:rFonts w:ascii="Calibri" w:hAnsi="Calibri" w:eastAsia="Calibri" w:cs="Calibri"/>
          <w:sz w:val="24"/>
          <w:szCs w:val="24"/>
        </w:rPr>
        <w:t>" means the Payment and Settlement Systems Act, 2007 and the rules, regulations, guidelines and notifications framed and/or issued thereunder.</w:t>
      </w:r>
    </w:p>
    <w:p w:rsidR="00172120" w:rsidRDefault="00172120" w14:paraId="1778279F" w14:textId="77777777">
      <w:pPr>
        <w:ind w:left="1160" w:hanging="20"/>
        <w:jc w:val="both"/>
        <w:rPr>
          <w:rFonts w:ascii="Calibri" w:hAnsi="Calibri" w:eastAsia="Calibri" w:cs="Calibri"/>
          <w:sz w:val="24"/>
          <w:szCs w:val="24"/>
        </w:rPr>
      </w:pPr>
    </w:p>
    <w:p w:rsidR="00172120" w:rsidRDefault="00410F99" w14:paraId="7794C44B"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Acquiring Institution</w:t>
      </w:r>
      <w:r>
        <w:rPr>
          <w:rFonts w:ascii="Calibri" w:hAnsi="Calibri" w:eastAsia="Calibri" w:cs="Calibri"/>
          <w:sz w:val="24"/>
          <w:szCs w:val="24"/>
        </w:rPr>
        <w:t xml:space="preserve">” shall mean various banks and financial institutions licensed under the Payment and Settlement Systems Act, 2007, to acquire, authorise and authenticate the online payment Transactions. This shall also include </w:t>
      </w:r>
      <w:r>
        <w:rPr>
          <w:rFonts w:ascii="Calibri" w:hAnsi="Calibri" w:eastAsia="Calibri" w:cs="Calibri"/>
          <w:sz w:val="24"/>
          <w:szCs w:val="24"/>
          <w:highlight w:val="white"/>
        </w:rPr>
        <w:t>Card Payment Networks authorised under the Act to operate Payment Systems.</w:t>
      </w:r>
    </w:p>
    <w:p w:rsidR="00172120" w:rsidRDefault="00172120" w14:paraId="213B60AB" w14:textId="77777777">
      <w:pPr>
        <w:jc w:val="both"/>
        <w:rPr>
          <w:rFonts w:ascii="Calibri" w:hAnsi="Calibri" w:eastAsia="Calibri" w:cs="Calibri"/>
          <w:sz w:val="24"/>
          <w:szCs w:val="24"/>
        </w:rPr>
      </w:pPr>
    </w:p>
    <w:p w:rsidR="00172120" w:rsidRDefault="00410F99" w14:paraId="7DF8377D"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Affiliate</w:t>
      </w:r>
      <w:r>
        <w:rPr>
          <w:rFonts w:ascii="Calibri" w:hAnsi="Calibri" w:eastAsia="Calibri" w:cs="Calibri"/>
          <w:sz w:val="24"/>
          <w:szCs w:val="24"/>
        </w:rPr>
        <w:t xml:space="preserve">” means, in respect of any company, any company or Person who (a) directly or indirectly Controls, is Controlled by or is under the Control of, the </w:t>
      </w:r>
      <w:r>
        <w:rPr>
          <w:rFonts w:ascii="Calibri" w:hAnsi="Calibri" w:eastAsia="Calibri" w:cs="Calibri"/>
          <w:sz w:val="24"/>
          <w:szCs w:val="24"/>
        </w:rPr>
        <w:t>first-mentioned company or (b) is deemed under Applicable Law to be a related corporation of the first-mentioned company.</w:t>
      </w:r>
    </w:p>
    <w:p w:rsidR="00172120" w:rsidRDefault="00172120" w14:paraId="3675BF88" w14:textId="77777777">
      <w:pPr>
        <w:ind w:left="1160" w:hanging="20"/>
        <w:jc w:val="both"/>
        <w:rPr>
          <w:rFonts w:ascii="Calibri" w:hAnsi="Calibri" w:eastAsia="Calibri" w:cs="Calibri"/>
          <w:sz w:val="24"/>
          <w:szCs w:val="24"/>
        </w:rPr>
      </w:pPr>
    </w:p>
    <w:p w:rsidR="00172120" w:rsidRDefault="00410F99" w14:paraId="5E418751"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Agreement</w:t>
      </w:r>
      <w:r>
        <w:rPr>
          <w:rFonts w:ascii="Calibri" w:hAnsi="Calibri" w:eastAsia="Calibri" w:cs="Calibri"/>
          <w:sz w:val="24"/>
          <w:szCs w:val="24"/>
        </w:rPr>
        <w:t>” shall mean this agreement, declaration and indemnity and any tables, schedules, appendices, annexures and exhibits attached to it or incorporated in it by reference.</w:t>
      </w:r>
    </w:p>
    <w:p w:rsidR="00172120" w:rsidRDefault="00410F99" w14:paraId="12F11023" w14:textId="77777777">
      <w:pPr>
        <w:ind w:left="114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4504BCCC"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 xml:space="preserve">API” </w:t>
      </w:r>
      <w:r>
        <w:rPr>
          <w:rFonts w:ascii="Calibri" w:hAnsi="Calibri" w:eastAsia="Calibri" w:cs="Calibri"/>
          <w:sz w:val="24"/>
          <w:szCs w:val="24"/>
        </w:rPr>
        <w:t>or “</w:t>
      </w:r>
      <w:r>
        <w:rPr>
          <w:rFonts w:ascii="Calibri" w:hAnsi="Calibri" w:eastAsia="Calibri" w:cs="Calibri"/>
          <w:b/>
          <w:sz w:val="24"/>
          <w:szCs w:val="24"/>
        </w:rPr>
        <w:t xml:space="preserve">Application Program Interface” </w:t>
      </w:r>
      <w:r>
        <w:rPr>
          <w:rFonts w:ascii="Calibri" w:hAnsi="Calibri" w:eastAsia="Calibri" w:cs="Calibri"/>
          <w:sz w:val="24"/>
          <w:szCs w:val="24"/>
        </w:rPr>
        <w:t>shall mean (i) those application program interfaces that are made available by the Service Provider to the Merchant under the terms of this Agreement and are more specifically detailed in the SOW.</w:t>
      </w:r>
    </w:p>
    <w:p w:rsidR="00172120" w:rsidRDefault="00410F99" w14:paraId="61CBACC8" w14:textId="77777777">
      <w:pPr>
        <w:ind w:left="7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5DB06A38"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Applicable Laws</w:t>
      </w:r>
      <w:r>
        <w:rPr>
          <w:rFonts w:ascii="Calibri" w:hAnsi="Calibri" w:eastAsia="Calibri" w:cs="Calibri"/>
          <w:sz w:val="24"/>
          <w:szCs w:val="24"/>
        </w:rPr>
        <w:t>” shall mean any statute, law, regulation, ordinance, rule, judgment, order, protocol, notification, circular, decree, bye-law, approval, government resolution, order, directive, guideline, policy, requirement, or other governmental restriction or any similar form of decision of, or determination by, or any interpretation or adjudication having the force of law of any of the foregoing, by any government authority having jurisdiction over the matter in question. For clarity, any reference to A</w:t>
      </w:r>
      <w:r>
        <w:rPr>
          <w:rFonts w:ascii="Calibri" w:hAnsi="Calibri" w:eastAsia="Calibri" w:cs="Calibri"/>
          <w:sz w:val="24"/>
          <w:szCs w:val="24"/>
        </w:rPr>
        <w:t>pplicable Law shall include laws that may be enacted, amended, supplemented, or re-enacted from time to time.</w:t>
      </w:r>
    </w:p>
    <w:p w:rsidR="00172120" w:rsidRDefault="00172120" w14:paraId="53E7BFF5" w14:textId="77777777">
      <w:pPr>
        <w:ind w:left="1160" w:hanging="20"/>
        <w:jc w:val="both"/>
        <w:rPr>
          <w:rFonts w:ascii="Calibri" w:hAnsi="Calibri" w:eastAsia="Calibri" w:cs="Calibri"/>
          <w:sz w:val="24"/>
          <w:szCs w:val="24"/>
        </w:rPr>
      </w:pPr>
    </w:p>
    <w:p w:rsidR="00172120" w:rsidRDefault="00410F99" w14:paraId="7CBBFD21"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Authentication</w:t>
      </w:r>
      <w:r>
        <w:rPr>
          <w:rFonts w:ascii="Calibri" w:hAnsi="Calibri" w:eastAsia="Calibri" w:cs="Calibri"/>
          <w:sz w:val="24"/>
          <w:szCs w:val="24"/>
        </w:rPr>
        <w:t xml:space="preserve">" is the process by which the Facility Providers verify whether the Payment Instrument used for the Transaction is validated. </w:t>
      </w:r>
    </w:p>
    <w:p w:rsidR="00172120" w:rsidRDefault="00172120" w14:paraId="52EAE71A" w14:textId="77777777">
      <w:pPr>
        <w:ind w:left="1160" w:hanging="20"/>
        <w:jc w:val="both"/>
        <w:rPr>
          <w:rFonts w:ascii="Calibri" w:hAnsi="Calibri" w:eastAsia="Calibri" w:cs="Calibri"/>
          <w:sz w:val="24"/>
          <w:szCs w:val="24"/>
        </w:rPr>
      </w:pPr>
    </w:p>
    <w:p w:rsidR="00172120" w:rsidRDefault="00410F99" w14:paraId="18B0C3EA"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Authorisation</w:t>
      </w:r>
      <w:r>
        <w:rPr>
          <w:rFonts w:ascii="Calibri" w:hAnsi="Calibri" w:eastAsia="Calibri" w:cs="Calibri"/>
          <w:sz w:val="24"/>
          <w:szCs w:val="24"/>
        </w:rPr>
        <w:t>" is the process by which the Issuer confirms the sufficiency of balance or limit in respect of a Payment Instrument and consequently approves the payment of the Transaction Amount.</w:t>
      </w:r>
    </w:p>
    <w:p w:rsidR="00172120" w:rsidRDefault="00410F99" w14:paraId="505897F6"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71CA9BCB"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Authorised Users</w:t>
      </w:r>
      <w:r>
        <w:rPr>
          <w:rFonts w:ascii="Calibri" w:hAnsi="Calibri" w:eastAsia="Calibri" w:cs="Calibri"/>
          <w:sz w:val="24"/>
          <w:szCs w:val="24"/>
        </w:rPr>
        <w:t>” shall mean the Merchant's employees, agents, and independent contractors who the Merchant authorizes to use the Services and the Documentation.</w:t>
      </w:r>
    </w:p>
    <w:p w:rsidR="00172120" w:rsidRDefault="00172120" w14:paraId="04C7BC60" w14:textId="77777777">
      <w:pPr>
        <w:ind w:left="1160" w:hanging="20"/>
        <w:jc w:val="both"/>
        <w:rPr>
          <w:rFonts w:ascii="Calibri" w:hAnsi="Calibri" w:eastAsia="Calibri" w:cs="Calibri"/>
          <w:sz w:val="24"/>
          <w:szCs w:val="24"/>
        </w:rPr>
      </w:pPr>
    </w:p>
    <w:p w:rsidR="00172120" w:rsidRDefault="00410F99" w14:paraId="7D926B7D"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Business Days</w:t>
      </w:r>
      <w:r>
        <w:rPr>
          <w:rFonts w:ascii="Calibri" w:hAnsi="Calibri" w:eastAsia="Calibri" w:cs="Calibri"/>
          <w:sz w:val="24"/>
          <w:szCs w:val="24"/>
        </w:rPr>
        <w:t xml:space="preserve">” shall mean any day on which the Service Provider and Facility Providers are open for business in India other than Sunday or any day that is a public holiday in India and/or in the State of Karnataka. </w:t>
      </w:r>
    </w:p>
    <w:p w:rsidR="00172120" w:rsidRDefault="00172120" w14:paraId="75329896" w14:textId="77777777">
      <w:pPr>
        <w:ind w:left="1160" w:hanging="20"/>
        <w:jc w:val="both"/>
        <w:rPr>
          <w:rFonts w:ascii="Calibri" w:hAnsi="Calibri" w:eastAsia="Calibri" w:cs="Calibri"/>
          <w:sz w:val="24"/>
          <w:szCs w:val="24"/>
        </w:rPr>
      </w:pPr>
    </w:p>
    <w:p w:rsidR="00172120" w:rsidRDefault="00410F99" w14:paraId="3114AE33"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Card Payment Networks</w:t>
      </w:r>
      <w:r>
        <w:rPr>
          <w:rFonts w:ascii="Calibri" w:hAnsi="Calibri" w:eastAsia="Calibri" w:cs="Calibri"/>
          <w:sz w:val="24"/>
          <w:szCs w:val="24"/>
        </w:rPr>
        <w:t>" means Payment Systems which are authorised by the RBI to be affiliated with banks and RBI-approved entities for issuing credit cards, debit cards and prepaid cards and Authentication, Authorization and enablement  of card Transactions.</w:t>
      </w:r>
    </w:p>
    <w:p w:rsidR="00172120" w:rsidRDefault="00172120" w14:paraId="016BB02D" w14:textId="77777777">
      <w:pPr>
        <w:ind w:left="1160" w:hanging="20"/>
        <w:jc w:val="both"/>
        <w:rPr>
          <w:rFonts w:ascii="Calibri" w:hAnsi="Calibri" w:eastAsia="Calibri" w:cs="Calibri"/>
          <w:sz w:val="24"/>
          <w:szCs w:val="24"/>
        </w:rPr>
      </w:pPr>
    </w:p>
    <w:p w:rsidR="00172120" w:rsidRDefault="00410F99" w14:paraId="1B525311"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Chargeback</w:t>
      </w:r>
      <w:r>
        <w:rPr>
          <w:rFonts w:ascii="Calibri" w:hAnsi="Calibri" w:eastAsia="Calibri" w:cs="Calibri"/>
          <w:sz w:val="24"/>
          <w:szCs w:val="24"/>
        </w:rPr>
        <w:t xml:space="preserve">" shall mean an approved reversal made by the Customer of a Merchant of the debit of the Transaction Amount that was charged to the Merchant where such reversal is approved by the Facility Provider upon examination of relevant documents. </w:t>
      </w:r>
    </w:p>
    <w:p w:rsidR="00172120" w:rsidRDefault="00172120" w14:paraId="404966CE" w14:textId="77777777">
      <w:pPr>
        <w:ind w:left="1160" w:hanging="20"/>
        <w:jc w:val="both"/>
        <w:rPr>
          <w:rFonts w:ascii="Calibri" w:hAnsi="Calibri" w:eastAsia="Calibri" w:cs="Calibri"/>
          <w:sz w:val="24"/>
          <w:szCs w:val="24"/>
        </w:rPr>
      </w:pPr>
    </w:p>
    <w:p w:rsidR="00172120" w:rsidRDefault="00410F99" w14:paraId="5AF9B195"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Chargeback Amount</w:t>
      </w:r>
      <w:r>
        <w:rPr>
          <w:rFonts w:ascii="Calibri" w:hAnsi="Calibri" w:eastAsia="Calibri" w:cs="Calibri"/>
          <w:sz w:val="24"/>
          <w:szCs w:val="24"/>
        </w:rPr>
        <w:t xml:space="preserve">" shall mean the aggregate amount that the Facility Provider charges the Service Provider pursuant to a Chargeback which may include the </w:t>
      </w:r>
      <w:r>
        <w:rPr>
          <w:rFonts w:ascii="Calibri" w:hAnsi="Calibri" w:eastAsia="Calibri" w:cs="Calibri"/>
          <w:sz w:val="24"/>
          <w:szCs w:val="24"/>
          <w:highlight w:val="white"/>
        </w:rPr>
        <w:t>Transaction Amount and charges or fines associated with processing the Chargeback.</w:t>
      </w:r>
    </w:p>
    <w:p w:rsidR="00172120" w:rsidRDefault="00172120" w14:paraId="381E80F7" w14:textId="77777777">
      <w:pPr>
        <w:ind w:left="1160" w:hanging="20"/>
        <w:jc w:val="both"/>
        <w:rPr>
          <w:rFonts w:ascii="Calibri" w:hAnsi="Calibri" w:eastAsia="Calibri" w:cs="Calibri"/>
          <w:sz w:val="24"/>
          <w:szCs w:val="24"/>
          <w:highlight w:val="white"/>
        </w:rPr>
      </w:pPr>
    </w:p>
    <w:p w:rsidR="00172120" w:rsidRDefault="00410F99" w14:paraId="0546436C"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highlight w:val="white"/>
        </w:rPr>
        <w:t>Customer</w:t>
      </w:r>
      <w:r>
        <w:rPr>
          <w:rFonts w:ascii="Calibri" w:hAnsi="Calibri" w:eastAsia="Calibri" w:cs="Calibri"/>
          <w:sz w:val="24"/>
          <w:szCs w:val="24"/>
          <w:highlight w:val="white"/>
        </w:rPr>
        <w:t xml:space="preserve">" means any Person who is effecting a Transaction by using a Payment Instrument for the purposes of purchasing Products or availing Services from the Merchant. </w:t>
      </w:r>
    </w:p>
    <w:p w:rsidR="00172120" w:rsidRDefault="00172120" w14:paraId="739548D8" w14:textId="77777777">
      <w:pPr>
        <w:pBdr>
          <w:top w:val="nil"/>
          <w:left w:val="nil"/>
          <w:bottom w:val="nil"/>
          <w:right w:val="nil"/>
          <w:between w:val="nil"/>
        </w:pBdr>
        <w:ind w:left="1440"/>
        <w:jc w:val="both"/>
        <w:rPr>
          <w:rFonts w:ascii="Calibri" w:hAnsi="Calibri" w:eastAsia="Calibri" w:cs="Calibri"/>
          <w:sz w:val="24"/>
          <w:szCs w:val="24"/>
          <w:highlight w:val="white"/>
        </w:rPr>
      </w:pPr>
    </w:p>
    <w:p w:rsidR="00172120" w:rsidRDefault="00410F99" w14:paraId="411872AA"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highlight w:val="white"/>
        </w:rPr>
        <w:t>Dashboard</w:t>
      </w:r>
      <w:r>
        <w:rPr>
          <w:rFonts w:ascii="Calibri" w:hAnsi="Calibri" w:eastAsia="Calibri" w:cs="Calibri"/>
          <w:sz w:val="24"/>
          <w:szCs w:val="24"/>
          <w:highlight w:val="white"/>
        </w:rPr>
        <w:t xml:space="preserve">" means a tool that enables the Merchant and the Service Provider alike to obtain data relating to the Transactions. </w:t>
      </w:r>
    </w:p>
    <w:p w:rsidR="00172120" w:rsidRDefault="00172120" w14:paraId="61F3C8AF" w14:textId="77777777">
      <w:pPr>
        <w:ind w:left="1160" w:hanging="20"/>
        <w:jc w:val="both"/>
        <w:rPr>
          <w:rFonts w:ascii="Calibri" w:hAnsi="Calibri" w:eastAsia="Calibri" w:cs="Calibri"/>
          <w:sz w:val="24"/>
          <w:szCs w:val="24"/>
          <w:highlight w:val="white"/>
        </w:rPr>
      </w:pPr>
    </w:p>
    <w:p w:rsidR="00172120" w:rsidRDefault="00410F99" w14:paraId="6066D51D"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Merchant Account</w:t>
      </w:r>
      <w:r>
        <w:rPr>
          <w:rFonts w:ascii="Calibri" w:hAnsi="Calibri" w:eastAsia="Calibri" w:cs="Calibri"/>
          <w:sz w:val="24"/>
          <w:szCs w:val="24"/>
        </w:rPr>
        <w:t>” shall mean the account created with the Service Provider in order to enable the Merchant to access the Services.</w:t>
      </w:r>
    </w:p>
    <w:p w:rsidR="00172120" w:rsidRDefault="00410F99" w14:paraId="640A96D2"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0548D59A"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Confidential Information</w:t>
      </w:r>
      <w:r>
        <w:rPr>
          <w:rFonts w:ascii="Calibri" w:hAnsi="Calibri" w:eastAsia="Calibri" w:cs="Calibri"/>
          <w:sz w:val="24"/>
          <w:szCs w:val="24"/>
        </w:rPr>
        <w:t>” means any proprietary or confidential data or information relating to the Disclosing Party disclosed (directly or indirectly) to the Recipient, including but not limited to the terms and conditions of this Agreement and/or any financial, technical, non-technical information, data, business operations, future products, on-going research, or business, sales, subscribers, suppliers, clients, employees, ideas and creative works belonging to the Disclosing Party (regardless of whether s</w:t>
      </w:r>
      <w:r>
        <w:rPr>
          <w:rFonts w:ascii="Calibri" w:hAnsi="Calibri" w:eastAsia="Calibri" w:cs="Calibri"/>
          <w:sz w:val="24"/>
          <w:szCs w:val="24"/>
        </w:rPr>
        <w:t>uch information is protectable under copyright, patent or trademark and/or trade secret doctrine) including but not limited to copyright, trade secret and proprietary information, data, techniques, business forecasts, program formats, projects, sales and marketing plans, future development, personnel information, whether in oral, written, graphic or electronic form, and whether designated as confidential or not. For clarity, Confidential Information shall include Access Keys and Documentation. However, Conf</w:t>
      </w:r>
      <w:r>
        <w:rPr>
          <w:rFonts w:ascii="Calibri" w:hAnsi="Calibri" w:eastAsia="Calibri" w:cs="Calibri"/>
          <w:sz w:val="24"/>
          <w:szCs w:val="24"/>
        </w:rPr>
        <w:t>idential Information shall not include the following:</w:t>
      </w:r>
    </w:p>
    <w:p w:rsidR="00172120" w:rsidRDefault="00410F99" w14:paraId="56372A38" w14:textId="77777777">
      <w:pPr>
        <w:ind w:left="1133"/>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1D5B85CE" w14:textId="77777777">
      <w:pPr>
        <w:ind w:left="1133"/>
        <w:jc w:val="both"/>
        <w:rPr>
          <w:rFonts w:ascii="Calibri" w:hAnsi="Calibri" w:eastAsia="Calibri" w:cs="Calibri"/>
          <w:sz w:val="24"/>
          <w:szCs w:val="24"/>
        </w:rPr>
      </w:pPr>
      <w:r>
        <w:rPr>
          <w:rFonts w:ascii="Calibri" w:hAnsi="Calibri" w:eastAsia="Calibri" w:cs="Calibri"/>
          <w:sz w:val="24"/>
          <w:szCs w:val="24"/>
        </w:rPr>
        <w:t>(i</w:t>
      </w:r>
      <w:r>
        <w:rPr>
          <w:rFonts w:ascii="Calibri" w:hAnsi="Calibri" w:eastAsia="Calibri" w:cs="Calibri"/>
          <w:sz w:val="24"/>
          <w:szCs w:val="24"/>
        </w:rPr>
        <w:t>) Confidential Information which is now in or hereafter comes into the public domain otherwise than as a result of a breach of the confidentiality obligations in this Agreement;</w:t>
      </w:r>
    </w:p>
    <w:p w:rsidR="00172120" w:rsidRDefault="00410F99" w14:paraId="5B28F30C" w14:textId="77777777">
      <w:pPr>
        <w:ind w:left="1133"/>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4D00EA93" w14:textId="77777777">
      <w:pPr>
        <w:ind w:left="1133"/>
        <w:jc w:val="both"/>
        <w:rPr>
          <w:rFonts w:ascii="Calibri" w:hAnsi="Calibri" w:eastAsia="Calibri" w:cs="Calibri"/>
          <w:sz w:val="24"/>
          <w:szCs w:val="24"/>
        </w:rPr>
      </w:pPr>
      <w:r>
        <w:rPr>
          <w:rFonts w:ascii="Calibri" w:hAnsi="Calibri" w:eastAsia="Calibri" w:cs="Calibri"/>
          <w:sz w:val="24"/>
          <w:szCs w:val="24"/>
        </w:rPr>
        <w:t>(ii) Confidential Information which, before any negotiations or discussions leading to this Agreement, were already known by the Recipient and was obtained or acquired in circumstances under which any form of confidentiality obligation did not bind the Recipient;</w:t>
      </w:r>
    </w:p>
    <w:p w:rsidR="00172120" w:rsidRDefault="00410F99" w14:paraId="3733F3BA" w14:textId="77777777">
      <w:pPr>
        <w:ind w:left="1133"/>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5F19F6BE" w14:textId="77777777">
      <w:pPr>
        <w:ind w:left="1133"/>
        <w:jc w:val="both"/>
        <w:rPr>
          <w:rFonts w:ascii="Calibri" w:hAnsi="Calibri" w:eastAsia="Calibri" w:cs="Calibri"/>
          <w:sz w:val="24"/>
          <w:szCs w:val="24"/>
        </w:rPr>
      </w:pPr>
      <w:r>
        <w:rPr>
          <w:rFonts w:ascii="Calibri" w:hAnsi="Calibri" w:eastAsia="Calibri" w:cs="Calibri"/>
          <w:sz w:val="24"/>
          <w:szCs w:val="24"/>
        </w:rPr>
        <w:t>(iii) Confidential Information which is required by law or regulation to be disclosed to any person who is authorised by law or regulation to receive the same (after consultation, if practicable, with the Disclosing Party to limit the disclosure to such authorised person to the extent necessary).</w:t>
      </w:r>
    </w:p>
    <w:p w:rsidR="00172120" w:rsidRDefault="00410F99" w14:paraId="021BBE81" w14:textId="77777777">
      <w:pPr>
        <w:ind w:left="114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7D68086B"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Control</w:t>
      </w:r>
      <w:r>
        <w:rPr>
          <w:rFonts w:ascii="Calibri" w:hAnsi="Calibri" w:eastAsia="Calibri" w:cs="Calibri"/>
          <w:sz w:val="24"/>
          <w:szCs w:val="24"/>
        </w:rPr>
        <w:t>” shall have the meaning assigned to it in the Companies Act, 2013 of India.</w:t>
      </w:r>
    </w:p>
    <w:p w:rsidR="00172120" w:rsidRDefault="00172120" w14:paraId="1B17DB80" w14:textId="77777777">
      <w:pPr>
        <w:ind w:left="1160" w:hanging="20"/>
        <w:jc w:val="both"/>
        <w:rPr>
          <w:rFonts w:ascii="Calibri" w:hAnsi="Calibri" w:eastAsia="Calibri" w:cs="Calibri"/>
          <w:sz w:val="24"/>
          <w:szCs w:val="24"/>
        </w:rPr>
      </w:pPr>
    </w:p>
    <w:p w:rsidR="00172120" w:rsidRDefault="00410F99" w14:paraId="7D4C73D2"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Documentation</w:t>
      </w:r>
      <w:r>
        <w:rPr>
          <w:rFonts w:ascii="Calibri" w:hAnsi="Calibri" w:eastAsia="Calibri" w:cs="Calibri"/>
          <w:sz w:val="24"/>
          <w:szCs w:val="24"/>
        </w:rPr>
        <w:t xml:space="preserve">” refers to the operating, user, or technical manuals and all other related materials provided by the Service Provider to the Merchant at no additional cost (whether in printed or electronic form) to enable Merchant personnel to use and understand the operations of the Services, including technical documentation, if any. </w:t>
      </w:r>
    </w:p>
    <w:p w:rsidR="00172120" w:rsidRDefault="00410F99" w14:paraId="79043393" w14:textId="77777777">
      <w:pPr>
        <w:ind w:left="7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313B8B02"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Downtime</w:t>
      </w:r>
      <w:r>
        <w:rPr>
          <w:rFonts w:ascii="Calibri" w:hAnsi="Calibri" w:eastAsia="Calibri" w:cs="Calibri"/>
          <w:sz w:val="24"/>
          <w:szCs w:val="24"/>
        </w:rPr>
        <w:t>” shall mean the period when the Services are unavailable.</w:t>
      </w:r>
    </w:p>
    <w:p w:rsidR="00172120" w:rsidRDefault="00172120" w14:paraId="5450A843" w14:textId="77777777">
      <w:pPr>
        <w:ind w:left="1160" w:hanging="20"/>
        <w:jc w:val="both"/>
        <w:rPr>
          <w:rFonts w:ascii="Calibri" w:hAnsi="Calibri" w:eastAsia="Calibri" w:cs="Calibri"/>
          <w:sz w:val="24"/>
          <w:szCs w:val="24"/>
        </w:rPr>
      </w:pPr>
    </w:p>
    <w:p w:rsidR="00172120" w:rsidRDefault="00410F99" w14:paraId="3553F8B1"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Escrow Account</w:t>
      </w:r>
      <w:r>
        <w:rPr>
          <w:rFonts w:ascii="Calibri" w:hAnsi="Calibri" w:eastAsia="Calibri" w:cs="Calibri"/>
          <w:sz w:val="24"/>
          <w:szCs w:val="24"/>
        </w:rPr>
        <w:t>” shall mean the bank account held by Service Provider to pool funds collected from Customers on behalf of the Merchant and facilitate the transfer of funds in final settlement to the Merchant after deduction of TDR or any other amount receivable from Merchant under the RBI Guideline or any other RBI guidelines amended from time to time.</w:t>
      </w:r>
    </w:p>
    <w:p w:rsidR="00172120" w:rsidRDefault="00172120" w14:paraId="71787CC8" w14:textId="77777777">
      <w:pPr>
        <w:ind w:left="1160" w:hanging="20"/>
        <w:jc w:val="both"/>
        <w:rPr>
          <w:rFonts w:ascii="Calibri" w:hAnsi="Calibri" w:eastAsia="Calibri" w:cs="Calibri"/>
          <w:sz w:val="24"/>
          <w:szCs w:val="24"/>
        </w:rPr>
      </w:pPr>
    </w:p>
    <w:p w:rsidR="00172120" w:rsidRDefault="00410F99" w14:paraId="365806BC"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Fees</w:t>
      </w:r>
      <w:r>
        <w:rPr>
          <w:rFonts w:ascii="Calibri" w:hAnsi="Calibri" w:eastAsia="Calibri" w:cs="Calibri"/>
          <w:sz w:val="24"/>
          <w:szCs w:val="24"/>
        </w:rPr>
        <w:t xml:space="preserve">” shall have the meaning ascribed to it in Clause 3. </w:t>
      </w:r>
    </w:p>
    <w:p w:rsidR="00172120" w:rsidRDefault="00172120" w14:paraId="6A071A5C"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2D8B20E0"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Force Majeure Event</w:t>
      </w:r>
      <w:r>
        <w:rPr>
          <w:rFonts w:ascii="Calibri" w:hAnsi="Calibri" w:eastAsia="Calibri" w:cs="Calibri"/>
          <w:sz w:val="24"/>
          <w:szCs w:val="24"/>
        </w:rPr>
        <w:t>" means any unforeseeable circumstance which is beyond the reasonable control of a Party, or any unavoidable event, even if foreseeable, as a result of which such Party is unable to perform its obligations, in whole or in part, under this Agreement. Such circumstances include, but are not limited to, earthquake, flood, fire, storm or other natural disaster, act of God, labour controversy, civil disturbance, disruption of the public markets, war or armed conflict, or the inability to obtain sufficient materi</w:t>
      </w:r>
      <w:r>
        <w:rPr>
          <w:rFonts w:ascii="Calibri" w:hAnsi="Calibri" w:eastAsia="Calibri" w:cs="Calibri"/>
          <w:sz w:val="24"/>
          <w:szCs w:val="24"/>
        </w:rPr>
        <w:t>al, supplies, labour, transportation, power or other essential commodity or service required in the conduct of its business, including internet access, or any change in or the adoption of any law, ordinance, rule, regulation, order, judgment or decree.</w:t>
      </w:r>
    </w:p>
    <w:p w:rsidR="00172120" w:rsidRDefault="00172120" w14:paraId="4D7908F7" w14:textId="77777777">
      <w:pPr>
        <w:jc w:val="both"/>
        <w:rPr>
          <w:rFonts w:ascii="Calibri" w:hAnsi="Calibri" w:eastAsia="Calibri" w:cs="Calibri"/>
          <w:sz w:val="24"/>
          <w:szCs w:val="24"/>
        </w:rPr>
      </w:pPr>
    </w:p>
    <w:p w:rsidR="00172120" w:rsidRDefault="00410F99" w14:paraId="3759D288"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Facility Providers</w:t>
      </w:r>
      <w:r>
        <w:rPr>
          <w:rFonts w:ascii="Calibri" w:hAnsi="Calibri" w:eastAsia="Calibri" w:cs="Calibri"/>
          <w:sz w:val="24"/>
          <w:szCs w:val="24"/>
        </w:rPr>
        <w:t>" includes banks, financial institutions, and technology service providers, including Acquiring Institution, Issuing Institution and Card Payment Networks, facilitating the Transaction or any part thereof.</w:t>
      </w:r>
    </w:p>
    <w:p w:rsidR="00172120" w:rsidRDefault="00172120" w14:paraId="0BEE8D57" w14:textId="77777777">
      <w:pPr>
        <w:ind w:left="1160" w:hanging="20"/>
        <w:jc w:val="both"/>
        <w:rPr>
          <w:rFonts w:ascii="Calibri" w:hAnsi="Calibri" w:eastAsia="Calibri" w:cs="Calibri"/>
          <w:sz w:val="24"/>
          <w:szCs w:val="24"/>
        </w:rPr>
      </w:pPr>
    </w:p>
    <w:p w:rsidR="00172120" w:rsidRDefault="00410F99" w14:paraId="59B10597"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Governmental Authority</w:t>
      </w:r>
      <w:r>
        <w:rPr>
          <w:rFonts w:ascii="Calibri" w:hAnsi="Calibri" w:eastAsia="Calibri" w:cs="Calibri"/>
          <w:sz w:val="24"/>
          <w:szCs w:val="24"/>
        </w:rPr>
        <w:t xml:space="preserve">” </w:t>
      </w:r>
      <w:r>
        <w:rPr>
          <w:rFonts w:ascii="Calibri" w:hAnsi="Calibri" w:eastAsia="Calibri" w:cs="Calibri"/>
          <w:sz w:val="24"/>
          <w:szCs w:val="24"/>
        </w:rPr>
        <w:t>shall mean any national governmental authority, statutory authority, regulatory authority, government department, agency, commission, board, rule or regulation-making entity or authority having or purporting to have jurisdiction over any Party, or other subdivision thereof to the extent that the rules, regulations, standards, requirements, procedures, or orders of such authority, body, or organisation have the force of any Applicable Law or any court or tribunal having jurisdiction, including but not limite</w:t>
      </w:r>
      <w:r>
        <w:rPr>
          <w:rFonts w:ascii="Calibri" w:hAnsi="Calibri" w:eastAsia="Calibri" w:cs="Calibri"/>
          <w:sz w:val="24"/>
          <w:szCs w:val="24"/>
        </w:rPr>
        <w:t>d to the Reserve Bank of India.</w:t>
      </w:r>
    </w:p>
    <w:p w:rsidR="00172120" w:rsidRDefault="00410F99" w14:paraId="77305A87" w14:textId="77777777">
      <w:pPr>
        <w:ind w:left="7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150DE3BB"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Intellectual Property</w:t>
      </w:r>
      <w:r>
        <w:rPr>
          <w:rFonts w:ascii="Calibri" w:hAnsi="Calibri" w:eastAsia="Calibri" w:cs="Calibri"/>
          <w:sz w:val="24"/>
          <w:szCs w:val="24"/>
        </w:rPr>
        <w:t>”</w:t>
      </w:r>
      <w:r>
        <w:rPr>
          <w:rFonts w:ascii="Calibri" w:hAnsi="Calibri" w:eastAsia="Calibri" w:cs="Calibri"/>
          <w:b/>
          <w:sz w:val="24"/>
          <w:szCs w:val="24"/>
        </w:rPr>
        <w:t xml:space="preserve"> </w:t>
      </w:r>
      <w:r>
        <w:rPr>
          <w:rFonts w:ascii="Calibri" w:hAnsi="Calibri" w:eastAsia="Calibri" w:cs="Calibri"/>
          <w:sz w:val="24"/>
          <w:szCs w:val="24"/>
        </w:rPr>
        <w:t>includes all forms of intellectual property rights subsisting under any law or equity and all analogous rights subsisting under the laws of all jurisdictions and shall include any product or process of the human intellect, whether registerable or non-registerable, including inter alia, patents, trademarks, copyrights, discoveries, inventions, permits or derivative works of the same expression or literary creation, unique name, trade secret (including ideas, concepts, research and deve</w:t>
      </w:r>
      <w:r>
        <w:rPr>
          <w:rFonts w:ascii="Calibri" w:hAnsi="Calibri" w:eastAsia="Calibri" w:cs="Calibri"/>
          <w:sz w:val="24"/>
          <w:szCs w:val="24"/>
        </w:rPr>
        <w:t>lopment, compositions, designs, drawings), presentation, instruction manuals, records, memoranda, database rights (including rights of extraction) and all applications, all service marks, logos and trade names, together with all translations, adaptations, derivations, and combinations thereof, and all applications, registrations, and renewals in connection therewith, etc.</w:t>
      </w:r>
    </w:p>
    <w:p w:rsidR="00172120" w:rsidRDefault="00410F99" w14:paraId="50E64BFB" w14:textId="77777777">
      <w:pPr>
        <w:ind w:left="114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2DFDCE3A"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Intellectual Property Rights”</w:t>
      </w:r>
      <w:r>
        <w:rPr>
          <w:rFonts w:ascii="Calibri" w:hAnsi="Calibri" w:eastAsia="Calibri" w:cs="Calibri"/>
          <w:sz w:val="24"/>
          <w:szCs w:val="24"/>
        </w:rPr>
        <w:t xml:space="preserve"> means all rights, benefits, title or interest in or to any Intellectual Property, anywhere in the world (whether registered or not and including all applications for the same).</w:t>
      </w:r>
    </w:p>
    <w:p w:rsidR="00172120" w:rsidRDefault="00172120" w14:paraId="7CDD4C13" w14:textId="77777777">
      <w:pPr>
        <w:ind w:left="1160" w:hanging="20"/>
        <w:jc w:val="both"/>
        <w:rPr>
          <w:rFonts w:ascii="Calibri" w:hAnsi="Calibri" w:eastAsia="Calibri" w:cs="Calibri"/>
          <w:sz w:val="24"/>
          <w:szCs w:val="24"/>
        </w:rPr>
      </w:pPr>
    </w:p>
    <w:p w:rsidR="00172120" w:rsidRDefault="00410F99" w14:paraId="50BC8045"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Issuing Institution</w:t>
      </w:r>
      <w:r>
        <w:rPr>
          <w:rFonts w:ascii="Calibri" w:hAnsi="Calibri" w:eastAsia="Calibri" w:cs="Calibri"/>
          <w:sz w:val="24"/>
          <w:szCs w:val="24"/>
        </w:rPr>
        <w:t xml:space="preserve">” in respect of a Customer, means the bank or institution which has issued the valid card and/or any other Payment Instrument to the Customer with which Customer makes the payment for the Products / Services offered by the Merchant. </w:t>
      </w:r>
    </w:p>
    <w:p w:rsidR="00172120" w:rsidRDefault="00172120" w14:paraId="6A91AB35" w14:textId="77777777">
      <w:pPr>
        <w:ind w:left="1160" w:hanging="20"/>
        <w:jc w:val="both"/>
        <w:rPr>
          <w:rFonts w:ascii="Calibri" w:hAnsi="Calibri" w:eastAsia="Calibri" w:cs="Calibri"/>
          <w:sz w:val="24"/>
          <w:szCs w:val="24"/>
        </w:rPr>
      </w:pPr>
    </w:p>
    <w:p w:rsidR="00172120" w:rsidRDefault="00410F99" w14:paraId="71620FC7"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Payment Instrument</w:t>
      </w:r>
      <w:r>
        <w:rPr>
          <w:rFonts w:ascii="Calibri" w:hAnsi="Calibri" w:eastAsia="Calibri" w:cs="Calibri"/>
          <w:sz w:val="24"/>
          <w:szCs w:val="24"/>
        </w:rPr>
        <w:t xml:space="preserve">" includes credit card, debit card, bank account, Prepaid Payment Instrument or any other instrument issued under Applicable Law, that enables the Customer to initiate and complete an online Transaction by paying the Transaction Amount for </w:t>
      </w:r>
      <w:r>
        <w:rPr>
          <w:rFonts w:ascii="Calibri" w:hAnsi="Calibri" w:eastAsia="Calibri" w:cs="Calibri"/>
          <w:sz w:val="24"/>
          <w:szCs w:val="24"/>
          <w:highlight w:val="white"/>
        </w:rPr>
        <w:t xml:space="preserve">purchasing Products or availing Services from the Merchant. </w:t>
      </w:r>
    </w:p>
    <w:p w:rsidR="00172120" w:rsidRDefault="00172120" w14:paraId="5A044B57" w14:textId="77777777">
      <w:pPr>
        <w:ind w:left="1160" w:hanging="20"/>
        <w:jc w:val="both"/>
        <w:rPr>
          <w:rFonts w:ascii="Calibri" w:hAnsi="Calibri" w:eastAsia="Calibri" w:cs="Calibri"/>
          <w:sz w:val="24"/>
          <w:szCs w:val="24"/>
        </w:rPr>
      </w:pPr>
    </w:p>
    <w:p w:rsidR="00172120" w:rsidRDefault="00410F99" w14:paraId="71CB20CB"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Payment Mechanism</w:t>
      </w:r>
      <w:r>
        <w:rPr>
          <w:rFonts w:ascii="Calibri" w:hAnsi="Calibri" w:eastAsia="Calibri" w:cs="Calibri"/>
          <w:sz w:val="24"/>
          <w:szCs w:val="24"/>
        </w:rPr>
        <w:t xml:space="preserve">” shall mean the process by which the Service Provider facilitates payments. </w:t>
      </w:r>
    </w:p>
    <w:p w:rsidR="00172120" w:rsidRDefault="00172120" w14:paraId="18B603EF" w14:textId="77777777">
      <w:pPr>
        <w:ind w:left="1160" w:hanging="20"/>
        <w:jc w:val="both"/>
        <w:rPr>
          <w:rFonts w:ascii="Calibri" w:hAnsi="Calibri" w:eastAsia="Calibri" w:cs="Calibri"/>
          <w:sz w:val="24"/>
          <w:szCs w:val="24"/>
        </w:rPr>
      </w:pPr>
    </w:p>
    <w:p w:rsidR="00172120" w:rsidRDefault="00410F99" w14:paraId="19C1A8CA"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Payment System</w:t>
      </w:r>
      <w:r>
        <w:rPr>
          <w:rFonts w:ascii="Calibri" w:hAnsi="Calibri" w:eastAsia="Calibri" w:cs="Calibri"/>
          <w:sz w:val="24"/>
          <w:szCs w:val="24"/>
        </w:rPr>
        <w:t>" has the meaning ascribed to it in the Act.</w:t>
      </w:r>
    </w:p>
    <w:p w:rsidR="00172120" w:rsidRDefault="00172120" w14:paraId="3575135E"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6774C9A6"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Person</w:t>
      </w:r>
      <w:r>
        <w:rPr>
          <w:rFonts w:ascii="Calibri" w:hAnsi="Calibri" w:eastAsia="Calibri" w:cs="Calibri"/>
          <w:sz w:val="24"/>
          <w:szCs w:val="24"/>
        </w:rPr>
        <w:t>" includes an individual, an association, a corporation, a partnership, a joint venture, a trust, an unincorporated organisation, a joint stock company, a bank, a non-banking financial company or other entity or organisation, including a government or political subdivision, or an agency or instrumentality thereof and/or any other legal entity;</w:t>
      </w:r>
    </w:p>
    <w:p w:rsidR="00172120" w:rsidRDefault="00172120" w14:paraId="0668D09B" w14:textId="77777777">
      <w:pPr>
        <w:jc w:val="both"/>
        <w:rPr>
          <w:rFonts w:ascii="Calibri" w:hAnsi="Calibri" w:eastAsia="Calibri" w:cs="Calibri"/>
          <w:sz w:val="24"/>
          <w:szCs w:val="24"/>
        </w:rPr>
      </w:pPr>
    </w:p>
    <w:p w:rsidR="00172120" w:rsidRDefault="00410F99" w14:paraId="7E1781FA"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Personal Information</w:t>
      </w:r>
      <w:r>
        <w:rPr>
          <w:rFonts w:ascii="Calibri" w:hAnsi="Calibri" w:eastAsia="Calibri" w:cs="Calibri"/>
          <w:sz w:val="24"/>
          <w:szCs w:val="24"/>
        </w:rPr>
        <w:t>” shall mean all, personal data or information (including any sensitive personal data or information) as defined under the Information Technology (Reasonable Security Practices and Procedures and Sensitive Personal Data or Information) Rules 2011 and any other applicable data protection legislation as amended from time to time.</w:t>
      </w:r>
    </w:p>
    <w:p w:rsidR="00172120" w:rsidRDefault="00172120" w14:paraId="66E25272" w14:textId="77777777">
      <w:pPr>
        <w:ind w:left="1160" w:hanging="20"/>
        <w:jc w:val="both"/>
        <w:rPr>
          <w:rFonts w:ascii="Calibri" w:hAnsi="Calibri" w:eastAsia="Calibri" w:cs="Calibri"/>
          <w:sz w:val="24"/>
          <w:szCs w:val="24"/>
        </w:rPr>
      </w:pPr>
    </w:p>
    <w:p w:rsidR="00172120" w:rsidRDefault="00410F99" w14:paraId="1381DE92"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Refund</w:t>
      </w:r>
      <w:r>
        <w:rPr>
          <w:rFonts w:ascii="Calibri" w:hAnsi="Calibri" w:eastAsia="Calibri" w:cs="Calibri"/>
          <w:sz w:val="24"/>
          <w:szCs w:val="24"/>
        </w:rPr>
        <w:t xml:space="preserve">" means the process by which the Transaction Amount is returned on the Merchant’s request. </w:t>
      </w:r>
    </w:p>
    <w:p w:rsidR="00172120" w:rsidRDefault="00172120" w14:paraId="784443E1" w14:textId="77777777">
      <w:pPr>
        <w:ind w:left="1160" w:hanging="20"/>
        <w:jc w:val="both"/>
        <w:rPr>
          <w:rFonts w:ascii="Calibri" w:hAnsi="Calibri" w:eastAsia="Calibri" w:cs="Calibri"/>
          <w:sz w:val="24"/>
          <w:szCs w:val="24"/>
        </w:rPr>
      </w:pPr>
    </w:p>
    <w:p w:rsidR="00172120" w:rsidRDefault="00410F99" w14:paraId="6DECFB75"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RBI</w:t>
      </w:r>
      <w:r>
        <w:rPr>
          <w:rFonts w:ascii="Calibri" w:hAnsi="Calibri" w:eastAsia="Calibri" w:cs="Calibri"/>
          <w:sz w:val="24"/>
          <w:szCs w:val="24"/>
          <w:highlight w:val="white"/>
        </w:rPr>
        <w:t xml:space="preserve">" means the Reserve Bank of India. </w:t>
      </w:r>
    </w:p>
    <w:p w:rsidR="00172120" w:rsidRDefault="00172120" w14:paraId="3777A6EC" w14:textId="77777777">
      <w:pPr>
        <w:ind w:left="1160" w:hanging="20"/>
        <w:jc w:val="both"/>
        <w:rPr>
          <w:rFonts w:ascii="Calibri" w:hAnsi="Calibri" w:eastAsia="Calibri" w:cs="Calibri"/>
          <w:sz w:val="24"/>
          <w:szCs w:val="24"/>
        </w:rPr>
      </w:pPr>
    </w:p>
    <w:p w:rsidR="00172120" w:rsidRDefault="00410F99" w14:paraId="044B8979"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Scheduled Downtime</w:t>
      </w:r>
      <w:r>
        <w:rPr>
          <w:rFonts w:ascii="Calibri" w:hAnsi="Calibri" w:eastAsia="Calibri" w:cs="Calibri"/>
          <w:sz w:val="24"/>
          <w:szCs w:val="24"/>
        </w:rPr>
        <w:t>” shall mean a planned Downtime during which the Service Provider has informed the Merchant of the downtime to the extent practically reasonable prior to its occurrence.</w:t>
      </w:r>
    </w:p>
    <w:p w:rsidR="00172120" w:rsidRDefault="00410F99" w14:paraId="60E5A359"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64B8769B"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Services</w:t>
      </w:r>
      <w:r>
        <w:rPr>
          <w:rFonts w:ascii="Calibri" w:hAnsi="Calibri" w:eastAsia="Calibri" w:cs="Calibri"/>
          <w:sz w:val="24"/>
          <w:szCs w:val="24"/>
        </w:rPr>
        <w:t xml:space="preserve">” shall have the meaning ascribed to it in Schedule I.  </w:t>
      </w:r>
    </w:p>
    <w:p w:rsidR="00172120" w:rsidRDefault="00172120" w14:paraId="13AAFA05" w14:textId="77777777">
      <w:pPr>
        <w:ind w:left="1160" w:hanging="20"/>
        <w:jc w:val="both"/>
        <w:rPr>
          <w:rFonts w:ascii="Calibri" w:hAnsi="Calibri" w:eastAsia="Calibri" w:cs="Calibri"/>
          <w:sz w:val="24"/>
          <w:szCs w:val="24"/>
        </w:rPr>
      </w:pPr>
    </w:p>
    <w:p w:rsidR="00172120" w:rsidRDefault="00410F99" w14:paraId="21463FE6"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Service Level</w:t>
      </w:r>
      <w:r>
        <w:rPr>
          <w:rFonts w:ascii="Calibri" w:hAnsi="Calibri" w:eastAsia="Calibri" w:cs="Calibri"/>
          <w:sz w:val="24"/>
          <w:szCs w:val="24"/>
        </w:rPr>
        <w:t>” shall mean quantitative levels of performance of the Services as set forth in the relevant SOW.</w:t>
      </w:r>
    </w:p>
    <w:p w:rsidR="00172120" w:rsidRDefault="00410F99" w14:paraId="1F0E293B" w14:textId="77777777">
      <w:pPr>
        <w:ind w:left="114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7D508BA1"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Software</w:t>
      </w:r>
      <w:r>
        <w:rPr>
          <w:rFonts w:ascii="Calibri" w:hAnsi="Calibri" w:eastAsia="Calibri" w:cs="Calibri"/>
          <w:sz w:val="24"/>
          <w:szCs w:val="24"/>
        </w:rPr>
        <w:t xml:space="preserve">” means the object code version of any software to which the Merchant is provided access as part of the Services, including any Updates. </w:t>
      </w:r>
    </w:p>
    <w:p w:rsidR="00172120" w:rsidRDefault="00410F99" w14:paraId="16099F78" w14:textId="77777777">
      <w:pPr>
        <w:ind w:left="114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0A377B5D"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b/>
          <w:sz w:val="24"/>
          <w:szCs w:val="24"/>
        </w:rPr>
        <w:t>Statement of Work</w:t>
      </w:r>
      <w:r>
        <w:rPr>
          <w:rFonts w:ascii="Calibri" w:hAnsi="Calibri" w:eastAsia="Calibri" w:cs="Calibri"/>
          <w:sz w:val="24"/>
          <w:szCs w:val="24"/>
        </w:rPr>
        <w:t>” or “</w:t>
      </w:r>
      <w:r>
        <w:rPr>
          <w:rFonts w:ascii="Calibri" w:hAnsi="Calibri" w:eastAsia="Calibri" w:cs="Calibri"/>
          <w:b/>
          <w:sz w:val="24"/>
          <w:szCs w:val="24"/>
        </w:rPr>
        <w:t>SOW</w:t>
      </w:r>
      <w:r>
        <w:rPr>
          <w:rFonts w:ascii="Calibri" w:hAnsi="Calibri" w:eastAsia="Calibri" w:cs="Calibri"/>
          <w:sz w:val="24"/>
          <w:szCs w:val="24"/>
        </w:rPr>
        <w:t xml:space="preserve">” means the written statement of work signed by both the Parties from time to time, incorporating details of the Services to be rendered by the Service </w:t>
      </w:r>
      <w:r>
        <w:rPr>
          <w:rFonts w:ascii="Calibri" w:hAnsi="Calibri" w:eastAsia="Calibri" w:cs="Calibri"/>
          <w:sz w:val="24"/>
          <w:szCs w:val="24"/>
        </w:rPr>
        <w:t>Provider and the scope thereof, the service levels in respect of the Services to be adhered to the Fees and payment terms and any other additional terms the format of which is set out in Schedule A herein.</w:t>
      </w:r>
    </w:p>
    <w:p w:rsidR="00172120" w:rsidRDefault="00410F99" w14:paraId="0D845E2E"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2A1DB173"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Third-Party Software</w:t>
      </w:r>
      <w:r>
        <w:rPr>
          <w:rFonts w:ascii="Calibri" w:hAnsi="Calibri" w:eastAsia="Calibri" w:cs="Calibri"/>
          <w:sz w:val="24"/>
          <w:szCs w:val="24"/>
        </w:rPr>
        <w:t>” shall mean certain software or components thereof, not developed by the Service Provider, which may consist of open-source software or third-party proprietary software that is owned by or licensed from a third party and incorporated into the Software.</w:t>
      </w:r>
    </w:p>
    <w:p w:rsidR="00172120" w:rsidRDefault="00172120" w14:paraId="502D5F18" w14:textId="77777777">
      <w:pPr>
        <w:ind w:left="1160" w:hanging="20"/>
        <w:jc w:val="both"/>
        <w:rPr>
          <w:rFonts w:ascii="Calibri" w:hAnsi="Calibri" w:eastAsia="Calibri" w:cs="Calibri"/>
          <w:sz w:val="24"/>
          <w:szCs w:val="24"/>
        </w:rPr>
      </w:pPr>
    </w:p>
    <w:p w:rsidR="00172120" w:rsidRDefault="00410F99" w14:paraId="77A5FF25"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Transaction</w:t>
      </w:r>
      <w:r>
        <w:rPr>
          <w:rFonts w:ascii="Calibri" w:hAnsi="Calibri" w:eastAsia="Calibri" w:cs="Calibri"/>
          <w:sz w:val="24"/>
          <w:szCs w:val="24"/>
        </w:rPr>
        <w:t xml:space="preserve">" means an order placed by the Customer with the Merchant by paying the Transaction Amount to the Merchant for the purpose of </w:t>
      </w:r>
      <w:r>
        <w:rPr>
          <w:rFonts w:ascii="Calibri" w:hAnsi="Calibri" w:eastAsia="Calibri" w:cs="Calibri"/>
          <w:sz w:val="24"/>
          <w:szCs w:val="24"/>
          <w:highlight w:val="white"/>
        </w:rPr>
        <w:t xml:space="preserve">purchasing Products or availing Services from the Merchant. </w:t>
      </w:r>
    </w:p>
    <w:p w:rsidR="00172120" w:rsidRDefault="00172120" w14:paraId="363A3011" w14:textId="77777777">
      <w:pPr>
        <w:ind w:left="1160" w:hanging="20"/>
        <w:jc w:val="both"/>
        <w:rPr>
          <w:rFonts w:ascii="Calibri" w:hAnsi="Calibri" w:eastAsia="Calibri" w:cs="Calibri"/>
          <w:sz w:val="24"/>
          <w:szCs w:val="24"/>
        </w:rPr>
      </w:pPr>
    </w:p>
    <w:p w:rsidR="00172120" w:rsidRDefault="00410F99" w14:paraId="7152DF27"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 xml:space="preserve">Transaction Amount” </w:t>
      </w:r>
      <w:r>
        <w:rPr>
          <w:rFonts w:ascii="Calibri" w:hAnsi="Calibri" w:eastAsia="Calibri" w:cs="Calibri"/>
          <w:sz w:val="24"/>
          <w:szCs w:val="24"/>
        </w:rPr>
        <w:t xml:space="preserve">shall mean the amount paid by the Customer to the Merchant pursuant to a Transaction. </w:t>
      </w:r>
    </w:p>
    <w:p w:rsidR="00172120" w:rsidRDefault="00410F99" w14:paraId="1347D95A" w14:textId="77777777">
      <w:pPr>
        <w:ind w:left="7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466A00AD"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Update</w:t>
      </w:r>
      <w:r>
        <w:rPr>
          <w:rFonts w:ascii="Calibri" w:hAnsi="Calibri" w:eastAsia="Calibri" w:cs="Calibri"/>
          <w:sz w:val="24"/>
          <w:szCs w:val="24"/>
        </w:rPr>
        <w:t xml:space="preserve">” shall mean any bug or error fixes, corrections, patches, updates to the Services or any component thereof and shall exclude Upgrades. </w:t>
      </w:r>
    </w:p>
    <w:p w:rsidR="00172120" w:rsidRDefault="00410F99" w14:paraId="6BA8C26A" w14:textId="77777777">
      <w:pPr>
        <w:ind w:left="7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443746FB"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Upgrade</w:t>
      </w:r>
      <w:r>
        <w:rPr>
          <w:rFonts w:ascii="Calibri" w:hAnsi="Calibri" w:eastAsia="Calibri" w:cs="Calibri"/>
          <w:sz w:val="24"/>
          <w:szCs w:val="24"/>
        </w:rPr>
        <w:t xml:space="preserve">” shall mean a new version of the existing Software that offers a </w:t>
      </w:r>
      <w:r>
        <w:rPr>
          <w:rFonts w:ascii="Calibri" w:hAnsi="Calibri" w:eastAsia="Calibri" w:cs="Calibri"/>
          <w:sz w:val="24"/>
          <w:szCs w:val="24"/>
        </w:rPr>
        <w:t>significant change or improvement over the current version.</w:t>
      </w:r>
    </w:p>
    <w:p w:rsidR="00172120" w:rsidRDefault="00410F99" w14:paraId="17AAE95F"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12C7A15B"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Unscheduled Downtime</w:t>
      </w:r>
      <w:r>
        <w:rPr>
          <w:rFonts w:ascii="Calibri" w:hAnsi="Calibri" w:eastAsia="Calibri" w:cs="Calibri"/>
          <w:sz w:val="24"/>
          <w:szCs w:val="24"/>
        </w:rPr>
        <w:t>” shall mean unplanned Downtime due to reasons beyond the Service Provider’s control, which the Service provider is unable to inform the Merchant of.</w:t>
      </w:r>
    </w:p>
    <w:p w:rsidR="00172120" w:rsidRDefault="00410F99" w14:paraId="0F85CA3F" w14:textId="77777777">
      <w:pPr>
        <w:ind w:left="7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1AAC907B"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Virus</w:t>
      </w:r>
      <w:r>
        <w:rPr>
          <w:rFonts w:ascii="Calibri" w:hAnsi="Calibri" w:eastAsia="Calibri" w:cs="Calibri"/>
          <w:sz w:val="24"/>
          <w:szCs w:val="24"/>
        </w:rPr>
        <w:t>” shall mean anything or device (including any software, code, file or program) which may: prevent, impair or otherwise adversely affect the operation of any computer software, hardware or network, any telecommunications service, equipment or network or any other service or device; prevent, impair or otherwise adversely affect access to or the operation of any programme or data, including the reliability of any programme or data (whether by re-arranging, altering or erasing the programme or data in who</w:t>
      </w:r>
      <w:r>
        <w:rPr>
          <w:rFonts w:ascii="Calibri" w:hAnsi="Calibri" w:eastAsia="Calibri" w:cs="Calibri"/>
          <w:sz w:val="24"/>
          <w:szCs w:val="24"/>
        </w:rPr>
        <w:t>le or part or otherwise); or adversely affect the user experience, including worms, trojan horses, viruses and other similar things or devices.</w:t>
      </w:r>
    </w:p>
    <w:p w:rsidR="00172120" w:rsidRDefault="00410F99" w14:paraId="692F7DFF" w14:textId="77777777">
      <w:pPr>
        <w:ind w:left="7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5E018C22" w14:textId="77777777">
      <w:pPr>
        <w:numPr>
          <w:ilvl w:val="0"/>
          <w:numId w:val="9"/>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w:t>
      </w:r>
      <w:r>
        <w:rPr>
          <w:rFonts w:ascii="Calibri" w:hAnsi="Calibri" w:eastAsia="Calibri" w:cs="Calibri"/>
          <w:b/>
          <w:sz w:val="24"/>
          <w:szCs w:val="24"/>
        </w:rPr>
        <w:t>Vulnerability</w:t>
      </w:r>
      <w:r>
        <w:rPr>
          <w:rFonts w:ascii="Calibri" w:hAnsi="Calibri" w:eastAsia="Calibri" w:cs="Calibri"/>
          <w:sz w:val="24"/>
          <w:szCs w:val="24"/>
        </w:rPr>
        <w:t>” shall mean a weakness in the computational logic (for example code) found in the software and hardware components that, when exploited, results in a negative impact, including but not limited to confidentiality, integrity or availability.</w:t>
      </w:r>
    </w:p>
    <w:p w:rsidR="00172120" w:rsidRDefault="00172120" w14:paraId="7C69CEC9" w14:textId="77777777">
      <w:pPr>
        <w:ind w:left="1160" w:hanging="20"/>
        <w:jc w:val="both"/>
        <w:rPr>
          <w:rFonts w:ascii="Calibri" w:hAnsi="Calibri" w:eastAsia="Calibri" w:cs="Calibri"/>
          <w:sz w:val="24"/>
          <w:szCs w:val="24"/>
        </w:rPr>
      </w:pPr>
    </w:p>
    <w:p w:rsidR="00172120" w:rsidRDefault="00410F99" w14:paraId="022EFE71"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u w:val="single"/>
        </w:rPr>
        <w:t>Interpretation</w:t>
      </w:r>
    </w:p>
    <w:p w:rsidR="00172120" w:rsidRDefault="00410F99" w14:paraId="5FE3ED78" w14:textId="77777777">
      <w:pPr>
        <w:ind w:left="7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461A0C2E" w14:textId="77777777">
      <w:pPr>
        <w:numPr>
          <w:ilvl w:val="0"/>
          <w:numId w:val="13"/>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 xml:space="preserve">Words importing persons or parties shall include firms and corporations and any organisations having legal capacity and words importing the singular include the plural and vice versa. </w:t>
      </w:r>
    </w:p>
    <w:p w:rsidR="00172120" w:rsidRDefault="00410F99" w14:paraId="70522DA7" w14:textId="77777777">
      <w:pPr>
        <w:ind w:left="7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1BAE63EB" w14:textId="77777777">
      <w:pPr>
        <w:numPr>
          <w:ilvl w:val="0"/>
          <w:numId w:val="13"/>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Reference to the words “include” or “including” shall be construed without limitation.</w:t>
      </w:r>
    </w:p>
    <w:p w:rsidR="00172120" w:rsidRDefault="00410F99" w14:paraId="0C3BF8C7" w14:textId="77777777">
      <w:pPr>
        <w:ind w:left="114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73C3ABED" w14:textId="77777777">
      <w:pPr>
        <w:numPr>
          <w:ilvl w:val="0"/>
          <w:numId w:val="13"/>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Any reference to “writing” shall include printing, typing, facsimile, lithography, transmissions by facsimile or in electronic form (including email) and other means of reproducing words in visible form but shall exclude text messages via mobile phones.</w:t>
      </w:r>
    </w:p>
    <w:p w:rsidR="00172120" w:rsidRDefault="00410F99" w14:paraId="34A7A7CC" w14:textId="77777777">
      <w:pPr>
        <w:ind w:left="114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1EDD0AF6" w14:textId="77777777">
      <w:pPr>
        <w:numPr>
          <w:ilvl w:val="0"/>
          <w:numId w:val="13"/>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 xml:space="preserve">References to this Agreement include any Recitals and Annexures to it and references to Clauses, Annexure are to the clauses of, and annexures to, this Agreement. References to paragraphs are to paragraphs of the Annexures. </w:t>
      </w:r>
    </w:p>
    <w:p w:rsidR="00172120" w:rsidRDefault="00410F99" w14:paraId="20FA4EA5" w14:textId="77777777">
      <w:pPr>
        <w:ind w:left="7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3DA7CA29" w14:textId="77777777">
      <w:pPr>
        <w:numPr>
          <w:ilvl w:val="0"/>
          <w:numId w:val="13"/>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Reference to this Agreement or any other agreement, instrument, or document shall be construed as a reference to this Agreement or such other agreement, instrument, or document as the same may from time to time be amended, varied, supplemented or novated in accordance with the terms of such document.</w:t>
      </w:r>
    </w:p>
    <w:p w:rsidR="00172120" w:rsidRDefault="00410F99" w14:paraId="690365E7" w14:textId="77777777">
      <w:pPr>
        <w:ind w:left="114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4269350C" w14:textId="77777777">
      <w:pPr>
        <w:numPr>
          <w:ilvl w:val="0"/>
          <w:numId w:val="13"/>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 xml:space="preserve">Any reference to books, records or other information means books, records or other information in any form including, without limitation, paper, electronically stored data, magnetic media, film and microfilm. </w:t>
      </w:r>
    </w:p>
    <w:p w:rsidR="00172120" w:rsidRDefault="00410F99" w14:paraId="5924D6F0" w14:textId="77777777">
      <w:pPr>
        <w:ind w:left="128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75569D43" w14:textId="77777777">
      <w:pPr>
        <w:numPr>
          <w:ilvl w:val="0"/>
          <w:numId w:val="13"/>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Reference to any statute or statutory provision shall include: (i) any previous legislation or statute relating to that statute or statutory provision to the extent applicable under the relevant Clause or Annexure; (ii) any subordinate legislation, rules and regulations under the specific statute or statutory provision framed from time to time; and (iii) such statute or provision as may be amended, modified, repealed, re-enacted or consolidated.</w:t>
      </w:r>
    </w:p>
    <w:p w:rsidR="00172120" w:rsidRDefault="00410F99" w14:paraId="16DBF8A5"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0FDE9B99" w14:textId="77777777">
      <w:pPr>
        <w:numPr>
          <w:ilvl w:val="0"/>
          <w:numId w:val="13"/>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Terms not defined herein shall have the meaning ascribed to them in the Act/Applicable Laws.</w:t>
      </w:r>
    </w:p>
    <w:p w:rsidR="00172120" w:rsidRDefault="00172120" w14:paraId="6A040543" w14:textId="77777777">
      <w:pPr>
        <w:ind w:left="1160" w:hanging="20"/>
        <w:jc w:val="both"/>
        <w:rPr>
          <w:rFonts w:ascii="Calibri" w:hAnsi="Calibri" w:eastAsia="Calibri" w:cs="Calibri"/>
          <w:sz w:val="24"/>
          <w:szCs w:val="24"/>
        </w:rPr>
      </w:pPr>
    </w:p>
    <w:p w:rsidR="00172120" w:rsidRDefault="00410F99" w14:paraId="374ABC86" w14:textId="77777777">
      <w:pPr>
        <w:numPr>
          <w:ilvl w:val="0"/>
          <w:numId w:val="13"/>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In the event of any inconsistency or conflict between the terms of the Agreement and any SOW, the terms of the Agreement shall take precedence over the relevant SOW, unless expressly stated otherwise in the relevant SOW.</w:t>
      </w:r>
    </w:p>
    <w:p w:rsidR="00172120" w:rsidRDefault="00410F99" w14:paraId="492F2AB5"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31864D47" w14:textId="77777777">
      <w:pPr>
        <w:numPr>
          <w:ilvl w:val="0"/>
          <w:numId w:val="8"/>
        </w:numPr>
        <w:pBdr>
          <w:top w:val="nil"/>
          <w:left w:val="nil"/>
          <w:bottom w:val="nil"/>
          <w:right w:val="nil"/>
          <w:between w:val="nil"/>
        </w:pBdr>
        <w:ind w:left="708" w:hanging="708"/>
        <w:jc w:val="both"/>
        <w:rPr>
          <w:rFonts w:ascii="Calibri" w:hAnsi="Calibri" w:eastAsia="Calibri" w:cs="Calibri"/>
          <w:b/>
          <w:sz w:val="24"/>
          <w:szCs w:val="24"/>
        </w:rPr>
      </w:pPr>
      <w:r>
        <w:rPr>
          <w:rFonts w:ascii="Calibri" w:hAnsi="Calibri" w:eastAsia="Calibri" w:cs="Calibri"/>
          <w:b/>
          <w:sz w:val="24"/>
          <w:szCs w:val="24"/>
        </w:rPr>
        <w:t>SCOPE OF SERVICES</w:t>
      </w:r>
    </w:p>
    <w:p w:rsidR="00172120" w:rsidRDefault="00410F99" w14:paraId="084F6960"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698A2D69"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u w:val="single"/>
        </w:rPr>
        <w:t>Licenced Use</w:t>
      </w:r>
      <w:r>
        <w:rPr>
          <w:rFonts w:ascii="Calibri" w:hAnsi="Calibri" w:eastAsia="Calibri" w:cs="Calibri"/>
          <w:sz w:val="24"/>
          <w:szCs w:val="24"/>
        </w:rPr>
        <w:t>: Subject to the Merchant availing the Services, the restrictions set out hereunder and the other terms and conditions of this Agreement, the Service Provider hereby grants to the Merchant a non-exclusive, non-transferable, non-sublicensable and revocable license to use the APIs in respect of the Services availed under the relevant SOW in accordance with the terms of this Agreement (“</w:t>
      </w:r>
      <w:r>
        <w:rPr>
          <w:rFonts w:ascii="Calibri" w:hAnsi="Calibri" w:eastAsia="Calibri" w:cs="Calibri"/>
          <w:b/>
          <w:sz w:val="24"/>
          <w:szCs w:val="24"/>
        </w:rPr>
        <w:t>License</w:t>
      </w:r>
      <w:r>
        <w:rPr>
          <w:rFonts w:ascii="Calibri" w:hAnsi="Calibri" w:eastAsia="Calibri" w:cs="Calibri"/>
          <w:sz w:val="24"/>
          <w:szCs w:val="24"/>
        </w:rPr>
        <w:t>”).</w:t>
      </w:r>
    </w:p>
    <w:p w:rsidR="00172120" w:rsidRDefault="00410F99" w14:paraId="74FD156B" w14:textId="77777777">
      <w:pPr>
        <w:ind w:left="56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2C2BA8E0"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The Service Provider shall provide the Services as identified in the relevant SOW to the Merchant.</w:t>
      </w:r>
    </w:p>
    <w:p w:rsidR="00172120" w:rsidRDefault="00410F99" w14:paraId="21FA6EB8"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1F765E6A"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u w:val="single"/>
        </w:rPr>
        <w:t>Statements of Work:</w:t>
      </w:r>
    </w:p>
    <w:p w:rsidR="00172120" w:rsidRDefault="00172120" w14:paraId="1B10CC9F" w14:textId="77777777">
      <w:pPr>
        <w:ind w:left="580" w:hanging="20"/>
        <w:jc w:val="both"/>
        <w:rPr>
          <w:rFonts w:ascii="Calibri" w:hAnsi="Calibri" w:eastAsia="Calibri" w:cs="Calibri"/>
          <w:sz w:val="24"/>
          <w:szCs w:val="24"/>
        </w:rPr>
      </w:pPr>
    </w:p>
    <w:p w:rsidR="00172120" w:rsidRDefault="00410F99" w14:paraId="6E86A781" w14:textId="77777777">
      <w:pPr>
        <w:numPr>
          <w:ilvl w:val="0"/>
          <w:numId w:val="15"/>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The Services to be provided by the Service Provider under this Agreement shall be expressly set forth in the relevant SOW.</w:t>
      </w:r>
    </w:p>
    <w:p w:rsidR="00172120" w:rsidRDefault="00410F99" w14:paraId="3ED50576" w14:textId="77777777">
      <w:pPr>
        <w:ind w:left="114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0D3F549D" w14:textId="77777777">
      <w:pPr>
        <w:numPr>
          <w:ilvl w:val="0"/>
          <w:numId w:val="15"/>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 xml:space="preserve">Each SOW shall specifically identify Services availed by the Merchant. </w:t>
      </w:r>
    </w:p>
    <w:p w:rsidR="00172120" w:rsidRDefault="00410F99" w14:paraId="519DCF38" w14:textId="77777777">
      <w:pPr>
        <w:ind w:left="114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2E237C6C" w14:textId="77777777">
      <w:pPr>
        <w:numPr>
          <w:ilvl w:val="0"/>
          <w:numId w:val="15"/>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Each SOW shall be deemed separate and severable.</w:t>
      </w:r>
    </w:p>
    <w:p w:rsidR="00172120" w:rsidRDefault="00410F99" w14:paraId="22691659" w14:textId="77777777">
      <w:pPr>
        <w:ind w:left="114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348B2960" w14:textId="77777777">
      <w:pPr>
        <w:numPr>
          <w:ilvl w:val="0"/>
          <w:numId w:val="15"/>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Each SOW shall be annexed to this Agreement as an Annexure and shall form an integral part of this Agreement.</w:t>
      </w:r>
    </w:p>
    <w:p w:rsidR="00172120" w:rsidRDefault="00410F99" w14:paraId="59BF27EF" w14:textId="77777777">
      <w:pPr>
        <w:ind w:left="56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156BD06C"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u w:val="single"/>
        </w:rPr>
        <w:t>Documentation and Training</w:t>
      </w:r>
      <w:r>
        <w:rPr>
          <w:rFonts w:ascii="Calibri" w:hAnsi="Calibri" w:eastAsia="Calibri" w:cs="Calibri"/>
          <w:sz w:val="24"/>
          <w:szCs w:val="24"/>
        </w:rPr>
        <w:t>: The Service Provider shall provide the Merchant with Documentation and training for each Service, as more particularly detailed in the relevant SOW.</w:t>
      </w:r>
    </w:p>
    <w:p w:rsidR="00172120" w:rsidRDefault="00410F99" w14:paraId="6427757B"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58D2DD01"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u w:val="single"/>
        </w:rPr>
        <w:t>Support Services</w:t>
      </w:r>
      <w:r>
        <w:rPr>
          <w:rFonts w:ascii="Calibri" w:hAnsi="Calibri" w:eastAsia="Calibri" w:cs="Calibri"/>
          <w:sz w:val="24"/>
          <w:szCs w:val="24"/>
        </w:rPr>
        <w:t>: The Service provider shall provide support to the Merchant (“</w:t>
      </w:r>
      <w:r>
        <w:rPr>
          <w:rFonts w:ascii="Calibri" w:hAnsi="Calibri" w:eastAsia="Calibri" w:cs="Calibri"/>
          <w:b/>
          <w:sz w:val="24"/>
          <w:szCs w:val="24"/>
        </w:rPr>
        <w:t>Support Services</w:t>
      </w:r>
      <w:r>
        <w:rPr>
          <w:rFonts w:ascii="Calibri" w:hAnsi="Calibri" w:eastAsia="Calibri" w:cs="Calibri"/>
          <w:sz w:val="24"/>
          <w:szCs w:val="24"/>
        </w:rPr>
        <w:t>”) in accordance with the support levels and procedures set forth in the relevant SOW.</w:t>
      </w:r>
    </w:p>
    <w:p w:rsidR="00172120" w:rsidRDefault="00172120" w14:paraId="2C7549BA" w14:textId="77777777">
      <w:pPr>
        <w:ind w:left="580" w:hanging="20"/>
        <w:jc w:val="both"/>
        <w:rPr>
          <w:rFonts w:ascii="Calibri" w:hAnsi="Calibri" w:eastAsia="Calibri" w:cs="Calibri"/>
          <w:sz w:val="24"/>
          <w:szCs w:val="24"/>
        </w:rPr>
      </w:pPr>
    </w:p>
    <w:p w:rsidR="00172120" w:rsidRDefault="00410F99" w14:paraId="2A9A40A9" w14:textId="77777777">
      <w:pPr>
        <w:numPr>
          <w:ilvl w:val="0"/>
          <w:numId w:val="8"/>
        </w:numPr>
        <w:pBdr>
          <w:top w:val="nil"/>
          <w:left w:val="nil"/>
          <w:bottom w:val="nil"/>
          <w:right w:val="nil"/>
          <w:between w:val="nil"/>
        </w:pBdr>
        <w:ind w:left="708" w:hanging="708"/>
        <w:jc w:val="both"/>
        <w:rPr>
          <w:rFonts w:ascii="Calibri" w:hAnsi="Calibri" w:eastAsia="Calibri" w:cs="Calibri"/>
          <w:b/>
          <w:sz w:val="24"/>
          <w:szCs w:val="24"/>
        </w:rPr>
      </w:pPr>
      <w:r>
        <w:rPr>
          <w:rFonts w:ascii="Calibri" w:hAnsi="Calibri" w:eastAsia="Calibri" w:cs="Calibri"/>
          <w:b/>
          <w:sz w:val="24"/>
          <w:szCs w:val="24"/>
        </w:rPr>
        <w:t>PAYMENT</w:t>
      </w:r>
    </w:p>
    <w:p w:rsidR="00172120" w:rsidRDefault="00410F99" w14:paraId="7AAF4FEF"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329A7B09"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The fees for the Services availed (“</w:t>
      </w:r>
      <w:r>
        <w:rPr>
          <w:rFonts w:ascii="Calibri" w:hAnsi="Calibri" w:eastAsia="Calibri" w:cs="Calibri"/>
          <w:b/>
          <w:sz w:val="24"/>
          <w:szCs w:val="24"/>
        </w:rPr>
        <w:t>Fees</w:t>
      </w:r>
      <w:r>
        <w:rPr>
          <w:rFonts w:ascii="Calibri" w:hAnsi="Calibri" w:eastAsia="Calibri" w:cs="Calibri"/>
          <w:sz w:val="24"/>
          <w:szCs w:val="24"/>
        </w:rPr>
        <w:t xml:space="preserve">”) shall be payable to the Service Provider in accordance with and as more specifically defined in the relevant </w:t>
      </w:r>
      <w:r>
        <w:rPr>
          <w:rFonts w:ascii="Calibri" w:hAnsi="Calibri" w:eastAsia="Calibri" w:cs="Calibri"/>
          <w:sz w:val="24"/>
          <w:szCs w:val="24"/>
        </w:rPr>
        <w:t>SOW.</w:t>
      </w:r>
    </w:p>
    <w:p w:rsidR="00172120" w:rsidRDefault="00410F99" w14:paraId="6B6EE1CE" w14:textId="77777777">
      <w:pPr>
        <w:ind w:left="580" w:hanging="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17D99E5D"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 xml:space="preserve">The Merchant agrees to pay the Fee within 10 (Ten) days of the receipt of the invoice. If any Fee remains unpaid by the Merchant for a period of 10 (Ten) days from the date of receipt of the invoice, the Service Provider reserves the right to stop providing Services to the Merchant, until the Merchant completes the payment and provides proof to the Service Provider. Interest shall accrue on delayed invoice amounts at a rate equal to 2% (Two Percent) per month, commencing on the date after the completion of </w:t>
      </w:r>
      <w:r>
        <w:rPr>
          <w:rFonts w:ascii="Calibri" w:hAnsi="Calibri" w:eastAsia="Calibri" w:cs="Calibri"/>
          <w:sz w:val="24"/>
          <w:szCs w:val="24"/>
        </w:rPr>
        <w:t>the 10 (Ten) days from the issuance of the concerned invoice, and continuing until the Merchant has fully paid such amounts to the Service Provider.</w:t>
      </w:r>
    </w:p>
    <w:p w:rsidR="00172120" w:rsidRDefault="00410F99" w14:paraId="129D194C" w14:textId="77777777">
      <w:pPr>
        <w:ind w:left="580" w:hanging="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2FE04556"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 xml:space="preserve">The Fees shall be exclusive of all applicable taxes, levies, imports, and duties. All such taxes, levies, imports, and duties that pertain to the Services shall be shown separately in the invoices. All and any other taxes, cess, levies, and duties leviable on the Services shall be the Merchant’s sole responsibility and liability. </w:t>
      </w:r>
    </w:p>
    <w:p w:rsidR="00172120" w:rsidRDefault="00410F99" w14:paraId="49D0CE15" w14:textId="77777777">
      <w:pPr>
        <w:ind w:left="7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6A7ECD4C"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The Merchant will deduct applicable statutory deductions; such as tax deductible at source as per the provisions of the Income Tax Act, 1961, from the Fee payable to Service Provider and provide Service Provider with the requisite TDS certificates under the requisite provisions of the Income Tax Act, 1961.</w:t>
      </w:r>
    </w:p>
    <w:p w:rsidR="00172120" w:rsidRDefault="00410F99" w14:paraId="1D96DC5D" w14:textId="77777777">
      <w:pPr>
        <w:ind w:left="580" w:hanging="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3F90AA03"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The Merchant shall be responsible for payment of stamp duty in respect of this Agreement.</w:t>
      </w:r>
    </w:p>
    <w:p w:rsidR="00172120" w:rsidRDefault="00410F99" w14:paraId="2BD700D8" w14:textId="77777777">
      <w:pPr>
        <w:jc w:val="both"/>
        <w:rPr>
          <w:rFonts w:ascii="Calibri" w:hAnsi="Calibri" w:eastAsia="Calibri" w:cs="Calibri"/>
          <w:b/>
          <w:sz w:val="24"/>
          <w:szCs w:val="24"/>
        </w:rPr>
      </w:pPr>
      <w:r>
        <w:rPr>
          <w:rFonts w:ascii="Calibri" w:hAnsi="Calibri" w:eastAsia="Calibri" w:cs="Calibri"/>
          <w:b/>
          <w:sz w:val="24"/>
          <w:szCs w:val="24"/>
        </w:rPr>
        <w:t xml:space="preserve"> </w:t>
      </w:r>
    </w:p>
    <w:p w:rsidR="00172120" w:rsidRDefault="00410F99" w14:paraId="72482A71" w14:textId="77777777">
      <w:pPr>
        <w:numPr>
          <w:ilvl w:val="0"/>
          <w:numId w:val="8"/>
        </w:numPr>
        <w:pBdr>
          <w:top w:val="nil"/>
          <w:left w:val="nil"/>
          <w:bottom w:val="nil"/>
          <w:right w:val="nil"/>
          <w:between w:val="nil"/>
        </w:pBdr>
        <w:ind w:left="708" w:hanging="708"/>
        <w:jc w:val="both"/>
        <w:rPr>
          <w:rFonts w:ascii="Calibri" w:hAnsi="Calibri" w:eastAsia="Calibri" w:cs="Calibri"/>
          <w:b/>
          <w:sz w:val="24"/>
          <w:szCs w:val="24"/>
        </w:rPr>
      </w:pPr>
      <w:r>
        <w:rPr>
          <w:rFonts w:ascii="Calibri" w:hAnsi="Calibri" w:eastAsia="Calibri" w:cs="Calibri"/>
          <w:b/>
          <w:sz w:val="24"/>
          <w:szCs w:val="24"/>
        </w:rPr>
        <w:t>REPRESENTATIONS AND WARRANTIES BY THE PARTIES</w:t>
      </w:r>
    </w:p>
    <w:p w:rsidR="00172120" w:rsidRDefault="00410F99" w14:paraId="5591384C" w14:textId="77777777">
      <w:pPr>
        <w:ind w:left="56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3F299034"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For the Term, each Party represents, warrants and covenants that:</w:t>
      </w:r>
    </w:p>
    <w:p w:rsidR="00172120" w:rsidRDefault="00410F99" w14:paraId="388DF781" w14:textId="77777777">
      <w:pPr>
        <w:ind w:left="1140" w:right="4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395CD6D2" w14:textId="77777777">
      <w:pPr>
        <w:numPr>
          <w:ilvl w:val="0"/>
          <w:numId w:val="4"/>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it has the full right and authority and all necessary licenses, permits and consents to enter into, execute, and perform its obligations under this Agreement;</w:t>
      </w:r>
    </w:p>
    <w:p w:rsidR="00172120" w:rsidRDefault="00410F99" w14:paraId="39AA10A7" w14:textId="77777777">
      <w:pPr>
        <w:ind w:left="580" w:hanging="20"/>
        <w:jc w:val="both"/>
        <w:rPr>
          <w:rFonts w:ascii="Calibri" w:hAnsi="Calibri" w:eastAsia="Calibri" w:cs="Calibri"/>
          <w:b/>
          <w:sz w:val="24"/>
          <w:szCs w:val="24"/>
        </w:rPr>
      </w:pPr>
      <w:r>
        <w:rPr>
          <w:rFonts w:ascii="Calibri" w:hAnsi="Calibri" w:eastAsia="Calibri" w:cs="Calibri"/>
          <w:b/>
          <w:sz w:val="24"/>
          <w:szCs w:val="24"/>
        </w:rPr>
        <w:t xml:space="preserve"> </w:t>
      </w:r>
    </w:p>
    <w:p w:rsidR="00172120" w:rsidRDefault="00410F99" w14:paraId="4C4DB2C1" w14:textId="77777777">
      <w:pPr>
        <w:numPr>
          <w:ilvl w:val="0"/>
          <w:numId w:val="4"/>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it will comply with all Applicable Laws and regulations in providing and using the Services and shall inform the other Party as soon as it becomes aware of any changes in Applicable Law that may affect the performance of its obligations under this Agreement;</w:t>
      </w:r>
    </w:p>
    <w:p w:rsidR="00172120" w:rsidRDefault="00410F99" w14:paraId="5BCF7904" w14:textId="77777777">
      <w:pPr>
        <w:ind w:left="580" w:hanging="20"/>
        <w:jc w:val="both"/>
        <w:rPr>
          <w:rFonts w:ascii="Calibri" w:hAnsi="Calibri" w:eastAsia="Calibri" w:cs="Calibri"/>
          <w:b/>
          <w:sz w:val="24"/>
          <w:szCs w:val="24"/>
        </w:rPr>
      </w:pPr>
      <w:r>
        <w:rPr>
          <w:rFonts w:ascii="Calibri" w:hAnsi="Calibri" w:eastAsia="Calibri" w:cs="Calibri"/>
          <w:b/>
          <w:sz w:val="24"/>
          <w:szCs w:val="24"/>
        </w:rPr>
        <w:t xml:space="preserve"> </w:t>
      </w:r>
    </w:p>
    <w:p w:rsidR="00172120" w:rsidRDefault="00410F99" w14:paraId="416285AA" w14:textId="77777777">
      <w:pPr>
        <w:numPr>
          <w:ilvl w:val="0"/>
          <w:numId w:val="4"/>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it has not entered into any other commitments or agreements which may be in breach of the terms of this Agreement or its obligations hereunder;</w:t>
      </w:r>
    </w:p>
    <w:p w:rsidR="00172120" w:rsidRDefault="00410F99" w14:paraId="7BAEA438" w14:textId="77777777">
      <w:pPr>
        <w:ind w:left="580" w:hanging="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75DEF3E6" w14:textId="77777777">
      <w:pPr>
        <w:numPr>
          <w:ilvl w:val="0"/>
          <w:numId w:val="4"/>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that there are no legal, quasi-legal, administrative, arbitration, mediation, conciliation or other proceedings, claims, actions, governmental investigations, orders, judgments, or decrees of any nature made, existing, or pending or, to the best knowledge of each Party, threatened or anticipated against it which may prejudicially affect the Party’s due performance of or the enforceability of this Agreement; and</w:t>
      </w:r>
    </w:p>
    <w:p w:rsidR="00172120" w:rsidRDefault="00410F99" w14:paraId="053FACA1" w14:textId="77777777">
      <w:pPr>
        <w:ind w:left="7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76CE4984" w14:textId="77777777">
      <w:pPr>
        <w:numPr>
          <w:ilvl w:val="0"/>
          <w:numId w:val="4"/>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It will collect and use the Personal Information by the Applicable Laws.</w:t>
      </w:r>
    </w:p>
    <w:p w:rsidR="00172120" w:rsidRDefault="00410F99" w14:paraId="62E75386" w14:textId="77777777">
      <w:pPr>
        <w:ind w:left="1140" w:right="4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5F7C1E35" w14:textId="77777777">
      <w:pPr>
        <w:numPr>
          <w:ilvl w:val="0"/>
          <w:numId w:val="8"/>
        </w:numPr>
        <w:pBdr>
          <w:top w:val="nil"/>
          <w:left w:val="nil"/>
          <w:bottom w:val="nil"/>
          <w:right w:val="nil"/>
          <w:between w:val="nil"/>
        </w:pBdr>
        <w:ind w:left="708" w:hanging="708"/>
        <w:jc w:val="both"/>
        <w:rPr>
          <w:rFonts w:ascii="Calibri" w:hAnsi="Calibri" w:eastAsia="Calibri" w:cs="Calibri"/>
          <w:b/>
          <w:sz w:val="24"/>
          <w:szCs w:val="24"/>
        </w:rPr>
      </w:pPr>
      <w:r>
        <w:rPr>
          <w:rFonts w:ascii="Calibri" w:hAnsi="Calibri" w:eastAsia="Calibri" w:cs="Calibri"/>
          <w:b/>
          <w:sz w:val="24"/>
          <w:szCs w:val="24"/>
        </w:rPr>
        <w:t>DISCLAIMERS</w:t>
      </w:r>
    </w:p>
    <w:p w:rsidR="00172120" w:rsidRDefault="00410F99" w14:paraId="379FD1FD"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09479E9F"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The Merchant acknowledges that the Services provided by the Service Provider are provided on an “as is” basis and expressly subject to the other provisions of this Clause 5.</w:t>
      </w:r>
    </w:p>
    <w:p w:rsidR="00172120" w:rsidRDefault="00410F99" w14:paraId="1B9CE6B9" w14:textId="77777777">
      <w:pPr>
        <w:ind w:left="580" w:hanging="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6D4BFA15"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 xml:space="preserve">The Merchant acknowledges that the Service Provider merely facilitates the Transactions contemplated within the scope of Services and shall, in no manner be responsible for (a) verifying the authenticity of the Transactions; (b) the amounts transferred through such Transactions. </w:t>
      </w:r>
    </w:p>
    <w:p w:rsidR="00172120" w:rsidRDefault="00410F99" w14:paraId="16C5DE49" w14:textId="77777777">
      <w:pPr>
        <w:ind w:left="580" w:hanging="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3FED4427"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To the fullest extent permissible under Applicable Law, unless otherwise agreed under this Agreement, the Service Provider expressly disclaims all other warranties of any kind, express or implied, with respect to the Services, including warranties of merchantability, compatibility, applicability, usability and appropriateness, fitness for a particular purpose, satisfactory quality, accuracy, and any warranties that may arise out of the course of performance or course of dealing.</w:t>
      </w:r>
    </w:p>
    <w:p w:rsidR="00172120" w:rsidRDefault="00410F99" w14:paraId="0C5C5766" w14:textId="77777777">
      <w:pPr>
        <w:ind w:left="580" w:hanging="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4D91A59E"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Notwithstanding any provision to the contrary, to the fullest extent permissible by Applicable Law, the Service Provider, its Affiliates, and its related parties each disclaim all liability towards the Merchant for any loss or damage arising out of or due to the Merchant’s use of, inability to use, or availability or unavailability of the Services, including any Third Party Software;</w:t>
      </w:r>
    </w:p>
    <w:p w:rsidR="00172120" w:rsidRDefault="00410F99" w14:paraId="678B75C3"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6C31B219"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The Parties agree and acknowledge that the Service Provider’s ability to provide the Services is dependent on third parties, and the Service Provider shall not be liable for any delays, errors, interruptions, inaccuracies, communication failures, or defects concerning the Services or any consequent loss, or damage that is attributable to such third parties. The Service Provider makes no representations and excludes all warranties and liabilities arising out of or pertaining to such third-party services.</w:t>
      </w:r>
    </w:p>
    <w:p w:rsidR="00172120" w:rsidRDefault="00410F99" w14:paraId="498A5760" w14:textId="77777777">
      <w:pPr>
        <w:ind w:left="580" w:hanging="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5B46E619"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The Merchant understands that the Service Provider may have Scheduled Downtime to maintain the Services. The Merchant will be informed to the extent practicable in respect of any Scheduled Downtime, via e-mail. The Service Provider shall not be held liable to the Merchant in any manner for such Scheduled or Unscheduled Downtime.</w:t>
      </w:r>
    </w:p>
    <w:p w:rsidR="00172120" w:rsidRDefault="00410F99" w14:paraId="49F64052" w14:textId="77777777">
      <w:pPr>
        <w:ind w:left="7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070E7192"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 xml:space="preserve">Notwithstanding anything to the contrary contained in this Agreement, the Service Provider shall have no liability for a claim of infringement arising out of, or in connection with: </w:t>
      </w:r>
    </w:p>
    <w:p w:rsidR="00172120" w:rsidRDefault="00410F99" w14:paraId="5027911B"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18F692F3" w14:textId="77777777">
      <w:pPr>
        <w:numPr>
          <w:ilvl w:val="0"/>
          <w:numId w:val="5"/>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any Third-Party Software;</w:t>
      </w:r>
    </w:p>
    <w:p w:rsidR="00172120" w:rsidRDefault="00410F99" w14:paraId="46703B76" w14:textId="77777777">
      <w:pPr>
        <w:ind w:left="114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5AA5E6C5" w14:textId="77777777">
      <w:pPr>
        <w:numPr>
          <w:ilvl w:val="0"/>
          <w:numId w:val="5"/>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any portions of the Services that rest on open source software;</w:t>
      </w:r>
    </w:p>
    <w:p w:rsidR="00172120" w:rsidRDefault="00410F99" w14:paraId="299309A8"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08E62FB3" w14:textId="77777777">
      <w:pPr>
        <w:numPr>
          <w:ilvl w:val="0"/>
          <w:numId w:val="5"/>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any modification of the Services by anyone other than the Service Provider</w:t>
      </w:r>
    </w:p>
    <w:p w:rsidR="00172120" w:rsidRDefault="00410F99" w14:paraId="01C0AC50" w14:textId="77777777">
      <w:pPr>
        <w:ind w:left="7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579F3B13" w14:textId="77777777">
      <w:pPr>
        <w:numPr>
          <w:ilvl w:val="0"/>
          <w:numId w:val="5"/>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the combination of the Services with products or services not provided by the Service Provider, which claim would have been avoided but for such combination;</w:t>
      </w:r>
    </w:p>
    <w:p w:rsidR="00172120" w:rsidRDefault="00410F99" w14:paraId="12AA22B9" w14:textId="77777777">
      <w:pPr>
        <w:ind w:left="114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2402BD05" w14:textId="77777777">
      <w:pPr>
        <w:numPr>
          <w:ilvl w:val="0"/>
          <w:numId w:val="5"/>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the use of the Services, the APIs or Documentation in a manner not permitted or contemplated hereunder or approved by the Service Provider.</w:t>
      </w:r>
    </w:p>
    <w:p w:rsidR="00172120" w:rsidRDefault="00172120" w14:paraId="181A29EF"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3EC76362" w14:textId="77777777">
      <w:pPr>
        <w:numPr>
          <w:ilvl w:val="0"/>
          <w:numId w:val="5"/>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 xml:space="preserve">the Merchant’s use of the Services or Documentation after notice of the alleged or actual infringement from the Service Provider or any appropriate authority. </w:t>
      </w:r>
    </w:p>
    <w:p w:rsidR="00172120" w:rsidRDefault="00172120" w14:paraId="023C6ADE" w14:textId="77777777">
      <w:pPr>
        <w:jc w:val="both"/>
        <w:rPr>
          <w:rFonts w:ascii="Calibri" w:hAnsi="Calibri" w:eastAsia="Calibri" w:cs="Calibri"/>
          <w:sz w:val="24"/>
          <w:szCs w:val="24"/>
        </w:rPr>
      </w:pPr>
    </w:p>
    <w:p w:rsidR="00172120" w:rsidRDefault="00410F99" w14:paraId="62DC65F7" w14:textId="77777777">
      <w:pPr>
        <w:numPr>
          <w:ilvl w:val="0"/>
          <w:numId w:val="8"/>
        </w:numPr>
        <w:pBdr>
          <w:top w:val="nil"/>
          <w:left w:val="nil"/>
          <w:bottom w:val="nil"/>
          <w:right w:val="nil"/>
          <w:between w:val="nil"/>
        </w:pBdr>
        <w:ind w:left="708" w:hanging="708"/>
        <w:jc w:val="both"/>
        <w:rPr>
          <w:rFonts w:ascii="Calibri" w:hAnsi="Calibri" w:eastAsia="Calibri" w:cs="Calibri"/>
          <w:b/>
          <w:sz w:val="24"/>
          <w:szCs w:val="24"/>
        </w:rPr>
      </w:pPr>
      <w:r>
        <w:rPr>
          <w:rFonts w:ascii="Calibri" w:hAnsi="Calibri" w:eastAsia="Calibri" w:cs="Calibri"/>
          <w:b/>
          <w:sz w:val="24"/>
          <w:szCs w:val="24"/>
        </w:rPr>
        <w:t>MERCHANT OBLIGATIONS</w:t>
      </w:r>
    </w:p>
    <w:p w:rsidR="00172120" w:rsidRDefault="00410F99" w14:paraId="3C40B217" w14:textId="77777777">
      <w:pPr>
        <w:ind w:left="56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18FCE26B"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 xml:space="preserve">The Merchant shall </w:t>
      </w:r>
      <w:r>
        <w:rPr>
          <w:rFonts w:ascii="Calibri" w:hAnsi="Calibri" w:eastAsia="Calibri" w:cs="Calibri"/>
          <w:sz w:val="24"/>
          <w:szCs w:val="24"/>
        </w:rPr>
        <w:t>ensure that the Authorized Users use the Services in accordance with the terms and conditions of this Agreement and shall be responsible for any Authorized User's breach of this Agreement.</w:t>
      </w:r>
    </w:p>
    <w:p w:rsidR="00172120" w:rsidRDefault="00410F99" w14:paraId="3886CFFB"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26E59100"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The Merchant shall not:</w:t>
      </w:r>
    </w:p>
    <w:p w:rsidR="00172120" w:rsidRDefault="00410F99" w14:paraId="4FF8650C" w14:textId="77777777">
      <w:pPr>
        <w:ind w:left="114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0749521B" w14:textId="77777777">
      <w:pPr>
        <w:numPr>
          <w:ilvl w:val="0"/>
          <w:numId w:val="1"/>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 xml:space="preserve">except as may be allowed by any </w:t>
      </w:r>
      <w:r>
        <w:rPr>
          <w:rFonts w:ascii="Calibri" w:hAnsi="Calibri" w:eastAsia="Calibri" w:cs="Calibri"/>
          <w:sz w:val="24"/>
          <w:szCs w:val="24"/>
        </w:rPr>
        <w:t>Applicable Law which is incapable of exclusion by agreement between the Parties and except to the extent expressly permitted under this Agreement:</w:t>
      </w:r>
    </w:p>
    <w:p w:rsidR="00172120" w:rsidRDefault="00410F99" w14:paraId="22DF99FF" w14:textId="77777777">
      <w:pPr>
        <w:ind w:left="114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77238A59" w14:textId="77777777">
      <w:pPr>
        <w:numPr>
          <w:ilvl w:val="1"/>
          <w:numId w:val="1"/>
        </w:numPr>
        <w:pBdr>
          <w:top w:val="nil"/>
          <w:left w:val="nil"/>
          <w:bottom w:val="nil"/>
          <w:right w:val="nil"/>
          <w:between w:val="nil"/>
        </w:pBdr>
        <w:jc w:val="both"/>
        <w:rPr>
          <w:rFonts w:ascii="Calibri" w:hAnsi="Calibri" w:eastAsia="Calibri" w:cs="Calibri"/>
          <w:sz w:val="24"/>
          <w:szCs w:val="24"/>
        </w:rPr>
      </w:pPr>
      <w:r>
        <w:rPr>
          <w:rFonts w:ascii="Calibri" w:hAnsi="Calibri" w:eastAsia="Calibri" w:cs="Calibri"/>
          <w:sz w:val="24"/>
          <w:szCs w:val="24"/>
        </w:rPr>
        <w:t xml:space="preserve">attempt to copy, modify, duplicate, create derivative works from, frame, mirror, republish, download, display, transmit, or distribute all or any portion of the Software and/or the APIs and/or the Documentation (as applicable) in any form or media or by any means; </w:t>
      </w:r>
    </w:p>
    <w:p w:rsidR="00172120" w:rsidRDefault="00410F99" w14:paraId="297F79CF" w14:textId="77777777">
      <w:pPr>
        <w:pBdr>
          <w:top w:val="nil"/>
          <w:left w:val="nil"/>
          <w:bottom w:val="nil"/>
          <w:right w:val="nil"/>
          <w:between w:val="nil"/>
        </w:pBdr>
        <w:ind w:left="2160"/>
        <w:jc w:val="both"/>
        <w:rPr>
          <w:rFonts w:ascii="Calibri" w:hAnsi="Calibri" w:eastAsia="Calibri" w:cs="Calibri"/>
          <w:sz w:val="24"/>
          <w:szCs w:val="24"/>
        </w:rPr>
      </w:pPr>
      <w:r>
        <w:rPr>
          <w:rFonts w:ascii="Calibri" w:hAnsi="Calibri" w:eastAsia="Calibri" w:cs="Calibri"/>
          <w:sz w:val="24"/>
          <w:szCs w:val="24"/>
        </w:rPr>
        <w:t>or</w:t>
      </w:r>
    </w:p>
    <w:p w:rsidR="00172120" w:rsidRDefault="00410F99" w14:paraId="1A70CF3F" w14:textId="77777777">
      <w:pPr>
        <w:numPr>
          <w:ilvl w:val="1"/>
          <w:numId w:val="1"/>
        </w:numPr>
        <w:pBdr>
          <w:top w:val="nil"/>
          <w:left w:val="nil"/>
          <w:bottom w:val="nil"/>
          <w:right w:val="nil"/>
          <w:between w:val="nil"/>
        </w:pBdr>
        <w:jc w:val="both"/>
        <w:rPr>
          <w:rFonts w:ascii="Calibri" w:hAnsi="Calibri" w:eastAsia="Calibri" w:cs="Calibri"/>
          <w:sz w:val="24"/>
          <w:szCs w:val="24"/>
        </w:rPr>
      </w:pPr>
      <w:r>
        <w:rPr>
          <w:rFonts w:ascii="Calibri" w:hAnsi="Calibri" w:eastAsia="Calibri" w:cs="Calibri"/>
          <w:sz w:val="24"/>
          <w:szCs w:val="24"/>
        </w:rPr>
        <w:t>attempt to decompile, disassemble, reverse engineer or otherwise reduce to human-perceivable form all or any part of the Software; or</w:t>
      </w:r>
    </w:p>
    <w:p w:rsidR="00172120" w:rsidRDefault="00410F99" w14:paraId="74CB5D94"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38D1F1B9" w14:textId="77777777">
      <w:pPr>
        <w:numPr>
          <w:ilvl w:val="0"/>
          <w:numId w:val="1"/>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use the API to replicate or attempt to replace the user experience of the Software; or</w:t>
      </w:r>
    </w:p>
    <w:p w:rsidR="00172120" w:rsidRDefault="00410F99" w14:paraId="693322E4" w14:textId="77777777">
      <w:pPr>
        <w:ind w:left="114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69CE791D" w14:textId="77777777">
      <w:pPr>
        <w:numPr>
          <w:ilvl w:val="0"/>
          <w:numId w:val="1"/>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 xml:space="preserve">license, sell, rent, lease, transfer, assign, distribute, display, disclose, or otherwise commercially exploit, or otherwise make the Services available/accessible to any third party except the Authorized Users, </w:t>
      </w:r>
    </w:p>
    <w:p w:rsidR="00172120" w:rsidRDefault="00410F99" w14:paraId="31094A24" w14:textId="77777777">
      <w:pPr>
        <w:ind w:left="114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4C6E238A" w14:textId="77777777">
      <w:pPr>
        <w:numPr>
          <w:ilvl w:val="0"/>
          <w:numId w:val="1"/>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attempt to obtain, or assist third parties in obtaining, access to the Services and/or Documentation, other than as provided under this Agreement;</w:t>
      </w:r>
    </w:p>
    <w:p w:rsidR="00172120" w:rsidRDefault="00410F99" w14:paraId="38564484" w14:textId="77777777">
      <w:pPr>
        <w:ind w:left="7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608F5E8F" w14:textId="77777777">
      <w:pPr>
        <w:numPr>
          <w:ilvl w:val="0"/>
          <w:numId w:val="1"/>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share the Access Keys with any third-parties other than the Authorized Users;</w:t>
      </w:r>
    </w:p>
    <w:p w:rsidR="00172120" w:rsidRDefault="00410F99" w14:paraId="772B6F49" w14:textId="77777777">
      <w:pPr>
        <w:ind w:left="7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58592D78" w14:textId="77777777">
      <w:pPr>
        <w:numPr>
          <w:ilvl w:val="0"/>
          <w:numId w:val="1"/>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reproduce any portion of the Services except as expressly permitted herein;</w:t>
      </w:r>
    </w:p>
    <w:p w:rsidR="00172120" w:rsidRDefault="00410F99" w14:paraId="70322849" w14:textId="77777777">
      <w:pPr>
        <w:ind w:left="114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4F40749A" w14:textId="77777777">
      <w:pPr>
        <w:numPr>
          <w:ilvl w:val="0"/>
          <w:numId w:val="1"/>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use the Services in any unlawful manner or for any fraudulent or malicious activities;</w:t>
      </w:r>
    </w:p>
    <w:p w:rsidR="00172120" w:rsidRDefault="00410F99" w14:paraId="76C609FD" w14:textId="77777777">
      <w:pPr>
        <w:ind w:left="114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267A2B25" w14:textId="77777777">
      <w:pPr>
        <w:numPr>
          <w:ilvl w:val="0"/>
          <w:numId w:val="1"/>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 xml:space="preserve">breach or otherwise circumvent any security or authentication methods on the Platform; </w:t>
      </w:r>
    </w:p>
    <w:p w:rsidR="00172120" w:rsidRDefault="00410F99" w14:paraId="37D5E410" w14:textId="77777777">
      <w:pPr>
        <w:ind w:left="114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239B0771" w14:textId="77777777">
      <w:pPr>
        <w:numPr>
          <w:ilvl w:val="0"/>
          <w:numId w:val="1"/>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 xml:space="preserve">remove any proprietary notices from the Platform; </w:t>
      </w:r>
    </w:p>
    <w:p w:rsidR="00172120" w:rsidRDefault="00410F99" w14:paraId="0D79346C" w14:textId="77777777">
      <w:pPr>
        <w:ind w:left="114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7DDCD9D0" w14:textId="77777777">
      <w:pPr>
        <w:numPr>
          <w:ilvl w:val="0"/>
          <w:numId w:val="1"/>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 xml:space="preserve">directly or indirectly use the Services to transmit any data or send or upload any material that contains Viruses, Vulnerabilities, trojan horses, worms, time-bombs, keystroke loggers, spyware, adware, or any other harmful programmes or similar computer code designed to affect the operation of any computer software or hardware adversely; </w:t>
      </w:r>
    </w:p>
    <w:p w:rsidR="00172120" w:rsidRDefault="00410F99" w14:paraId="1C9D04D0" w14:textId="77777777">
      <w:pPr>
        <w:ind w:left="7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4ECE69F7" w14:textId="77777777">
      <w:pPr>
        <w:numPr>
          <w:ilvl w:val="0"/>
          <w:numId w:val="1"/>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 xml:space="preserve">use any robot, crawler, other automated device, or manual process on the Platform to monitor or copy any part or the whole of the Services; </w:t>
      </w:r>
    </w:p>
    <w:p w:rsidR="00172120" w:rsidRDefault="00410F99" w14:paraId="5FC410BB" w14:textId="77777777">
      <w:pPr>
        <w:ind w:left="7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7FC2B444" w14:textId="77777777">
      <w:pPr>
        <w:numPr>
          <w:ilvl w:val="0"/>
          <w:numId w:val="1"/>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 xml:space="preserve">undertake activities that are in violation of the Applicable Law;  or </w:t>
      </w:r>
    </w:p>
    <w:p w:rsidR="00172120" w:rsidRDefault="00410F99" w14:paraId="6B8A88D7" w14:textId="77777777">
      <w:pPr>
        <w:ind w:left="114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3CB08EC6" w14:textId="77777777">
      <w:pPr>
        <w:numPr>
          <w:ilvl w:val="0"/>
          <w:numId w:val="1"/>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permit or authorize any third party to do any of the foregoing.</w:t>
      </w:r>
    </w:p>
    <w:p w:rsidR="00172120" w:rsidRDefault="00410F99" w14:paraId="5C6226B5" w14:textId="77777777">
      <w:pPr>
        <w:ind w:left="56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3C73D35B"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 xml:space="preserve">The Merchant expressly agrees that the Merchant shall be solely responsible for maintaining the </w:t>
      </w:r>
      <w:r>
        <w:rPr>
          <w:rFonts w:ascii="Calibri" w:hAnsi="Calibri" w:eastAsia="Calibri" w:cs="Calibri"/>
          <w:sz w:val="24"/>
          <w:szCs w:val="24"/>
        </w:rPr>
        <w:t>confidentiality of the login credentials for the Merchant Account and consents to be liable and accountable for all activities that take place through the Merchant Account.</w:t>
      </w:r>
    </w:p>
    <w:p w:rsidR="00172120" w:rsidRDefault="00410F99" w14:paraId="42802F96" w14:textId="77777777">
      <w:pPr>
        <w:ind w:left="56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4AAE6C0D"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The Merchant hereby acknowledges and agrees that the APIs, related Documentation and the Services shall be availed by the Merchant solely for use within the territorial limits of India and any data procured by the Customer under this Agreement shall be stored only on the servers located in India. In case the processing of data with respect to this Agreement is done abroad, the Merchant shall ensure that the data is deleted from the systems abroad and brought back to India not later than the one business day</w:t>
      </w:r>
      <w:r>
        <w:rPr>
          <w:rFonts w:ascii="Calibri" w:hAnsi="Calibri" w:eastAsia="Calibri" w:cs="Calibri"/>
          <w:sz w:val="24"/>
          <w:szCs w:val="24"/>
        </w:rPr>
        <w:t xml:space="preserve"> or 24 hours from the processing, whichever is earlier.</w:t>
      </w:r>
    </w:p>
    <w:p w:rsidR="00172120" w:rsidRDefault="00410F99" w14:paraId="20741168" w14:textId="77777777">
      <w:pPr>
        <w:ind w:left="7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1FCC7EBA"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The Merchant shall notify the Service Provider as soon as it becomes aware of any unauthorized use of the Services by any Person and shall use all endeavours to prevent any unauthorised access to, or use of, the Services and/or the Documentation.</w:t>
      </w:r>
    </w:p>
    <w:p w:rsidR="00172120" w:rsidRDefault="00410F99" w14:paraId="0326650A"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72FEDE56"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The Merchant shall solely be responsible and liable:</w:t>
      </w:r>
    </w:p>
    <w:p w:rsidR="00172120" w:rsidRDefault="00410F99" w14:paraId="36A481CE" w14:textId="77777777">
      <w:pPr>
        <w:ind w:left="56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60149047" w14:textId="77777777">
      <w:pPr>
        <w:numPr>
          <w:ilvl w:val="0"/>
          <w:numId w:val="6"/>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for obtaining all requisite approvals and ensure compliance with the Applicable Law. To further clarify, the Merchant shall ensure that it obtains consent from each Customer or any authentications (to be carried by the Service Provider in due course of providing the Services) to fetch data from the original database (which may be owned or maintained by third parties). The Service Provider assumes that the Merchant has collected valid authorizations or release forms prior to availing the Services. In case th</w:t>
      </w:r>
      <w:r>
        <w:rPr>
          <w:rFonts w:ascii="Calibri" w:hAnsi="Calibri" w:eastAsia="Calibri" w:cs="Calibri"/>
          <w:sz w:val="24"/>
          <w:szCs w:val="24"/>
        </w:rPr>
        <w:t xml:space="preserve">e Merchant does not furnish the authorizations to the Service Provider at the time of starting the verification, it shall be deemed that the Merchant has taken valid authorizations from the Customer and the Service Provider shall not be liable for the same.        </w:t>
      </w:r>
    </w:p>
    <w:p w:rsidR="00172120" w:rsidRDefault="00410F99" w14:paraId="0FEFE8D6" w14:textId="77777777">
      <w:pPr>
        <w:ind w:left="114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01C40295" w14:textId="77777777">
      <w:pPr>
        <w:numPr>
          <w:ilvl w:val="0"/>
          <w:numId w:val="6"/>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for maintaining the Ancillary Software which shall be required to connect to, access or otherwise use the Services, including without limitation, ensuring the integration of the APIs with its systems.</w:t>
      </w:r>
    </w:p>
    <w:p w:rsidR="00172120" w:rsidRDefault="00410F99" w14:paraId="57A3C161" w14:textId="77777777">
      <w:pPr>
        <w:ind w:left="114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403E895F"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 xml:space="preserve">The </w:t>
      </w:r>
      <w:r>
        <w:rPr>
          <w:rFonts w:ascii="Calibri" w:hAnsi="Calibri" w:eastAsia="Calibri" w:cs="Calibri"/>
          <w:sz w:val="24"/>
          <w:szCs w:val="24"/>
        </w:rPr>
        <w:t>Merchant shall provide the Service Provider a copy of the consent or any other proof evidencing the Customer’s grant of consent to the extent required under Applicable Law or as and when required by any authority.</w:t>
      </w:r>
    </w:p>
    <w:p w:rsidR="00172120" w:rsidRDefault="00410F99" w14:paraId="3A28D7E8" w14:textId="77777777">
      <w:pPr>
        <w:ind w:left="128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4BEFA351"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At least once per year, the Merchant shall conduct site audits of the information technology and information security controls for all facilities used in complying with its obligations under this Agreement, including, but not limited to, obtaining a network-level vulnerability assessment performed by a recognized third-party audit firm based on the recognized industry best practices. Upon Service Provider’s written request, the Merchant shall make available to the Service Provider for review any operational</w:t>
      </w:r>
      <w:r>
        <w:rPr>
          <w:rFonts w:ascii="Calibri" w:hAnsi="Calibri" w:eastAsia="Calibri" w:cs="Calibri"/>
          <w:sz w:val="24"/>
          <w:szCs w:val="24"/>
        </w:rPr>
        <w:t xml:space="preserve"> documentation, records, logs and databases that are related to data security and Merchant’s information security program. The Service Provider shall treat such audit reports as the Merchant’s Confidential Information under this Agreement. Any exceptions noted on any such report or other audit reports will be promptly addressed with the development and implementation of a corrective action plan by Merchant’s management.</w:t>
      </w:r>
    </w:p>
    <w:p w:rsidR="00172120" w:rsidRDefault="00172120" w14:paraId="43593191" w14:textId="77777777">
      <w:pPr>
        <w:jc w:val="both"/>
        <w:rPr>
          <w:rFonts w:ascii="Calibri" w:hAnsi="Calibri" w:eastAsia="Calibri" w:cs="Calibri"/>
          <w:sz w:val="24"/>
          <w:szCs w:val="24"/>
        </w:rPr>
      </w:pPr>
    </w:p>
    <w:p w:rsidR="00172120" w:rsidRDefault="00410F99" w14:paraId="4FCF6B08" w14:textId="77777777">
      <w:pPr>
        <w:numPr>
          <w:ilvl w:val="0"/>
          <w:numId w:val="8"/>
        </w:numPr>
        <w:pBdr>
          <w:top w:val="nil"/>
          <w:left w:val="nil"/>
          <w:bottom w:val="nil"/>
          <w:right w:val="nil"/>
          <w:between w:val="nil"/>
        </w:pBdr>
        <w:ind w:left="708" w:hanging="708"/>
        <w:jc w:val="both"/>
        <w:rPr>
          <w:rFonts w:ascii="Calibri" w:hAnsi="Calibri" w:eastAsia="Calibri" w:cs="Calibri"/>
          <w:b/>
          <w:sz w:val="24"/>
          <w:szCs w:val="24"/>
        </w:rPr>
      </w:pPr>
      <w:r>
        <w:rPr>
          <w:rFonts w:ascii="Calibri" w:hAnsi="Calibri" w:eastAsia="Calibri" w:cs="Calibri"/>
          <w:b/>
          <w:sz w:val="24"/>
          <w:szCs w:val="24"/>
        </w:rPr>
        <w:t>Covenants and Representations of the Merchant</w:t>
      </w:r>
    </w:p>
    <w:p w:rsidR="00172120" w:rsidRDefault="00172120" w14:paraId="6349E633" w14:textId="77777777">
      <w:pPr>
        <w:pBdr>
          <w:top w:val="nil"/>
          <w:left w:val="nil"/>
          <w:bottom w:val="nil"/>
          <w:right w:val="nil"/>
          <w:between w:val="nil"/>
        </w:pBdr>
        <w:ind w:left="720"/>
        <w:jc w:val="both"/>
        <w:rPr>
          <w:rFonts w:ascii="Calibri" w:hAnsi="Calibri" w:eastAsia="Calibri" w:cs="Calibri"/>
          <w:b/>
          <w:sz w:val="24"/>
          <w:szCs w:val="24"/>
        </w:rPr>
      </w:pPr>
    </w:p>
    <w:p w:rsidR="00172120" w:rsidRDefault="00410F99" w14:paraId="251119A1"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 xml:space="preserve">The Service Provider and the Facility Providers shall not be a party to the Agreement or dispute between the Customer and the Merchant including without limitation any litigation, arbitration or other proceeding instituted in respect of disputes relating to any deficient, improper or incomplete Product or Service provided by the Merchant. </w:t>
      </w:r>
    </w:p>
    <w:p w:rsidR="00172120" w:rsidRDefault="00172120" w14:paraId="1C110CEF"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5529DF53"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 xml:space="preserve">The Merchant agrees to make timely payments of all monies due under this Agreement including Service Provider Fees, Chargebacks, Refunds and any amounts incorrectly received by the Merchant from the Service Provider. </w:t>
      </w:r>
    </w:p>
    <w:p w:rsidR="00172120" w:rsidRDefault="00172120" w14:paraId="42695D53"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5F2E21C0"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The Merchant shall at all times comply with the Act and all Applicable Laws including but not limited to the laws related to data protection, privacy and transaction and financial data including but not limited to the Information Technology Act, 2000 and Information Technology (Reasonable security practices and procedures and sensitive personal data or information) Rules, 2011, and any other Applicable Laws.</w:t>
      </w:r>
    </w:p>
    <w:p w:rsidR="00172120" w:rsidRDefault="00410F99" w14:paraId="07D1B279"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 xml:space="preserve">The Merchant shall not use the Services to sell any products or services that forms part of the prohibited list contained in Schedule II of this Agreement. </w:t>
      </w:r>
    </w:p>
    <w:p w:rsidR="00172120" w:rsidRDefault="00172120" w14:paraId="12B878C4"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49FDC281"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The Merchant must ensure that it shall not: (a)undertake/allow Transactions for anything other than the genuine purchase of the Products and/or Services that the Merchant provides; (b) impose any minimum or maximum Transaction values; (c) discriminate against the use of any Card or Payment Instrument in any way; (d) split a Transaction into two or more Transactions; (e) accept a Transaction or present Transaction Data for processing which was not undertaken directly between the Merchant and the Customer; (f</w:t>
      </w:r>
      <w:r>
        <w:rPr>
          <w:rFonts w:ascii="Calibri" w:hAnsi="Calibri" w:eastAsia="Calibri" w:cs="Calibri"/>
          <w:sz w:val="24"/>
          <w:szCs w:val="24"/>
        </w:rPr>
        <w:t>) accept or process Transactions in order to give Customers cash; (g) Refund Transactions to a Payment Instrument which was not originally used to make such Transactions, and Merchant must not, under any circumstances, accept money from a Customer in connection with processing a Refund to the Customer's Account.</w:t>
      </w:r>
    </w:p>
    <w:p w:rsidR="00172120" w:rsidRDefault="00172120" w14:paraId="271BBDC2"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6E4B8EB8"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The Merchant ensures that it shall prominently and unequivocally inform a Customer of the identity of the Merchant, which will enable the Customer to distinguish the Merchant from any other third party and will ensure that its website:- (i) prominently displays the name of the Merchant; (ii) prominently identifies the name of the Merchant as displayed on the website and as the name that will appear on the Customer’s statement and (iii) display the Merchant name and information as prominently as any other in</w:t>
      </w:r>
      <w:r>
        <w:rPr>
          <w:rFonts w:ascii="Calibri" w:hAnsi="Calibri" w:eastAsia="Calibri" w:cs="Calibri"/>
          <w:sz w:val="24"/>
          <w:szCs w:val="24"/>
        </w:rPr>
        <w:t>formation depicted on the website, other than the images of the Products or the Services being offered.</w:t>
      </w:r>
    </w:p>
    <w:p w:rsidR="00172120" w:rsidRDefault="00172120" w14:paraId="63AF217A"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50A43018"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 xml:space="preserve">The Merchant complies with security standards such as PCI-DSS and PA-DSS, as applicable. </w:t>
      </w:r>
    </w:p>
    <w:p w:rsidR="00172120" w:rsidRDefault="00172120" w14:paraId="45D5DC57"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3872C45B"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As per the guidelines of the RBI, Merchants are not allowed to store payment data irrespective of the Merchant being PCI-DSS compliant or otherwise. Merchants shall, however, be allowed to store limited data for the purpose of transaction tracking only; for which, the required limited information may be stored in compliance with the applicable standards Applicable Law. If the Merchant is going to store/ process the payment data of Customers on the Merchant's Site, then the Merchant shall be Payment Card Ind</w:t>
      </w:r>
      <w:r>
        <w:rPr>
          <w:rFonts w:ascii="Calibri" w:hAnsi="Calibri" w:eastAsia="Calibri" w:cs="Calibri"/>
          <w:sz w:val="24"/>
          <w:szCs w:val="24"/>
        </w:rPr>
        <w:t xml:space="preserve">ustry Data Security Standard (PCI-DSS) certified and shall continue to be certified as per the required regulations during the term of the Agreement. The Merchant hereby undertakes and agrees it shall not store any confidential information/ payment data of the Customers if it does not comply with Applicable Law. The Merchant shall further indemnify the Service Provider in case of any claim, proceeding, loss or liability arising due to non-compliance with the guidelines of RBI. Further, the Service Provider </w:t>
      </w:r>
      <w:r>
        <w:rPr>
          <w:rFonts w:ascii="Calibri" w:hAnsi="Calibri" w:eastAsia="Calibri" w:cs="Calibri"/>
          <w:sz w:val="24"/>
          <w:szCs w:val="24"/>
        </w:rPr>
        <w:t>reserves the right to check the Payment Card Industry-Data Security Standard (PCI-DSS) and Payment Application-Data Security Standard (PA-DSS) compliance, of the Merchant, if applicable</w:t>
      </w:r>
    </w:p>
    <w:p w:rsidR="00172120" w:rsidRDefault="00172120" w14:paraId="25E3AD3A"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2A795F91"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The Merchant shall keep updated on its Site all the policies including but not limited to privacy policy, refund and return policies, Chargeback policy (I accept policy), Customer grievance redressal (including turnaround time for resolving queries), and other terms and conditions pertaining to the Products and Services of the Merchant. The merchant provides a copy of these documents as and when requested by the Service provider.</w:t>
      </w:r>
    </w:p>
    <w:p w:rsidR="00172120" w:rsidRDefault="00172120" w14:paraId="0D53FAD2"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69CA0628" w14:textId="77777777">
      <w:pPr>
        <w:numPr>
          <w:ilvl w:val="0"/>
          <w:numId w:val="8"/>
        </w:numPr>
        <w:pBdr>
          <w:top w:val="nil"/>
          <w:left w:val="nil"/>
          <w:bottom w:val="nil"/>
          <w:right w:val="nil"/>
          <w:between w:val="nil"/>
        </w:pBdr>
        <w:ind w:left="708" w:hanging="708"/>
        <w:jc w:val="both"/>
        <w:rPr>
          <w:rFonts w:ascii="Calibri" w:hAnsi="Calibri" w:eastAsia="Calibri" w:cs="Calibri"/>
          <w:b/>
          <w:sz w:val="24"/>
          <w:szCs w:val="24"/>
        </w:rPr>
      </w:pPr>
      <w:r>
        <w:rPr>
          <w:rFonts w:ascii="Calibri" w:hAnsi="Calibri" w:eastAsia="Calibri" w:cs="Calibri"/>
          <w:b/>
          <w:sz w:val="24"/>
          <w:szCs w:val="24"/>
        </w:rPr>
        <w:t xml:space="preserve">Service Provider’s Representations and Warranties </w:t>
      </w:r>
    </w:p>
    <w:p w:rsidR="00172120" w:rsidRDefault="00172120" w14:paraId="065B0B65" w14:textId="77777777">
      <w:pPr>
        <w:pBdr>
          <w:top w:val="nil"/>
          <w:left w:val="nil"/>
          <w:bottom w:val="nil"/>
          <w:right w:val="nil"/>
          <w:between w:val="nil"/>
        </w:pBdr>
        <w:ind w:left="720"/>
        <w:jc w:val="both"/>
        <w:rPr>
          <w:rFonts w:ascii="Calibri" w:hAnsi="Calibri" w:eastAsia="Calibri" w:cs="Calibri"/>
          <w:b/>
          <w:sz w:val="24"/>
          <w:szCs w:val="24"/>
        </w:rPr>
      </w:pPr>
    </w:p>
    <w:p w:rsidR="00172120" w:rsidRDefault="00410F99" w14:paraId="6DD0D384"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Service Provider has received the requisite authorisation/ license from RBI as per the said RBI Guideline and has the right, power and authority in full force to enter into this Agreement and perform its obligations.</w:t>
      </w:r>
    </w:p>
    <w:p w:rsidR="00172120" w:rsidRDefault="00172120" w14:paraId="7F4F6722"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2434910B"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Service Provider is PA-DSS compliant and has implemented applicable security measures per the RBI Guideline.</w:t>
      </w:r>
    </w:p>
    <w:p w:rsidR="00172120" w:rsidRDefault="00172120" w14:paraId="0FAD190F"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7EA7018D"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Service Provider has appointed a Nodal Officer responsible for regulatory and Customer grievance handling functions by the RBI Guideline as available on our website. Service Provider undertakes to comply with Know Your Customer (KYC) / Anti-Money Laundering (AML) / Combating Financing of Terrorism (CFT) guidelines issued by the Department of Regulation, RBI, in their “Master Direction – Know Your Customer (KYC) Directions” as amended from time to time.</w:t>
      </w:r>
    </w:p>
    <w:p w:rsidR="00172120" w:rsidRDefault="00172120" w14:paraId="67F38BC3"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05459654" w14:textId="77777777">
      <w:pPr>
        <w:numPr>
          <w:ilvl w:val="0"/>
          <w:numId w:val="8"/>
        </w:numPr>
        <w:pBdr>
          <w:top w:val="nil"/>
          <w:left w:val="nil"/>
          <w:bottom w:val="nil"/>
          <w:right w:val="nil"/>
          <w:between w:val="nil"/>
        </w:pBdr>
        <w:ind w:left="708" w:hanging="708"/>
        <w:jc w:val="both"/>
        <w:rPr>
          <w:rFonts w:ascii="Calibri" w:hAnsi="Calibri" w:eastAsia="Calibri" w:cs="Calibri"/>
          <w:b/>
          <w:sz w:val="24"/>
          <w:szCs w:val="24"/>
        </w:rPr>
      </w:pPr>
      <w:r>
        <w:rPr>
          <w:rFonts w:ascii="Calibri" w:hAnsi="Calibri" w:eastAsia="Calibri" w:cs="Calibri"/>
          <w:b/>
          <w:sz w:val="24"/>
          <w:szCs w:val="24"/>
        </w:rPr>
        <w:t xml:space="preserve"> INTELLECTUAL PROPERTY AND PROPRIETARY RIGHTS</w:t>
      </w:r>
    </w:p>
    <w:p w:rsidR="00172120" w:rsidRDefault="00410F99" w14:paraId="59A4C9DD" w14:textId="77777777">
      <w:pPr>
        <w:ind w:left="7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21E109B7"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 xml:space="preserve">Unless otherwise agreed upon between the Parties in writing, each Party reserves and retains all right, title, and interest to its own Intellectual Property. The Parties shall take all </w:t>
      </w:r>
      <w:r>
        <w:rPr>
          <w:rFonts w:ascii="Calibri" w:hAnsi="Calibri" w:eastAsia="Calibri" w:cs="Calibri"/>
          <w:sz w:val="24"/>
          <w:szCs w:val="24"/>
        </w:rPr>
        <w:t>steps required to maintain the validity and enforceability of its rights to its respective Intellectual Property.</w:t>
      </w:r>
    </w:p>
    <w:p w:rsidR="00172120" w:rsidRDefault="00410F99" w14:paraId="513E7092" w14:textId="77777777">
      <w:pPr>
        <w:ind w:left="56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637168A1"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The Merchant shall not violate any proprietary and Intellectual Property Rights of the Service Provider or any third party or the Applicable Laws, including without limitation, confidential relationships, patent, trade secrets, copyrights and any other proprietary rights.</w:t>
      </w:r>
    </w:p>
    <w:p w:rsidR="00172120" w:rsidRDefault="00410F99" w14:paraId="10C7CF4B"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5C682BD0"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Trademarks</w:t>
      </w:r>
      <w:r>
        <w:rPr>
          <w:rFonts w:ascii="Calibri" w:hAnsi="Calibri" w:eastAsia="Calibri" w:cs="Calibri"/>
          <w:b/>
          <w:sz w:val="24"/>
          <w:szCs w:val="24"/>
        </w:rPr>
        <w:t>:</w:t>
      </w:r>
      <w:r>
        <w:rPr>
          <w:rFonts w:ascii="Calibri" w:hAnsi="Calibri" w:eastAsia="Calibri" w:cs="Calibri"/>
          <w:sz w:val="24"/>
          <w:szCs w:val="24"/>
        </w:rPr>
        <w:t xml:space="preserve"> The Merchant agrees that it shall use the Service Provider’s trademarks, marks, and trade names (“</w:t>
      </w:r>
      <w:r>
        <w:rPr>
          <w:rFonts w:ascii="Calibri" w:hAnsi="Calibri" w:eastAsia="Calibri" w:cs="Calibri"/>
          <w:b/>
          <w:sz w:val="24"/>
          <w:szCs w:val="24"/>
        </w:rPr>
        <w:t>Marks</w:t>
      </w:r>
      <w:r>
        <w:rPr>
          <w:rFonts w:ascii="Calibri" w:hAnsi="Calibri" w:eastAsia="Calibri" w:cs="Calibri"/>
          <w:sz w:val="24"/>
          <w:szCs w:val="24"/>
        </w:rPr>
        <w:t>”), only after obtaining the prior consent of the Service Provider. However, nothing contained herein shall prohibit the Service Provider from using the Marks of the Merchant for marketing purposes.</w:t>
      </w:r>
    </w:p>
    <w:p w:rsidR="00172120" w:rsidRDefault="00410F99" w14:paraId="2365B3EA" w14:textId="77777777">
      <w:pPr>
        <w:jc w:val="both"/>
        <w:rPr>
          <w:rFonts w:ascii="Calibri" w:hAnsi="Calibri" w:eastAsia="Calibri" w:cs="Calibri"/>
          <w:b/>
          <w:sz w:val="24"/>
          <w:szCs w:val="24"/>
        </w:rPr>
      </w:pPr>
      <w:r>
        <w:rPr>
          <w:rFonts w:ascii="Calibri" w:hAnsi="Calibri" w:eastAsia="Calibri" w:cs="Calibri"/>
          <w:b/>
          <w:sz w:val="24"/>
          <w:szCs w:val="24"/>
        </w:rPr>
        <w:t xml:space="preserve"> </w:t>
      </w:r>
    </w:p>
    <w:p w:rsidR="00172120" w:rsidRDefault="00410F99" w14:paraId="0FB3DA53" w14:textId="77777777">
      <w:pPr>
        <w:numPr>
          <w:ilvl w:val="0"/>
          <w:numId w:val="8"/>
        </w:numPr>
        <w:pBdr>
          <w:top w:val="nil"/>
          <w:left w:val="nil"/>
          <w:bottom w:val="nil"/>
          <w:right w:val="nil"/>
          <w:between w:val="nil"/>
        </w:pBdr>
        <w:ind w:left="708" w:hanging="708"/>
        <w:jc w:val="both"/>
        <w:rPr>
          <w:rFonts w:ascii="Calibri" w:hAnsi="Calibri" w:eastAsia="Calibri" w:cs="Calibri"/>
          <w:b/>
          <w:sz w:val="24"/>
          <w:szCs w:val="24"/>
        </w:rPr>
      </w:pPr>
      <w:r>
        <w:rPr>
          <w:rFonts w:ascii="Calibri" w:hAnsi="Calibri" w:eastAsia="Calibri" w:cs="Calibri"/>
          <w:b/>
          <w:sz w:val="24"/>
          <w:szCs w:val="24"/>
        </w:rPr>
        <w:t>CONFIDENTIALITY</w:t>
      </w:r>
    </w:p>
    <w:p w:rsidR="00172120" w:rsidRDefault="00410F99" w14:paraId="01CB4C1E" w14:textId="77777777">
      <w:pPr>
        <w:ind w:left="56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6F33C395"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Each Party (“</w:t>
      </w:r>
      <w:r>
        <w:rPr>
          <w:rFonts w:ascii="Calibri" w:hAnsi="Calibri" w:eastAsia="Calibri" w:cs="Calibri"/>
          <w:b/>
          <w:sz w:val="24"/>
          <w:szCs w:val="24"/>
        </w:rPr>
        <w:t>Recipient</w:t>
      </w:r>
      <w:r>
        <w:rPr>
          <w:rFonts w:ascii="Calibri" w:hAnsi="Calibri" w:eastAsia="Calibri" w:cs="Calibri"/>
          <w:sz w:val="24"/>
          <w:szCs w:val="24"/>
        </w:rPr>
        <w:t>”) undertakes not to use the other Party’s (“</w:t>
      </w:r>
      <w:r>
        <w:rPr>
          <w:rFonts w:ascii="Calibri" w:hAnsi="Calibri" w:eastAsia="Calibri" w:cs="Calibri"/>
          <w:b/>
          <w:sz w:val="24"/>
          <w:szCs w:val="24"/>
        </w:rPr>
        <w:t>Disclosing Party</w:t>
      </w:r>
      <w:r>
        <w:rPr>
          <w:rFonts w:ascii="Calibri" w:hAnsi="Calibri" w:eastAsia="Calibri" w:cs="Calibri"/>
          <w:sz w:val="24"/>
          <w:szCs w:val="24"/>
        </w:rPr>
        <w:t>”) Confidential Information otherwise than in the exercise and performance of its rights and obligations under this Agreement (“</w:t>
      </w:r>
      <w:r>
        <w:rPr>
          <w:rFonts w:ascii="Calibri" w:hAnsi="Calibri" w:eastAsia="Calibri" w:cs="Calibri"/>
          <w:b/>
          <w:sz w:val="24"/>
          <w:szCs w:val="24"/>
        </w:rPr>
        <w:t>Permitted Purposes</w:t>
      </w:r>
      <w:r>
        <w:rPr>
          <w:rFonts w:ascii="Calibri" w:hAnsi="Calibri" w:eastAsia="Calibri" w:cs="Calibri"/>
          <w:sz w:val="24"/>
          <w:szCs w:val="24"/>
        </w:rPr>
        <w:t>”).</w:t>
      </w:r>
    </w:p>
    <w:p w:rsidR="00172120" w:rsidRDefault="00410F99" w14:paraId="2FE31D2C" w14:textId="77777777">
      <w:pPr>
        <w:ind w:left="56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36E2FCEC"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In relation to the Disclosing Party’s Confidential Information, the Recipient shall treat all Confidential Information of the Disclosing Party supplied under this Agreement as confidential. The Recipient shall not divulge any such Confidential Information to any person except to its own employees, sub-contractors, agents, and consultants who need to know it for the Permitted Purposes. The Recipient shall ensure that its employees, sub-contractors, agents, and consultants are aware of, and comply with this C</w:t>
      </w:r>
      <w:r>
        <w:rPr>
          <w:rFonts w:ascii="Calibri" w:hAnsi="Calibri" w:eastAsia="Calibri" w:cs="Calibri"/>
          <w:sz w:val="24"/>
          <w:szCs w:val="24"/>
        </w:rPr>
        <w:t>lause, and execute appropriate agreements with each such employee, sub-contractor, agent, and consultant that contain obligations detailed in this Clause.</w:t>
      </w:r>
    </w:p>
    <w:p w:rsidR="00172120" w:rsidRDefault="00410F99" w14:paraId="3D0DBEB4"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5359D87B"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All Confidential Information (including copies thereof) shall remain the property of the Disclosing Party and shall be returned to the Disclosing Party (or, at the Disclosing Party’s option, certified as destroyed) upon written request of the Disclosing Party and, in any event, upon expiration or termination of this Agreement).  Each Party agrees that it shall, within 10 (ten) days of written notification, return or destroy all documents and tangible items in its possession, which contain any Confidential I</w:t>
      </w:r>
      <w:r>
        <w:rPr>
          <w:rFonts w:ascii="Calibri" w:hAnsi="Calibri" w:eastAsia="Calibri" w:cs="Calibri"/>
          <w:sz w:val="24"/>
          <w:szCs w:val="24"/>
        </w:rPr>
        <w:t>nformation and, if requested, provide a certificate of return or destruction of such Confidential Information.</w:t>
      </w:r>
    </w:p>
    <w:p w:rsidR="00172120" w:rsidRDefault="00410F99" w14:paraId="38D2BF66" w14:textId="77777777">
      <w:pPr>
        <w:ind w:left="7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0805884C"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 xml:space="preserve">Each Party also agrees to maintain </w:t>
      </w:r>
      <w:r>
        <w:rPr>
          <w:rFonts w:ascii="Calibri" w:hAnsi="Calibri" w:eastAsia="Calibri" w:cs="Calibri"/>
          <w:sz w:val="24"/>
          <w:szCs w:val="24"/>
        </w:rPr>
        <w:t>adequate administrative, technical, and physical safeguards to protect the confidentiality of protected information of the Customers. Any breach of security or unlawful disclosure of information of a Customer shall be reported to the Discloser within 3 (three) days of the Recipient learning of such breach or disclosure and may be a ground for termination of this Agreement.</w:t>
      </w:r>
    </w:p>
    <w:p w:rsidR="00172120" w:rsidRDefault="00410F99" w14:paraId="574A6FB9" w14:textId="77777777">
      <w:pPr>
        <w:ind w:left="7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5DACFB2D"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The Recipient further agrees that it shall not use the Confidential Information to build a competitive product or render competitive services.</w:t>
      </w:r>
    </w:p>
    <w:p w:rsidR="00172120" w:rsidRDefault="00410F99" w14:paraId="502CC790" w14:textId="77777777">
      <w:pPr>
        <w:ind w:left="7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60F0AD76"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 xml:space="preserve">This Clause 8 shall remain in full force and effect in the event of any termination of this Agreement. </w:t>
      </w:r>
    </w:p>
    <w:p w:rsidR="00172120" w:rsidRDefault="00172120" w14:paraId="0C3B7305" w14:textId="77777777">
      <w:pPr>
        <w:ind w:left="580" w:hanging="20"/>
        <w:jc w:val="both"/>
        <w:rPr>
          <w:rFonts w:ascii="Calibri" w:hAnsi="Calibri" w:eastAsia="Calibri" w:cs="Calibri"/>
          <w:sz w:val="24"/>
          <w:szCs w:val="24"/>
        </w:rPr>
      </w:pPr>
    </w:p>
    <w:p w:rsidR="00172120" w:rsidRDefault="00410F99" w14:paraId="5FB8308D" w14:textId="77777777">
      <w:pPr>
        <w:numPr>
          <w:ilvl w:val="0"/>
          <w:numId w:val="8"/>
        </w:numPr>
        <w:pBdr>
          <w:top w:val="nil"/>
          <w:left w:val="nil"/>
          <w:bottom w:val="nil"/>
          <w:right w:val="nil"/>
          <w:between w:val="nil"/>
        </w:pBdr>
        <w:ind w:left="708" w:hanging="708"/>
        <w:jc w:val="both"/>
        <w:rPr>
          <w:rFonts w:ascii="Calibri" w:hAnsi="Calibri" w:eastAsia="Calibri" w:cs="Calibri"/>
          <w:b/>
          <w:sz w:val="24"/>
          <w:szCs w:val="24"/>
        </w:rPr>
      </w:pPr>
      <w:r>
        <w:rPr>
          <w:rFonts w:ascii="Calibri" w:hAnsi="Calibri" w:eastAsia="Calibri" w:cs="Calibri"/>
          <w:b/>
          <w:sz w:val="24"/>
          <w:szCs w:val="24"/>
        </w:rPr>
        <w:t xml:space="preserve">Fraudulent Transactions </w:t>
      </w:r>
    </w:p>
    <w:p w:rsidR="00172120" w:rsidRDefault="00410F99" w14:paraId="382B71BB"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If the Service Provider is notified by a Facility Provider of an unauthorised debit of the Customer’s Payment Instrument (“</w:t>
      </w:r>
      <w:r>
        <w:rPr>
          <w:rFonts w:ascii="Calibri" w:hAnsi="Calibri" w:eastAsia="Calibri" w:cs="Calibri"/>
          <w:b/>
          <w:sz w:val="24"/>
          <w:szCs w:val="24"/>
        </w:rPr>
        <w:t>Fraudulent Transaction</w:t>
      </w:r>
      <w:r>
        <w:rPr>
          <w:rFonts w:ascii="Calibri" w:hAnsi="Calibri" w:eastAsia="Calibri" w:cs="Calibri"/>
          <w:sz w:val="24"/>
          <w:szCs w:val="24"/>
        </w:rPr>
        <w:t>”), the Service Provider shall have the right to suspend the settlement of such amount until any inquiries, investigations and consequent resolution is completed by the Facility Providers.</w:t>
      </w:r>
    </w:p>
    <w:p w:rsidR="00172120" w:rsidRDefault="00172120" w14:paraId="75B6EAF9"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05613CB6"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 xml:space="preserve">Subject to the above, if the Fraudulent Transaction results in a Chargeback, such Chargeback be carried out in the manner specified in the Schedule. </w:t>
      </w:r>
    </w:p>
    <w:p w:rsidR="00172120" w:rsidRDefault="00172120" w14:paraId="7E62B4F5"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2BC5069A"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In the event the amount associated with a Fraudulent Transaction has already been settled to the Merchant, any dispute arising in respect of such Fraudulent Transaction shall be resolved in accordance with the manner stipulated by the RBI.</w:t>
      </w:r>
    </w:p>
    <w:p w:rsidR="00172120" w:rsidRDefault="00172120" w14:paraId="409B157E"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18944A8F" w14:textId="77777777">
      <w:pPr>
        <w:numPr>
          <w:ilvl w:val="0"/>
          <w:numId w:val="8"/>
        </w:numPr>
        <w:pBdr>
          <w:top w:val="nil"/>
          <w:left w:val="nil"/>
          <w:bottom w:val="nil"/>
          <w:right w:val="nil"/>
          <w:between w:val="nil"/>
        </w:pBdr>
        <w:ind w:left="708" w:hanging="708"/>
        <w:jc w:val="both"/>
        <w:rPr>
          <w:rFonts w:ascii="Calibri" w:hAnsi="Calibri" w:eastAsia="Calibri" w:cs="Calibri"/>
          <w:b/>
          <w:sz w:val="24"/>
          <w:szCs w:val="24"/>
        </w:rPr>
      </w:pPr>
      <w:r>
        <w:rPr>
          <w:rFonts w:ascii="Calibri" w:hAnsi="Calibri" w:eastAsia="Calibri" w:cs="Calibri"/>
          <w:b/>
          <w:sz w:val="24"/>
          <w:szCs w:val="24"/>
        </w:rPr>
        <w:t>Indemnity</w:t>
      </w:r>
    </w:p>
    <w:p w:rsidR="00172120" w:rsidRDefault="00172120" w14:paraId="0BFD03E1" w14:textId="77777777">
      <w:pPr>
        <w:pBdr>
          <w:top w:val="nil"/>
          <w:left w:val="nil"/>
          <w:bottom w:val="nil"/>
          <w:right w:val="nil"/>
          <w:between w:val="nil"/>
        </w:pBdr>
        <w:ind w:left="720"/>
        <w:jc w:val="both"/>
        <w:rPr>
          <w:rFonts w:ascii="Calibri" w:hAnsi="Calibri" w:eastAsia="Calibri" w:cs="Calibri"/>
          <w:b/>
          <w:sz w:val="24"/>
          <w:szCs w:val="24"/>
        </w:rPr>
      </w:pPr>
    </w:p>
    <w:p w:rsidR="00172120" w:rsidRDefault="00410F99" w14:paraId="048A7D7F"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The Merchant shall indemnify and hold the Service Provider,  its</w:t>
      </w:r>
      <w:r>
        <w:rPr>
          <w:rFonts w:ascii="Calibri" w:hAnsi="Calibri" w:eastAsia="Calibri" w:cs="Calibri"/>
          <w:sz w:val="24"/>
          <w:szCs w:val="24"/>
        </w:rPr>
        <w:t xml:space="preserve"> directors, promoters, managers, officers, employees, agents, clients and banks harmless from and against all losses and costs arising from claims, demands, actions or other proceedings as a result of: </w:t>
      </w:r>
    </w:p>
    <w:p w:rsidR="00172120" w:rsidRDefault="00172120" w14:paraId="4FFD31CD"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3F6C55F2" w14:textId="77777777">
      <w:pPr>
        <w:numPr>
          <w:ilvl w:val="0"/>
          <w:numId w:val="16"/>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fraud, negligence and wilful misconduct by the Merchant and/or Merchant’s Representatives in the performance of this Agreement;</w:t>
      </w:r>
    </w:p>
    <w:p w:rsidR="00172120" w:rsidRDefault="00172120" w14:paraId="3A2A01E7"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7897BE5A" w14:textId="77777777">
      <w:pPr>
        <w:numPr>
          <w:ilvl w:val="0"/>
          <w:numId w:val="16"/>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violation of Applicable Law by Merchant and/or Merchant’s Representatives;</w:t>
      </w:r>
    </w:p>
    <w:p w:rsidR="00172120" w:rsidRDefault="00172120" w14:paraId="706E6ED0"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579E25F6" w14:textId="77777777">
      <w:pPr>
        <w:numPr>
          <w:ilvl w:val="0"/>
          <w:numId w:val="16"/>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breach of the Merchant’s or Merchant’s representative’s obligations under this Agreement;</w:t>
      </w:r>
    </w:p>
    <w:p w:rsidR="00172120" w:rsidRDefault="00172120" w14:paraId="692326B5"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0490CD84" w14:textId="77777777">
      <w:pPr>
        <w:numPr>
          <w:ilvl w:val="0"/>
          <w:numId w:val="16"/>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disputes raised by the Customer in relation to a Transaction where such dispute is not attributable to the Services;</w:t>
      </w:r>
    </w:p>
    <w:p w:rsidR="00172120" w:rsidRDefault="00172120" w14:paraId="4228F9AD"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38FF2895" w14:textId="77777777">
      <w:pPr>
        <w:numPr>
          <w:ilvl w:val="0"/>
          <w:numId w:val="16"/>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 xml:space="preserve">fines, penalties and charges imposed by the Acquiring Institution, Card Payment Networks or any Governmental Authority on account of Transactions that are in violation of Applicable Law; </w:t>
      </w:r>
    </w:p>
    <w:p w:rsidR="00172120" w:rsidRDefault="00172120" w14:paraId="2FC4A197"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2577DFF2" w14:textId="77777777">
      <w:pPr>
        <w:numPr>
          <w:ilvl w:val="0"/>
          <w:numId w:val="16"/>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fines, penalties and charges imposed on Merchant and/or Merchant’s Representatives by any Governmental Authority or banks on account of any remittances; or</w:t>
      </w:r>
    </w:p>
    <w:p w:rsidR="00172120" w:rsidRDefault="00172120" w14:paraId="02D70256"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0D81524B" w14:textId="77777777">
      <w:pPr>
        <w:numPr>
          <w:ilvl w:val="0"/>
          <w:numId w:val="16"/>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 xml:space="preserve">any </w:t>
      </w:r>
      <w:r>
        <w:rPr>
          <w:rFonts w:ascii="Calibri" w:hAnsi="Calibri" w:eastAsia="Calibri" w:cs="Calibri"/>
          <w:sz w:val="24"/>
          <w:szCs w:val="24"/>
        </w:rPr>
        <w:t>legal proceeding or governmental or regulatory investigation brought against the Merchant and/or Merchant’s Representatives.</w:t>
      </w:r>
    </w:p>
    <w:p w:rsidR="00172120" w:rsidRDefault="00172120" w14:paraId="353ED1CE"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46038C0D" w14:textId="77777777">
      <w:pPr>
        <w:numPr>
          <w:ilvl w:val="0"/>
          <w:numId w:val="8"/>
        </w:numPr>
        <w:pBdr>
          <w:top w:val="nil"/>
          <w:left w:val="nil"/>
          <w:bottom w:val="nil"/>
          <w:right w:val="nil"/>
          <w:between w:val="nil"/>
        </w:pBdr>
        <w:ind w:left="708" w:hanging="708"/>
        <w:jc w:val="both"/>
        <w:rPr>
          <w:rFonts w:ascii="Calibri" w:hAnsi="Calibri" w:eastAsia="Calibri" w:cs="Calibri"/>
          <w:b/>
          <w:sz w:val="24"/>
          <w:szCs w:val="24"/>
        </w:rPr>
      </w:pPr>
      <w:r>
        <w:rPr>
          <w:rFonts w:ascii="Calibri" w:hAnsi="Calibri" w:eastAsia="Calibri" w:cs="Calibri"/>
          <w:b/>
          <w:sz w:val="24"/>
          <w:szCs w:val="24"/>
        </w:rPr>
        <w:t xml:space="preserve">Audit and Inspection Rights </w:t>
      </w:r>
    </w:p>
    <w:p w:rsidR="00172120" w:rsidRDefault="00172120" w14:paraId="11209BC1" w14:textId="77777777">
      <w:pPr>
        <w:pBdr>
          <w:top w:val="nil"/>
          <w:left w:val="nil"/>
          <w:bottom w:val="nil"/>
          <w:right w:val="nil"/>
          <w:between w:val="nil"/>
        </w:pBdr>
        <w:ind w:left="720"/>
        <w:jc w:val="both"/>
        <w:rPr>
          <w:rFonts w:ascii="Calibri" w:hAnsi="Calibri" w:eastAsia="Calibri" w:cs="Calibri"/>
          <w:b/>
          <w:sz w:val="24"/>
          <w:szCs w:val="24"/>
        </w:rPr>
      </w:pPr>
    </w:p>
    <w:p w:rsidR="00172120" w:rsidRDefault="00410F99" w14:paraId="2B03E41A"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 xml:space="preserve">Merchant shall maintain complete and accurate records and other data necessary for the proper administration under this Agreement. </w:t>
      </w:r>
    </w:p>
    <w:p w:rsidR="00172120" w:rsidRDefault="00172120" w14:paraId="4F527AA2"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2A3773BE"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The Service Provider shall have the right to review or inspect or</w:t>
      </w:r>
      <w:r>
        <w:rPr>
          <w:rFonts w:ascii="Calibri" w:hAnsi="Calibri" w:eastAsia="Calibri" w:cs="Calibri"/>
          <w:sz w:val="24"/>
          <w:szCs w:val="24"/>
        </w:rPr>
        <w:t xml:space="preserve"> to have an outside auditor engaged by the Service Provider to perform any such review or inspect the Merchant’s books and records.</w:t>
      </w:r>
    </w:p>
    <w:p w:rsidR="00172120" w:rsidRDefault="00172120" w14:paraId="2C60002A"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79F31150" w14:textId="77777777">
      <w:pPr>
        <w:numPr>
          <w:ilvl w:val="0"/>
          <w:numId w:val="8"/>
        </w:numPr>
        <w:pBdr>
          <w:top w:val="nil"/>
          <w:left w:val="nil"/>
          <w:bottom w:val="nil"/>
          <w:right w:val="nil"/>
          <w:between w:val="nil"/>
        </w:pBdr>
        <w:ind w:left="708" w:hanging="708"/>
        <w:jc w:val="both"/>
        <w:rPr>
          <w:rFonts w:ascii="Calibri" w:hAnsi="Calibri" w:eastAsia="Calibri" w:cs="Calibri"/>
          <w:b/>
          <w:sz w:val="24"/>
          <w:szCs w:val="24"/>
        </w:rPr>
      </w:pPr>
      <w:r>
        <w:rPr>
          <w:rFonts w:ascii="Calibri" w:hAnsi="Calibri" w:eastAsia="Calibri" w:cs="Calibri"/>
          <w:b/>
          <w:sz w:val="24"/>
          <w:szCs w:val="24"/>
        </w:rPr>
        <w:t xml:space="preserve"> LIMITATION OF LIABILITY</w:t>
      </w:r>
    </w:p>
    <w:p w:rsidR="00172120" w:rsidRDefault="00410F99" w14:paraId="7CEC23E4" w14:textId="77777777">
      <w:pPr>
        <w:ind w:left="56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0A29EF5F"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In no event shall either Party be liable to the other Party or any third party for any special, indirect, incidental, punitive, exemplary or consequential damages of any kind (including but not limited to loss of business, data, profits, or use or for the cost of procuring substitute products, services or other goods), arising out of or relating to this Agreement, regardless of the fact whether such Party was advised of the possibility of such damage or loss.</w:t>
      </w:r>
    </w:p>
    <w:p w:rsidR="00172120" w:rsidRDefault="00410F99" w14:paraId="05D0C7A3" w14:textId="77777777">
      <w:pPr>
        <w:ind w:left="56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35876D91"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Notwithstanding anything else provided herein, the Service Provider’s maximum aggregate liability to the Merchant or any third party under or arising out of this Agreement will be limited to the aggregate amounts paid by the Merchant to the Service Provider in the preceding 3 (three) months or due and owing by the Merchant to the Service Provider hereunder.</w:t>
      </w:r>
    </w:p>
    <w:p w:rsidR="00172120" w:rsidRDefault="00410F99" w14:paraId="278313BE"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6A991F1C" w14:textId="77777777">
      <w:pPr>
        <w:numPr>
          <w:ilvl w:val="0"/>
          <w:numId w:val="8"/>
        </w:numPr>
        <w:pBdr>
          <w:top w:val="nil"/>
          <w:left w:val="nil"/>
          <w:bottom w:val="nil"/>
          <w:right w:val="nil"/>
          <w:between w:val="nil"/>
        </w:pBdr>
        <w:ind w:left="708" w:hanging="708"/>
        <w:jc w:val="both"/>
        <w:rPr>
          <w:rFonts w:ascii="Calibri" w:hAnsi="Calibri" w:eastAsia="Calibri" w:cs="Calibri"/>
          <w:b/>
          <w:sz w:val="24"/>
          <w:szCs w:val="24"/>
        </w:rPr>
      </w:pPr>
      <w:r>
        <w:rPr>
          <w:rFonts w:ascii="Calibri" w:hAnsi="Calibri" w:eastAsia="Calibri" w:cs="Calibri"/>
          <w:b/>
          <w:sz w:val="24"/>
          <w:szCs w:val="24"/>
        </w:rPr>
        <w:t>REGULATORY COMPLIANCE</w:t>
      </w:r>
    </w:p>
    <w:p w:rsidR="00172120" w:rsidRDefault="00410F99" w14:paraId="0F4B7321"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5C8C796D" w14:textId="77777777">
      <w:pPr>
        <w:ind w:left="560"/>
        <w:jc w:val="both"/>
        <w:rPr>
          <w:rFonts w:ascii="Calibri" w:hAnsi="Calibri" w:eastAsia="Calibri" w:cs="Calibri"/>
          <w:sz w:val="24"/>
          <w:szCs w:val="24"/>
        </w:rPr>
      </w:pPr>
      <w:r>
        <w:rPr>
          <w:rFonts w:ascii="Calibri" w:hAnsi="Calibri" w:eastAsia="Calibri" w:cs="Calibri"/>
          <w:sz w:val="24"/>
          <w:szCs w:val="24"/>
        </w:rPr>
        <w:t>The Merchant will promptly notify the Service Provider of any change in Applicable Laws in relation to the Services and provide all support required for the Service Provider to meet all of its requirements imposed under the Applicable Laws.</w:t>
      </w:r>
    </w:p>
    <w:p w:rsidR="00172120" w:rsidRDefault="00410F99" w14:paraId="141B2C88"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71882064" w14:textId="77777777">
      <w:pPr>
        <w:numPr>
          <w:ilvl w:val="0"/>
          <w:numId w:val="8"/>
        </w:numPr>
        <w:pBdr>
          <w:top w:val="nil"/>
          <w:left w:val="nil"/>
          <w:bottom w:val="nil"/>
          <w:right w:val="nil"/>
          <w:between w:val="nil"/>
        </w:pBdr>
        <w:ind w:left="708" w:hanging="708"/>
        <w:jc w:val="both"/>
        <w:rPr>
          <w:rFonts w:ascii="Calibri" w:hAnsi="Calibri" w:eastAsia="Calibri" w:cs="Calibri"/>
          <w:b/>
          <w:sz w:val="24"/>
          <w:szCs w:val="24"/>
        </w:rPr>
      </w:pPr>
      <w:r>
        <w:rPr>
          <w:rFonts w:ascii="Calibri" w:hAnsi="Calibri" w:eastAsia="Calibri" w:cs="Calibri"/>
          <w:b/>
          <w:sz w:val="24"/>
          <w:szCs w:val="24"/>
        </w:rPr>
        <w:t>TERM AND TERMINATION</w:t>
      </w:r>
    </w:p>
    <w:p w:rsidR="00172120" w:rsidRDefault="00410F99" w14:paraId="0E4F8502" w14:textId="77777777">
      <w:pPr>
        <w:ind w:left="56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1BAE47C4"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b/>
          <w:sz w:val="24"/>
          <w:szCs w:val="24"/>
        </w:rPr>
        <w:t xml:space="preserve">Term: </w:t>
      </w:r>
      <w:r>
        <w:rPr>
          <w:rFonts w:ascii="Calibri" w:hAnsi="Calibri" w:eastAsia="Calibri" w:cs="Calibri"/>
          <w:sz w:val="24"/>
          <w:szCs w:val="24"/>
        </w:rPr>
        <w:t>The term of this Agreement will commence on the Effective Date and continue with full effect and force (“</w:t>
      </w:r>
      <w:r>
        <w:rPr>
          <w:rFonts w:ascii="Calibri" w:hAnsi="Calibri" w:eastAsia="Calibri" w:cs="Calibri"/>
          <w:b/>
          <w:sz w:val="24"/>
          <w:szCs w:val="24"/>
        </w:rPr>
        <w:t>Term</w:t>
      </w:r>
      <w:r>
        <w:rPr>
          <w:rFonts w:ascii="Calibri" w:hAnsi="Calibri" w:eastAsia="Calibri" w:cs="Calibri"/>
          <w:sz w:val="24"/>
          <w:szCs w:val="24"/>
        </w:rPr>
        <w:t>”), unless earlier terminated in accordance with Clause 16.2 herein.</w:t>
      </w:r>
    </w:p>
    <w:p w:rsidR="00172120" w:rsidRDefault="00410F99" w14:paraId="0803D9DC" w14:textId="77777777">
      <w:pPr>
        <w:ind w:left="560"/>
        <w:jc w:val="both"/>
        <w:rPr>
          <w:rFonts w:ascii="Calibri" w:hAnsi="Calibri" w:eastAsia="Calibri" w:cs="Calibri"/>
          <w:b/>
          <w:sz w:val="24"/>
          <w:szCs w:val="24"/>
        </w:rPr>
      </w:pPr>
      <w:r>
        <w:rPr>
          <w:rFonts w:ascii="Calibri" w:hAnsi="Calibri" w:eastAsia="Calibri" w:cs="Calibri"/>
          <w:b/>
          <w:sz w:val="24"/>
          <w:szCs w:val="24"/>
        </w:rPr>
        <w:t xml:space="preserve"> </w:t>
      </w:r>
    </w:p>
    <w:p w:rsidR="00172120" w:rsidRDefault="00410F99" w14:paraId="16C9947B"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b/>
          <w:sz w:val="24"/>
          <w:szCs w:val="24"/>
        </w:rPr>
        <w:t xml:space="preserve">Termination for Breach or Insolvency: </w:t>
      </w:r>
      <w:r>
        <w:rPr>
          <w:rFonts w:ascii="Calibri" w:hAnsi="Calibri" w:eastAsia="Calibri" w:cs="Calibri"/>
          <w:sz w:val="24"/>
          <w:szCs w:val="24"/>
        </w:rPr>
        <w:t>Each Party may terminate this Agreement upon written notice if (a) the other Party ceases to do business in the ordinary course or is insolvent (i.e., unable to pay its debts in the ordinary course as they come due), or is the subject of any liquidation or insolvency proceeding which is not dismissed within ninety (90) days, or makes any assignment for the benefit of creditors, or (b) the other Party breaches any material term of this Agreement and fails to cure such breach within thirty (30) days after wri</w:t>
      </w:r>
      <w:r>
        <w:rPr>
          <w:rFonts w:ascii="Calibri" w:hAnsi="Calibri" w:eastAsia="Calibri" w:cs="Calibri"/>
          <w:sz w:val="24"/>
          <w:szCs w:val="24"/>
        </w:rPr>
        <w:t xml:space="preserve">tten notice thereof. </w:t>
      </w:r>
    </w:p>
    <w:p w:rsidR="00172120" w:rsidRDefault="00410F99" w14:paraId="4E51F811" w14:textId="77777777">
      <w:pPr>
        <w:ind w:left="7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39A685A8"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Either Party shall have the right to terminate this Agreement in whole or in part by providing a prior written notice of at least 30 (Thirty) days to the other Party without assigning any reason for the same.</w:t>
      </w:r>
    </w:p>
    <w:p w:rsidR="00172120" w:rsidRDefault="00410F99" w14:paraId="446263EF" w14:textId="77777777">
      <w:pPr>
        <w:ind w:left="7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0DA0A2DE"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 xml:space="preserve">In addition to any other rights under </w:t>
      </w:r>
      <w:r>
        <w:rPr>
          <w:rFonts w:ascii="Calibri" w:hAnsi="Calibri" w:eastAsia="Calibri" w:cs="Calibri"/>
          <w:sz w:val="24"/>
          <w:szCs w:val="24"/>
        </w:rPr>
        <w:t>this Agreement, the Service Provider will have the right in its sole discretion to suspend the Services upon written notice, wherever feasible, if: the Service Provider, determines or suspects that (a) the Merchant’s access to the APIs poses a risk of security breach to the Service Provider, (b) if there is any unauthorised access to the Platform or the APIs, (c) if the Merchant is in breach of any Applicable Laws, or (d) if the Merchant fails to pay any undisputed fees within thirty (30) days of the applic</w:t>
      </w:r>
      <w:r>
        <w:rPr>
          <w:rFonts w:ascii="Calibri" w:hAnsi="Calibri" w:eastAsia="Calibri" w:cs="Calibri"/>
          <w:sz w:val="24"/>
          <w:szCs w:val="24"/>
        </w:rPr>
        <w:t>able due date.</w:t>
      </w:r>
    </w:p>
    <w:p w:rsidR="00172120" w:rsidRDefault="00410F99" w14:paraId="6694C65C" w14:textId="77777777">
      <w:pPr>
        <w:ind w:left="560"/>
        <w:jc w:val="both"/>
        <w:rPr>
          <w:rFonts w:ascii="Calibri" w:hAnsi="Calibri" w:eastAsia="Calibri" w:cs="Calibri"/>
          <w:sz w:val="24"/>
          <w:szCs w:val="24"/>
        </w:rPr>
      </w:pPr>
      <w:r>
        <w:rPr>
          <w:rFonts w:ascii="Calibri" w:hAnsi="Calibri" w:eastAsia="Calibri" w:cs="Calibri"/>
          <w:b/>
          <w:sz w:val="24"/>
          <w:szCs w:val="24"/>
        </w:rPr>
        <w:t xml:space="preserve"> </w:t>
      </w:r>
    </w:p>
    <w:p w:rsidR="00172120" w:rsidRDefault="00410F99" w14:paraId="748A9B99"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b/>
          <w:sz w:val="24"/>
          <w:szCs w:val="24"/>
        </w:rPr>
        <w:t xml:space="preserve">Effect of Termination: </w:t>
      </w:r>
      <w:r>
        <w:rPr>
          <w:rFonts w:ascii="Calibri" w:hAnsi="Calibri" w:eastAsia="Calibri" w:cs="Calibri"/>
          <w:sz w:val="24"/>
          <w:szCs w:val="24"/>
        </w:rPr>
        <w:t>Upon the expiration or termination of this Agreement:</w:t>
      </w:r>
    </w:p>
    <w:p w:rsidR="00172120" w:rsidRDefault="00410F99" w14:paraId="0480372B" w14:textId="77777777">
      <w:pPr>
        <w:ind w:left="1140"/>
        <w:jc w:val="both"/>
        <w:rPr>
          <w:rFonts w:ascii="Calibri" w:hAnsi="Calibri" w:eastAsia="Calibri" w:cs="Calibri"/>
          <w:b/>
          <w:sz w:val="24"/>
          <w:szCs w:val="24"/>
        </w:rPr>
      </w:pPr>
      <w:r>
        <w:rPr>
          <w:rFonts w:ascii="Calibri" w:hAnsi="Calibri" w:eastAsia="Calibri" w:cs="Calibri"/>
          <w:b/>
          <w:sz w:val="24"/>
          <w:szCs w:val="24"/>
        </w:rPr>
        <w:t xml:space="preserve"> </w:t>
      </w:r>
    </w:p>
    <w:p w:rsidR="00172120" w:rsidRDefault="00410F99" w14:paraId="45D12664" w14:textId="77777777">
      <w:pPr>
        <w:numPr>
          <w:ilvl w:val="0"/>
          <w:numId w:val="12"/>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Each Party will immediately pay to the other all amounts due hereunder;</w:t>
      </w:r>
    </w:p>
    <w:p w:rsidR="00172120" w:rsidRDefault="00410F99" w14:paraId="03BAA5E5" w14:textId="77777777">
      <w:pPr>
        <w:ind w:left="1140"/>
        <w:jc w:val="both"/>
        <w:rPr>
          <w:rFonts w:ascii="Calibri" w:hAnsi="Calibri" w:eastAsia="Calibri" w:cs="Calibri"/>
          <w:b/>
          <w:sz w:val="24"/>
          <w:szCs w:val="24"/>
        </w:rPr>
      </w:pPr>
      <w:r>
        <w:rPr>
          <w:rFonts w:ascii="Calibri" w:hAnsi="Calibri" w:eastAsia="Calibri" w:cs="Calibri"/>
          <w:b/>
          <w:sz w:val="24"/>
          <w:szCs w:val="24"/>
        </w:rPr>
        <w:t xml:space="preserve"> </w:t>
      </w:r>
    </w:p>
    <w:p w:rsidR="00172120" w:rsidRDefault="00410F99" w14:paraId="2A7AF452" w14:textId="77777777">
      <w:pPr>
        <w:numPr>
          <w:ilvl w:val="0"/>
          <w:numId w:val="12"/>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Upon request, each Party will return to the other Party all Confidential Information received from such other Party; and</w:t>
      </w:r>
    </w:p>
    <w:p w:rsidR="00172120" w:rsidRDefault="00410F99" w14:paraId="49FBB51F" w14:textId="77777777">
      <w:pPr>
        <w:ind w:left="1140"/>
        <w:jc w:val="both"/>
        <w:rPr>
          <w:rFonts w:ascii="Calibri" w:hAnsi="Calibri" w:eastAsia="Calibri" w:cs="Calibri"/>
          <w:b/>
          <w:sz w:val="24"/>
          <w:szCs w:val="24"/>
        </w:rPr>
      </w:pPr>
      <w:r>
        <w:rPr>
          <w:rFonts w:ascii="Calibri" w:hAnsi="Calibri" w:eastAsia="Calibri" w:cs="Calibri"/>
          <w:b/>
          <w:sz w:val="24"/>
          <w:szCs w:val="24"/>
        </w:rPr>
        <w:t xml:space="preserve"> </w:t>
      </w:r>
    </w:p>
    <w:p w:rsidR="00172120" w:rsidRDefault="00410F99" w14:paraId="58603D1A" w14:textId="77777777">
      <w:pPr>
        <w:numPr>
          <w:ilvl w:val="0"/>
          <w:numId w:val="12"/>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All licenses granted under this Agreement will cease unless expressly stated otherwise;</w:t>
      </w:r>
    </w:p>
    <w:p w:rsidR="00172120" w:rsidRDefault="00172120" w14:paraId="7F14FC49" w14:textId="77777777">
      <w:pPr>
        <w:ind w:left="1140"/>
        <w:jc w:val="both"/>
        <w:rPr>
          <w:rFonts w:ascii="Calibri" w:hAnsi="Calibri" w:eastAsia="Calibri" w:cs="Calibri"/>
          <w:sz w:val="24"/>
          <w:szCs w:val="24"/>
        </w:rPr>
      </w:pPr>
    </w:p>
    <w:p w:rsidR="00172120" w:rsidRDefault="00410F99" w14:paraId="631F87A9" w14:textId="77777777">
      <w:pPr>
        <w:numPr>
          <w:ilvl w:val="0"/>
          <w:numId w:val="8"/>
        </w:numPr>
        <w:pBdr>
          <w:top w:val="nil"/>
          <w:left w:val="nil"/>
          <w:bottom w:val="nil"/>
          <w:right w:val="nil"/>
          <w:between w:val="nil"/>
        </w:pBdr>
        <w:ind w:left="708" w:hanging="708"/>
        <w:jc w:val="both"/>
        <w:rPr>
          <w:rFonts w:ascii="Calibri" w:hAnsi="Calibri" w:eastAsia="Calibri" w:cs="Calibri"/>
          <w:b/>
          <w:sz w:val="24"/>
          <w:szCs w:val="24"/>
        </w:rPr>
      </w:pPr>
      <w:r>
        <w:rPr>
          <w:rFonts w:ascii="Calibri" w:hAnsi="Calibri" w:eastAsia="Calibri" w:cs="Calibri"/>
          <w:b/>
          <w:sz w:val="24"/>
          <w:szCs w:val="24"/>
        </w:rPr>
        <w:t>GOVERNING LAW AND DISPUTE RESOLUTION</w:t>
      </w:r>
    </w:p>
    <w:p w:rsidR="00172120" w:rsidRDefault="00410F99" w14:paraId="4BA44412"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77D45308"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 xml:space="preserve">The provisions of this Agreement shall be governed by and construed in accordance with </w:t>
      </w:r>
      <w:r>
        <w:rPr>
          <w:rFonts w:ascii="Calibri" w:hAnsi="Calibri" w:eastAsia="Calibri" w:cs="Calibri"/>
          <w:sz w:val="24"/>
          <w:szCs w:val="24"/>
        </w:rPr>
        <w:t>Indian law.</w:t>
      </w:r>
    </w:p>
    <w:p w:rsidR="00172120" w:rsidRDefault="00410F99" w14:paraId="27825AB6"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4EDEB4E2"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Any dispute arising out of or in connection with the Agreement or other Transaction Document, including any questions regarding its existence, validity or termination, shall be referred to and finally resolved by arbitration in Bengaluru in accordance with the Arbitration and Conciliation Act, 1996 for the time being in force, which rules are deemed to be incorporated by reference in this Clause</w:t>
      </w:r>
      <w:r>
        <w:rPr>
          <w:rFonts w:ascii="Calibri" w:hAnsi="Calibri" w:eastAsia="Calibri" w:cs="Calibri"/>
          <w:b/>
          <w:sz w:val="24"/>
          <w:szCs w:val="24"/>
        </w:rPr>
        <w:t>.</w:t>
      </w:r>
    </w:p>
    <w:p w:rsidR="00172120" w:rsidRDefault="00410F99" w14:paraId="50CE27DA" w14:textId="77777777">
      <w:pPr>
        <w:pBdr>
          <w:top w:val="nil"/>
          <w:left w:val="nil"/>
          <w:bottom w:val="nil"/>
          <w:right w:val="nil"/>
          <w:between w:val="nil"/>
        </w:pBdr>
        <w:ind w:left="144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0FDBC9AA"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If any controversies, conflicts, disputes and/or differences (“</w:t>
      </w:r>
      <w:r>
        <w:rPr>
          <w:rFonts w:ascii="Calibri" w:hAnsi="Calibri" w:eastAsia="Calibri" w:cs="Calibri"/>
          <w:b/>
          <w:sz w:val="24"/>
          <w:szCs w:val="24"/>
        </w:rPr>
        <w:t>Dispute</w:t>
      </w:r>
      <w:r>
        <w:rPr>
          <w:rFonts w:ascii="Calibri" w:hAnsi="Calibri" w:eastAsia="Calibri" w:cs="Calibri"/>
          <w:sz w:val="24"/>
          <w:szCs w:val="24"/>
        </w:rPr>
        <w:t>”) arises between the disputing Parties hereto during the subsistence of this Agreement or thereafter, the disputing Parties shall endeavor to settle such dispute amicably and attempt to resolve the matter.</w:t>
      </w:r>
    </w:p>
    <w:p w:rsidR="00172120" w:rsidRDefault="00410F99" w14:paraId="7DD42EB5"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5010DF8C"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If amicable settlement is not arrived at as above, within 30 (thirty) days of the date of Dispute, the Dispute shall be exclusively and finally resolved and settled by arbitration in accordance with this Clause and either disputing Party may issue a notice of Dispute (“</w:t>
      </w:r>
      <w:r>
        <w:rPr>
          <w:rFonts w:ascii="Calibri" w:hAnsi="Calibri" w:eastAsia="Calibri" w:cs="Calibri"/>
          <w:b/>
          <w:sz w:val="24"/>
          <w:szCs w:val="24"/>
        </w:rPr>
        <w:t>Notice of Dispute</w:t>
      </w:r>
      <w:r>
        <w:rPr>
          <w:rFonts w:ascii="Calibri" w:hAnsi="Calibri" w:eastAsia="Calibri" w:cs="Calibri"/>
          <w:sz w:val="24"/>
          <w:szCs w:val="24"/>
        </w:rPr>
        <w:t>”) to the other disputing Parties.</w:t>
      </w:r>
    </w:p>
    <w:p w:rsidR="00172120" w:rsidRDefault="00410F99" w14:paraId="325CD933"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2F053D1D"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Within 30 (thirty) days of the issue of a Notice of Dispute, the disputing Parties shall mutually agree on the appointment of a sole arbitrator. If such mutual agreement is not arrived at within the aforesaid 30 (thirty) days’ period, the Parties shall appoint such sole arbitrator in accordance with the Arbitration and Conciliation Act, 1996.</w:t>
      </w:r>
    </w:p>
    <w:p w:rsidR="00172120" w:rsidRDefault="00410F99" w14:paraId="7706553A"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49008E27"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Such arbitration shall be governed in accordance with Clause. The seat of arbitration shall be Bengaluru and the arbitration proceedings shall be conducted in the English language.</w:t>
      </w:r>
    </w:p>
    <w:p w:rsidR="00172120" w:rsidRDefault="00410F99" w14:paraId="355A4037"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625E53D9"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The award rendered by the arbitrator shall be final and binding on all Parties hereto.</w:t>
      </w:r>
    </w:p>
    <w:p w:rsidR="00172120" w:rsidRDefault="00410F99" w14:paraId="57C38BD0"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03D79E8E"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Parties hereto agree that their consent for resolution of Disputes through arbitration shall not preclude or restrain either of them from seeking suitable injunctive relief in appropriate circumstances from courts in Bengaluru.</w:t>
      </w:r>
    </w:p>
    <w:p w:rsidR="00172120" w:rsidRDefault="00410F99" w14:paraId="01EA67F6"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18A2E897"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sz w:val="24"/>
          <w:szCs w:val="24"/>
        </w:rPr>
        <w:t>The cost of arbitration shall be borne in the manner and by a Party as determined by the arbitrators. In the meantime, each Party shall bear its own cost for the arbitration which shall be reimbursed as per the directions in the arbitral award.</w:t>
      </w:r>
    </w:p>
    <w:p w:rsidR="00172120" w:rsidRDefault="00410F99" w14:paraId="3CC1A061"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6B328A91" w14:textId="77777777">
      <w:pPr>
        <w:numPr>
          <w:ilvl w:val="0"/>
          <w:numId w:val="8"/>
        </w:numPr>
        <w:pBdr>
          <w:top w:val="nil"/>
          <w:left w:val="nil"/>
          <w:bottom w:val="nil"/>
          <w:right w:val="nil"/>
          <w:between w:val="nil"/>
        </w:pBdr>
        <w:ind w:left="708" w:hanging="708"/>
        <w:jc w:val="both"/>
        <w:rPr>
          <w:rFonts w:ascii="Calibri" w:hAnsi="Calibri" w:eastAsia="Calibri" w:cs="Calibri"/>
          <w:b/>
          <w:sz w:val="24"/>
          <w:szCs w:val="24"/>
        </w:rPr>
      </w:pPr>
      <w:r>
        <w:rPr>
          <w:rFonts w:ascii="Calibri" w:hAnsi="Calibri" w:eastAsia="Calibri" w:cs="Calibri"/>
          <w:b/>
          <w:sz w:val="24"/>
          <w:szCs w:val="24"/>
        </w:rPr>
        <w:t>MISCELLANEOUS</w:t>
      </w:r>
    </w:p>
    <w:p w:rsidR="00172120" w:rsidRDefault="00410F99" w14:paraId="0CFADB02" w14:textId="77777777">
      <w:pPr>
        <w:ind w:left="56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0EB098A6"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b/>
          <w:sz w:val="24"/>
          <w:szCs w:val="24"/>
        </w:rPr>
        <w:t>No Partnership:</w:t>
      </w:r>
      <w:r>
        <w:rPr>
          <w:rFonts w:ascii="Calibri" w:hAnsi="Calibri" w:eastAsia="Calibri" w:cs="Calibri"/>
          <w:sz w:val="24"/>
          <w:szCs w:val="24"/>
        </w:rPr>
        <w:t xml:space="preserve"> Nothing in this Agreement is intended to, or shall be deemed to, establish any partnership or joint venture between any of the Parties, constitute any Party the agent of another Party, nor authorize any Party to make or enter into any commitments for or on behalf of any other Party.</w:t>
      </w:r>
    </w:p>
    <w:p w:rsidR="00172120" w:rsidRDefault="00410F99" w14:paraId="27DCBF45" w14:textId="77777777">
      <w:pPr>
        <w:ind w:left="56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5AA27EED"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b/>
          <w:sz w:val="24"/>
          <w:szCs w:val="24"/>
        </w:rPr>
        <w:t>Amendment:</w:t>
      </w:r>
      <w:r>
        <w:rPr>
          <w:rFonts w:ascii="Calibri" w:hAnsi="Calibri" w:eastAsia="Calibri" w:cs="Calibri"/>
          <w:sz w:val="24"/>
          <w:szCs w:val="24"/>
        </w:rPr>
        <w:t xml:space="preserve"> Any provision of the Agreement may be amended or waived if, and only if such amendment or waiver is in writing and executed mutually by both Parties.</w:t>
      </w:r>
    </w:p>
    <w:p w:rsidR="00172120" w:rsidRDefault="00410F99" w14:paraId="26EC212B" w14:textId="77777777">
      <w:pPr>
        <w:ind w:left="56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4BC124A5"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b/>
          <w:sz w:val="24"/>
          <w:szCs w:val="24"/>
        </w:rPr>
        <w:t>Waiver:</w:t>
      </w:r>
      <w:r>
        <w:rPr>
          <w:rFonts w:ascii="Calibri" w:hAnsi="Calibri" w:eastAsia="Calibri" w:cs="Calibri"/>
          <w:sz w:val="24"/>
          <w:szCs w:val="24"/>
        </w:rPr>
        <w:t xml:space="preserve"> No failure or delay by any Party in exercising any right, power or privilege under the Agreement may be interpreted as a waiver thereof. The rights and remedies herein provided shall be cumulative and not exclusive of any rights or remedies provided by Applicable Laws.</w:t>
      </w:r>
    </w:p>
    <w:p w:rsidR="00172120" w:rsidRDefault="00410F99" w14:paraId="4BA7A65B"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79A5D7C8"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b/>
          <w:sz w:val="24"/>
          <w:szCs w:val="24"/>
        </w:rPr>
        <w:t>Notice:</w:t>
      </w:r>
      <w:r>
        <w:rPr>
          <w:rFonts w:ascii="Calibri" w:hAnsi="Calibri" w:eastAsia="Calibri" w:cs="Calibri"/>
          <w:sz w:val="24"/>
          <w:szCs w:val="24"/>
        </w:rPr>
        <w:t xml:space="preserve"> All notices, requests, demands, claims, and other communications (“</w:t>
      </w:r>
      <w:r>
        <w:rPr>
          <w:rFonts w:ascii="Calibri" w:hAnsi="Calibri" w:eastAsia="Calibri" w:cs="Calibri"/>
          <w:b/>
          <w:sz w:val="24"/>
          <w:szCs w:val="24"/>
        </w:rPr>
        <w:t>Notice</w:t>
      </w:r>
      <w:r>
        <w:rPr>
          <w:rFonts w:ascii="Calibri" w:hAnsi="Calibri" w:eastAsia="Calibri" w:cs="Calibri"/>
          <w:sz w:val="24"/>
          <w:szCs w:val="24"/>
        </w:rPr>
        <w:t>”) hereunder shall be in writing. Any Notice shall be deemed duly given if emailed or sent by speed post to the addresses below (or at such other address if notified by a Party through a Notice sent to the other Party in this manner). Without prejudice to the foregoing, all Notices shall conclusively be deemed to have been received upon receiving successful transmission report, if sent by post or international overnight courier, 7 (Se</w:t>
      </w:r>
      <w:r>
        <w:rPr>
          <w:rFonts w:ascii="Calibri" w:hAnsi="Calibri" w:eastAsia="Calibri" w:cs="Calibri"/>
          <w:sz w:val="24"/>
          <w:szCs w:val="24"/>
        </w:rPr>
        <w:t>ven) business days from the time of posting, or at the time of delivery, if delivered by hand, or 1 (One) business day from the date of email, if sent by email.</w:t>
      </w:r>
    </w:p>
    <w:p w:rsidR="00172120" w:rsidRDefault="00410F99" w14:paraId="6A5414FB" w14:textId="77777777">
      <w:pPr>
        <w:ind w:left="560"/>
        <w:jc w:val="both"/>
        <w:rPr>
          <w:rFonts w:ascii="Calibri" w:hAnsi="Calibri" w:eastAsia="Calibri" w:cs="Calibri"/>
          <w:sz w:val="24"/>
          <w:szCs w:val="24"/>
        </w:rPr>
      </w:pPr>
      <w:r>
        <w:rPr>
          <w:rFonts w:ascii="Calibri" w:hAnsi="Calibri" w:eastAsia="Calibri" w:cs="Calibri"/>
          <w:sz w:val="24"/>
          <w:szCs w:val="24"/>
        </w:rPr>
        <w:t xml:space="preserve"> </w:t>
      </w:r>
    </w:p>
    <w:tbl>
      <w:tblPr>
        <w:tblStyle w:val="a3"/>
        <w:tblW w:w="8490" w:type="dxa"/>
        <w:tblInd w:w="67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2009"/>
        <w:gridCol w:w="6481"/>
      </w:tblGrid>
      <w:tr w:rsidR="00172120" w:rsidTr="3E6B2468" w14:paraId="792231EF" w14:textId="77777777">
        <w:trPr>
          <w:trHeight w:val="420"/>
        </w:trPr>
        <w:tc>
          <w:tcPr>
            <w:tcW w:w="20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80" w:type="dxa"/>
              <w:left w:w="80" w:type="dxa"/>
              <w:bottom w:w="80" w:type="dxa"/>
              <w:right w:w="80" w:type="dxa"/>
            </w:tcMar>
          </w:tcPr>
          <w:p w:rsidR="00172120" w:rsidRDefault="00410F99" w14:paraId="36B5CEA8" w14:textId="77777777">
            <w:pPr>
              <w:spacing w:line="301" w:lineRule="auto"/>
              <w:ind w:left="480"/>
              <w:jc w:val="both"/>
              <w:rPr>
                <w:rFonts w:ascii="Calibri" w:hAnsi="Calibri" w:eastAsia="Calibri" w:cs="Calibri"/>
                <w:b/>
                <w:sz w:val="24"/>
                <w:szCs w:val="24"/>
              </w:rPr>
            </w:pPr>
            <w:r>
              <w:rPr>
                <w:rFonts w:ascii="Calibri" w:hAnsi="Calibri" w:eastAsia="Calibri" w:cs="Calibri"/>
                <w:b/>
                <w:sz w:val="24"/>
                <w:szCs w:val="24"/>
              </w:rPr>
              <w:t>Party</w:t>
            </w:r>
          </w:p>
        </w:tc>
        <w:tc>
          <w:tcPr>
            <w:tcW w:w="6481" w:type="dxa"/>
            <w:tcBorders>
              <w:top w:val="single" w:color="000000" w:themeColor="text1" w:sz="8" w:space="0"/>
              <w:bottom w:val="single" w:color="000000" w:themeColor="text1" w:sz="8" w:space="0"/>
              <w:right w:val="single" w:color="000000" w:themeColor="text1" w:sz="8" w:space="0"/>
            </w:tcBorders>
            <w:tcMar>
              <w:top w:w="80" w:type="dxa"/>
              <w:left w:w="80" w:type="dxa"/>
              <w:bottom w:w="80" w:type="dxa"/>
              <w:right w:w="80" w:type="dxa"/>
            </w:tcMar>
          </w:tcPr>
          <w:p w:rsidR="00172120" w:rsidRDefault="00410F99" w14:paraId="77C5C4F7" w14:textId="77777777">
            <w:pPr>
              <w:spacing w:line="301" w:lineRule="auto"/>
              <w:ind w:left="480"/>
              <w:jc w:val="both"/>
              <w:rPr>
                <w:rFonts w:ascii="Calibri" w:hAnsi="Calibri" w:eastAsia="Calibri" w:cs="Calibri"/>
                <w:b/>
                <w:sz w:val="24"/>
                <w:szCs w:val="24"/>
              </w:rPr>
            </w:pPr>
            <w:r>
              <w:rPr>
                <w:rFonts w:ascii="Calibri" w:hAnsi="Calibri" w:eastAsia="Calibri" w:cs="Calibri"/>
                <w:b/>
                <w:sz w:val="24"/>
                <w:szCs w:val="24"/>
              </w:rPr>
              <w:t>Details</w:t>
            </w:r>
          </w:p>
        </w:tc>
      </w:tr>
      <w:tr w:rsidR="00172120" w:rsidTr="3E6B2468" w14:paraId="40878053" w14:textId="77777777">
        <w:trPr>
          <w:trHeight w:val="900"/>
        </w:trPr>
        <w:tc>
          <w:tcPr>
            <w:tcW w:w="2009" w:type="dxa"/>
            <w:tcBorders>
              <w:left w:val="single" w:color="000000" w:themeColor="text1" w:sz="8" w:space="0"/>
              <w:bottom w:val="single" w:color="000000" w:themeColor="text1" w:sz="8" w:space="0"/>
              <w:right w:val="single" w:color="000000" w:themeColor="text1" w:sz="8" w:space="0"/>
            </w:tcBorders>
            <w:tcMar>
              <w:top w:w="80" w:type="dxa"/>
              <w:left w:w="80" w:type="dxa"/>
              <w:bottom w:w="80" w:type="dxa"/>
              <w:right w:w="80" w:type="dxa"/>
            </w:tcMar>
          </w:tcPr>
          <w:p w:rsidR="00172120" w:rsidRDefault="00410F99" w14:paraId="2FE2A7EB" w14:textId="77777777">
            <w:pPr>
              <w:spacing w:line="301" w:lineRule="auto"/>
              <w:ind w:left="480"/>
              <w:jc w:val="both"/>
              <w:rPr>
                <w:rFonts w:ascii="Calibri" w:hAnsi="Calibri" w:eastAsia="Calibri" w:cs="Calibri"/>
                <w:sz w:val="24"/>
                <w:szCs w:val="24"/>
              </w:rPr>
            </w:pPr>
            <w:r>
              <w:rPr>
                <w:rFonts w:ascii="Calibri" w:hAnsi="Calibri" w:eastAsia="Calibri" w:cs="Calibri"/>
                <w:sz w:val="24"/>
                <w:szCs w:val="24"/>
              </w:rPr>
              <w:t>Service Provider</w:t>
            </w:r>
          </w:p>
        </w:tc>
        <w:tc>
          <w:tcPr>
            <w:tcW w:w="6481" w:type="dxa"/>
            <w:tcBorders>
              <w:bottom w:val="single" w:color="000000" w:themeColor="text1" w:sz="8" w:space="0"/>
              <w:right w:val="single" w:color="000000" w:themeColor="text1" w:sz="8" w:space="0"/>
            </w:tcBorders>
            <w:tcMar>
              <w:top w:w="80" w:type="dxa"/>
              <w:left w:w="80" w:type="dxa"/>
              <w:bottom w:w="80" w:type="dxa"/>
              <w:right w:w="80" w:type="dxa"/>
            </w:tcMar>
          </w:tcPr>
          <w:p w:rsidR="00172120" w:rsidRDefault="00410F99" w14:paraId="2550B338" w14:textId="77777777">
            <w:pPr>
              <w:spacing w:line="301" w:lineRule="auto"/>
              <w:ind w:left="480"/>
              <w:jc w:val="both"/>
              <w:rPr>
                <w:rFonts w:ascii="Calibri" w:hAnsi="Calibri" w:eastAsia="Calibri" w:cs="Calibri"/>
                <w:sz w:val="24"/>
                <w:szCs w:val="24"/>
              </w:rPr>
            </w:pPr>
            <w:r>
              <w:rPr>
                <w:rFonts w:ascii="Calibri" w:hAnsi="Calibri" w:eastAsia="Calibri" w:cs="Calibri"/>
                <w:b/>
                <w:sz w:val="24"/>
                <w:szCs w:val="24"/>
              </w:rPr>
              <w:t>Address</w:t>
            </w:r>
            <w:r>
              <w:rPr>
                <w:rFonts w:ascii="Calibri" w:hAnsi="Calibri" w:eastAsia="Calibri" w:cs="Calibri"/>
                <w:sz w:val="24"/>
                <w:szCs w:val="24"/>
              </w:rPr>
              <w:t xml:space="preserve">: </w:t>
            </w:r>
            <w:r>
              <w:rPr>
                <w:rFonts w:ascii="Calibri" w:hAnsi="Calibri" w:eastAsia="Calibri" w:cs="Calibri"/>
                <w:sz w:val="24"/>
                <w:szCs w:val="24"/>
                <w:highlight w:val="white"/>
              </w:rPr>
              <w:t xml:space="preserve">1st Floor, 461, Dongle Desk, Shri Krishna Temple Rd, Indira Nagar 1st Stage, Stage 1, Indiranagar, Bengaluru, </w:t>
            </w:r>
            <w:r>
              <w:rPr>
                <w:rFonts w:ascii="Calibri" w:hAnsi="Calibri" w:eastAsia="Calibri" w:cs="Calibri"/>
                <w:sz w:val="24"/>
                <w:szCs w:val="24"/>
                <w:highlight w:val="white"/>
              </w:rPr>
              <w:t>Karnataka 560038</w:t>
            </w:r>
            <w:r>
              <w:rPr>
                <w:rFonts w:ascii="Calibri" w:hAnsi="Calibri" w:eastAsia="Calibri" w:cs="Calibri"/>
                <w:sz w:val="24"/>
                <w:szCs w:val="24"/>
                <w:highlight w:val="white"/>
              </w:rPr>
              <w:br/>
            </w:r>
          </w:p>
          <w:p w:rsidR="00172120" w:rsidRDefault="00410F99" w14:paraId="23F844CF" w14:textId="77777777">
            <w:pPr>
              <w:spacing w:line="301" w:lineRule="auto"/>
              <w:ind w:left="480"/>
              <w:jc w:val="both"/>
              <w:rPr>
                <w:rFonts w:ascii="Calibri" w:hAnsi="Calibri" w:eastAsia="Calibri" w:cs="Calibri"/>
                <w:sz w:val="24"/>
                <w:szCs w:val="24"/>
              </w:rPr>
            </w:pPr>
            <w:r>
              <w:rPr>
                <w:rFonts w:ascii="Calibri" w:hAnsi="Calibri" w:eastAsia="Calibri" w:cs="Calibri"/>
                <w:b/>
                <w:sz w:val="24"/>
                <w:szCs w:val="24"/>
              </w:rPr>
              <w:t>Attention</w:t>
            </w:r>
            <w:r>
              <w:rPr>
                <w:rFonts w:ascii="Calibri" w:hAnsi="Calibri" w:eastAsia="Calibri" w:cs="Calibri"/>
                <w:sz w:val="24"/>
                <w:szCs w:val="24"/>
              </w:rPr>
              <w:t>: Rohit Taneja</w:t>
            </w:r>
          </w:p>
          <w:p w:rsidR="00172120" w:rsidRDefault="00410F99" w14:paraId="06748E66" w14:textId="77777777">
            <w:pPr>
              <w:spacing w:line="301" w:lineRule="auto"/>
              <w:ind w:left="480"/>
              <w:jc w:val="both"/>
              <w:rPr>
                <w:rFonts w:ascii="Calibri" w:hAnsi="Calibri" w:eastAsia="Calibri" w:cs="Calibri"/>
                <w:sz w:val="24"/>
                <w:szCs w:val="24"/>
              </w:rPr>
            </w:pPr>
            <w:r>
              <w:rPr>
                <w:rFonts w:ascii="Calibri" w:hAnsi="Calibri" w:eastAsia="Calibri" w:cs="Calibri"/>
                <w:b/>
                <w:sz w:val="24"/>
                <w:szCs w:val="24"/>
              </w:rPr>
              <w:t>Email</w:t>
            </w:r>
            <w:r>
              <w:rPr>
                <w:rFonts w:ascii="Calibri" w:hAnsi="Calibri" w:eastAsia="Calibri" w:cs="Calibri"/>
                <w:sz w:val="24"/>
                <w:szCs w:val="24"/>
              </w:rPr>
              <w:t xml:space="preserve">: </w:t>
            </w:r>
            <w:hyperlink r:id="rId8">
              <w:r w:rsidR="00172120">
                <w:rPr>
                  <w:rFonts w:ascii="Calibri" w:hAnsi="Calibri" w:eastAsia="Calibri" w:cs="Calibri"/>
                  <w:sz w:val="24"/>
                  <w:szCs w:val="24"/>
                  <w:u w:val="single"/>
                </w:rPr>
                <w:t>admin@decentro.tech</w:t>
              </w:r>
            </w:hyperlink>
            <w:r>
              <w:rPr>
                <w:rFonts w:ascii="Calibri" w:hAnsi="Calibri" w:eastAsia="Calibri" w:cs="Calibri"/>
                <w:sz w:val="24"/>
                <w:szCs w:val="24"/>
              </w:rPr>
              <w:t xml:space="preserve"> </w:t>
            </w:r>
          </w:p>
        </w:tc>
      </w:tr>
      <w:tr w:rsidR="00172120" w:rsidTr="3E6B2468" w14:paraId="11D8FAA6" w14:textId="77777777">
        <w:trPr>
          <w:trHeight w:val="900"/>
        </w:trPr>
        <w:tc>
          <w:tcPr>
            <w:tcW w:w="2009" w:type="dxa"/>
            <w:tcBorders>
              <w:left w:val="single" w:color="000000" w:themeColor="text1" w:sz="8" w:space="0"/>
              <w:bottom w:val="single" w:color="000000" w:themeColor="text1" w:sz="8" w:space="0"/>
              <w:right w:val="single" w:color="000000" w:themeColor="text1" w:sz="8" w:space="0"/>
            </w:tcBorders>
            <w:tcMar>
              <w:top w:w="80" w:type="dxa"/>
              <w:left w:w="80" w:type="dxa"/>
              <w:bottom w:w="80" w:type="dxa"/>
              <w:right w:w="80" w:type="dxa"/>
            </w:tcMar>
          </w:tcPr>
          <w:p w:rsidR="00172120" w:rsidRDefault="00410F99" w14:paraId="2952BC82" w14:textId="77777777">
            <w:pPr>
              <w:ind w:left="580" w:hanging="20"/>
              <w:jc w:val="both"/>
              <w:rPr>
                <w:rFonts w:ascii="Calibri" w:hAnsi="Calibri" w:eastAsia="Calibri" w:cs="Calibri"/>
                <w:sz w:val="24"/>
                <w:szCs w:val="24"/>
              </w:rPr>
            </w:pPr>
            <w:r>
              <w:rPr>
                <w:rFonts w:ascii="Calibri" w:hAnsi="Calibri" w:eastAsia="Calibri" w:cs="Calibri"/>
                <w:sz w:val="24"/>
                <w:szCs w:val="24"/>
              </w:rPr>
              <w:t>Merchant</w:t>
            </w:r>
          </w:p>
        </w:tc>
        <w:tc>
          <w:tcPr>
            <w:tcW w:w="6481" w:type="dxa"/>
            <w:tcBorders>
              <w:bottom w:val="single" w:color="000000" w:themeColor="text1" w:sz="8" w:space="0"/>
              <w:right w:val="single" w:color="000000" w:themeColor="text1" w:sz="8" w:space="0"/>
            </w:tcBorders>
            <w:tcMar>
              <w:top w:w="80" w:type="dxa"/>
              <w:left w:w="80" w:type="dxa"/>
              <w:bottom w:w="80" w:type="dxa"/>
              <w:right w:w="80" w:type="dxa"/>
            </w:tcMar>
          </w:tcPr>
          <w:p w:rsidR="00172120" w:rsidRDefault="00410F99" w14:paraId="66167E39" w14:textId="04DF4D25">
            <w:pPr>
              <w:spacing w:line="301" w:lineRule="auto"/>
              <w:ind w:left="480"/>
              <w:jc w:val="both"/>
              <w:rPr>
                <w:rFonts w:ascii="Calibri" w:hAnsi="Calibri" w:eastAsia="Calibri" w:cs="Calibri"/>
                <w:sz w:val="24"/>
                <w:szCs w:val="24"/>
              </w:rPr>
            </w:pPr>
            <w:r w:rsidRPr="3E6B2468" w:rsidR="00410F99">
              <w:rPr>
                <w:rFonts w:ascii="Calibri" w:hAnsi="Calibri" w:eastAsia="Calibri" w:cs="Calibri"/>
                <w:sz w:val="24"/>
                <w:szCs w:val="24"/>
              </w:rPr>
              <w:t xml:space="preserve">Address: </w:t>
            </w:r>
            <w:r w:rsidRPr="3E6B2468" w:rsidR="31CAA76D">
              <w:rPr>
                <w:rFonts w:ascii="Calibri" w:hAnsi="Calibri" w:eastAsia="Calibri" w:cs="Calibri"/>
                <w:sz w:val="24"/>
                <w:szCs w:val="24"/>
              </w:rPr>
              <w:t>{address}</w:t>
            </w:r>
          </w:p>
          <w:p w:rsidR="00172120" w:rsidRDefault="00410F99" w14:paraId="07F536FD" w14:textId="45167A35">
            <w:pPr>
              <w:spacing w:line="301" w:lineRule="auto"/>
              <w:ind w:left="480"/>
              <w:jc w:val="both"/>
              <w:rPr>
                <w:rFonts w:ascii="Calibri" w:hAnsi="Calibri" w:eastAsia="Calibri" w:cs="Calibri"/>
                <w:sz w:val="24"/>
                <w:szCs w:val="24"/>
              </w:rPr>
            </w:pPr>
            <w:r w:rsidRPr="3E6B2468" w:rsidR="00410F99">
              <w:rPr>
                <w:rFonts w:ascii="Calibri" w:hAnsi="Calibri" w:eastAsia="Calibri" w:cs="Calibri"/>
                <w:sz w:val="24"/>
                <w:szCs w:val="24"/>
              </w:rPr>
              <w:t xml:space="preserve">Attention: </w:t>
            </w:r>
            <w:r w:rsidRPr="3E6B2468" w:rsidR="2B7AA732">
              <w:rPr>
                <w:rFonts w:ascii="Calibri" w:hAnsi="Calibri" w:eastAsia="Calibri" w:cs="Calibri"/>
                <w:sz w:val="24"/>
                <w:szCs w:val="24"/>
              </w:rPr>
              <w:t>{signerName}</w:t>
            </w:r>
          </w:p>
          <w:p w:rsidR="00172120" w:rsidRDefault="00410F99" w14:paraId="654B3910" w14:textId="3E74D5DE">
            <w:pPr>
              <w:spacing w:line="301" w:lineRule="auto"/>
              <w:ind w:left="480"/>
              <w:jc w:val="both"/>
              <w:rPr>
                <w:rFonts w:ascii="Calibri" w:hAnsi="Calibri" w:eastAsia="Calibri" w:cs="Calibri"/>
                <w:sz w:val="24"/>
                <w:szCs w:val="24"/>
              </w:rPr>
            </w:pPr>
            <w:r w:rsidRPr="3E6B2468" w:rsidR="00410F99">
              <w:rPr>
                <w:rFonts w:ascii="Calibri" w:hAnsi="Calibri" w:eastAsia="Calibri" w:cs="Calibri"/>
                <w:sz w:val="24"/>
                <w:szCs w:val="24"/>
              </w:rPr>
              <w:t xml:space="preserve">Email: </w:t>
            </w:r>
            <w:r w:rsidRPr="3E6B2468" w:rsidR="4B30CA3B">
              <w:rPr>
                <w:rFonts w:ascii="Calibri" w:hAnsi="Calibri" w:eastAsia="Calibri" w:cs="Calibri"/>
                <w:sz w:val="24"/>
                <w:szCs w:val="24"/>
              </w:rPr>
              <w:t>{email}</w:t>
            </w:r>
          </w:p>
        </w:tc>
      </w:tr>
    </w:tbl>
    <w:p w:rsidR="00172120" w:rsidRDefault="00410F99" w14:paraId="4C1471FE" w14:textId="77777777">
      <w:pPr>
        <w:ind w:left="40" w:hanging="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4766063F"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300A8B16"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b/>
          <w:sz w:val="24"/>
          <w:szCs w:val="24"/>
        </w:rPr>
        <w:t>Counterpart:</w:t>
      </w:r>
      <w:r>
        <w:rPr>
          <w:rFonts w:ascii="Calibri" w:hAnsi="Calibri" w:eastAsia="Calibri" w:cs="Calibri"/>
          <w:sz w:val="24"/>
          <w:szCs w:val="24"/>
        </w:rPr>
        <w:t xml:space="preserve"> If the Agreement is signed in counterparts, each counterpart shall be deemed to be an original.</w:t>
      </w:r>
    </w:p>
    <w:p w:rsidR="00172120" w:rsidRDefault="00410F99" w14:paraId="1F86898F"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07580021"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b/>
          <w:sz w:val="24"/>
          <w:szCs w:val="24"/>
        </w:rPr>
        <w:t>Assignment:</w:t>
      </w:r>
      <w:r>
        <w:rPr>
          <w:rFonts w:ascii="Calibri" w:hAnsi="Calibri" w:eastAsia="Calibri" w:cs="Calibri"/>
          <w:sz w:val="24"/>
          <w:szCs w:val="24"/>
        </w:rPr>
        <w:t xml:space="preserve"> The Merchant shall not assign this Agreement without the prior written consent of the Service Provider, which consent may not be unreasonably withheld. Any attempted assignment in violation of this section will be void.</w:t>
      </w:r>
    </w:p>
    <w:p w:rsidR="00172120" w:rsidRDefault="00410F99" w14:paraId="5609A8E9"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4BA1D1F4"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b/>
          <w:sz w:val="24"/>
          <w:szCs w:val="24"/>
        </w:rPr>
        <w:t xml:space="preserve">No Third-Party Beneficiaries: </w:t>
      </w:r>
      <w:r>
        <w:rPr>
          <w:rFonts w:ascii="Calibri" w:hAnsi="Calibri" w:eastAsia="Calibri" w:cs="Calibri"/>
          <w:sz w:val="24"/>
          <w:szCs w:val="24"/>
        </w:rPr>
        <w:t>The Parties’ statements of fact in this agreement are for their sole benefit and not intended to confer any rights on third parties.</w:t>
      </w:r>
    </w:p>
    <w:p w:rsidR="00172120" w:rsidRDefault="00410F99" w14:paraId="1A005948" w14:textId="77777777">
      <w:pPr>
        <w:ind w:left="560"/>
        <w:jc w:val="both"/>
        <w:rPr>
          <w:rFonts w:ascii="Calibri" w:hAnsi="Calibri" w:eastAsia="Calibri" w:cs="Calibri"/>
          <w:b/>
          <w:sz w:val="24"/>
          <w:szCs w:val="24"/>
        </w:rPr>
      </w:pPr>
      <w:r>
        <w:rPr>
          <w:rFonts w:ascii="Calibri" w:hAnsi="Calibri" w:eastAsia="Calibri" w:cs="Calibri"/>
          <w:b/>
          <w:sz w:val="24"/>
          <w:szCs w:val="24"/>
        </w:rPr>
        <w:t xml:space="preserve"> </w:t>
      </w:r>
    </w:p>
    <w:p w:rsidR="00172120" w:rsidRDefault="00410F99" w14:paraId="1A6DD841"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b/>
          <w:sz w:val="24"/>
          <w:szCs w:val="24"/>
        </w:rPr>
        <w:t xml:space="preserve">No Unauthorized Representations: </w:t>
      </w:r>
      <w:r>
        <w:rPr>
          <w:rFonts w:ascii="Calibri" w:hAnsi="Calibri" w:eastAsia="Calibri" w:cs="Calibri"/>
          <w:sz w:val="24"/>
          <w:szCs w:val="24"/>
        </w:rPr>
        <w:t xml:space="preserve">The Merchant shall not make any representations or statements of any kind concerning the Services without the Service Provider’s prior written authorization. </w:t>
      </w:r>
    </w:p>
    <w:p w:rsidR="00172120" w:rsidRDefault="00410F99" w14:paraId="030DF8D4" w14:textId="77777777">
      <w:pPr>
        <w:ind w:left="560"/>
        <w:jc w:val="both"/>
        <w:rPr>
          <w:rFonts w:ascii="Calibri" w:hAnsi="Calibri" w:eastAsia="Calibri" w:cs="Calibri"/>
          <w:b/>
          <w:sz w:val="24"/>
          <w:szCs w:val="24"/>
        </w:rPr>
      </w:pPr>
      <w:r>
        <w:rPr>
          <w:rFonts w:ascii="Calibri" w:hAnsi="Calibri" w:eastAsia="Calibri" w:cs="Calibri"/>
          <w:b/>
          <w:sz w:val="24"/>
          <w:szCs w:val="24"/>
        </w:rPr>
        <w:t xml:space="preserve"> </w:t>
      </w:r>
    </w:p>
    <w:p w:rsidR="00172120" w:rsidRDefault="00410F99" w14:paraId="4A0F8DDE"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b/>
          <w:sz w:val="24"/>
          <w:szCs w:val="24"/>
        </w:rPr>
        <w:t xml:space="preserve">Severability: </w:t>
      </w:r>
      <w:r>
        <w:rPr>
          <w:rFonts w:ascii="Calibri" w:hAnsi="Calibri" w:eastAsia="Calibri" w:cs="Calibri"/>
          <w:sz w:val="24"/>
          <w:szCs w:val="24"/>
        </w:rPr>
        <w:t xml:space="preserve">If a provision of this agreement is held </w:t>
      </w:r>
      <w:r>
        <w:rPr>
          <w:rFonts w:ascii="Calibri" w:hAnsi="Calibri" w:eastAsia="Calibri" w:cs="Calibri"/>
          <w:sz w:val="24"/>
          <w:szCs w:val="24"/>
        </w:rPr>
        <w:t>unenforceable by a court of competent jurisdiction, that provision is to be construed either by modifying it to the minimum extent necessary to make it enforceable (if permitted by law) or disregarding it (if not).</w:t>
      </w:r>
    </w:p>
    <w:p w:rsidR="00172120" w:rsidRDefault="00410F99" w14:paraId="51C267F9" w14:textId="77777777">
      <w:pPr>
        <w:ind w:left="560"/>
        <w:jc w:val="both"/>
        <w:rPr>
          <w:rFonts w:ascii="Calibri" w:hAnsi="Calibri" w:eastAsia="Calibri" w:cs="Calibri"/>
          <w:b/>
          <w:sz w:val="24"/>
          <w:szCs w:val="24"/>
        </w:rPr>
      </w:pPr>
      <w:r>
        <w:rPr>
          <w:rFonts w:ascii="Calibri" w:hAnsi="Calibri" w:eastAsia="Calibri" w:cs="Calibri"/>
          <w:b/>
          <w:sz w:val="24"/>
          <w:szCs w:val="24"/>
        </w:rPr>
        <w:t xml:space="preserve"> </w:t>
      </w:r>
    </w:p>
    <w:p w:rsidR="00172120" w:rsidRDefault="00410F99" w14:paraId="2A1BA2A3"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b/>
          <w:sz w:val="24"/>
          <w:szCs w:val="24"/>
        </w:rPr>
        <w:t xml:space="preserve">Force Majeure: </w:t>
      </w:r>
      <w:r>
        <w:rPr>
          <w:rFonts w:ascii="Calibri" w:hAnsi="Calibri" w:eastAsia="Calibri" w:cs="Calibri"/>
          <w:sz w:val="24"/>
          <w:szCs w:val="24"/>
        </w:rPr>
        <w:t>Neither Party will be deemed in default, nor will it hold the other Party responsible for, any cessation, interruption or delay in performance (except the Merchant’s payment obligations) due to causes beyond its reasonable control including, but not limited to: earthquake, flood, fire, storm or other natural disaster, act of God, labour controversy, civil disturbance, disruption of the public markets, war or armed conflict, or the inability to obtain sufficient material, supplies, labour, transportation, po</w:t>
      </w:r>
      <w:r>
        <w:rPr>
          <w:rFonts w:ascii="Calibri" w:hAnsi="Calibri" w:eastAsia="Calibri" w:cs="Calibri"/>
          <w:sz w:val="24"/>
          <w:szCs w:val="24"/>
        </w:rPr>
        <w:t>wer or other essential commodity or service required in the conduct of its business, including internet access, or any change in or the adoption of any law, ordinance, rule, regulation, order, judgment or decree.</w:t>
      </w:r>
    </w:p>
    <w:p w:rsidR="00172120" w:rsidRDefault="00172120" w14:paraId="013AFF44" w14:textId="77777777">
      <w:pPr>
        <w:ind w:left="580" w:hanging="20"/>
        <w:jc w:val="both"/>
        <w:rPr>
          <w:rFonts w:ascii="Calibri" w:hAnsi="Calibri" w:eastAsia="Calibri" w:cs="Calibri"/>
          <w:sz w:val="24"/>
          <w:szCs w:val="24"/>
        </w:rPr>
      </w:pPr>
    </w:p>
    <w:p w:rsidR="00172120" w:rsidRDefault="00410F99" w14:paraId="4F5F8215"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b/>
          <w:sz w:val="24"/>
          <w:szCs w:val="24"/>
        </w:rPr>
        <w:t xml:space="preserve">Compliance with Anti-Bribery Laws: </w:t>
      </w:r>
      <w:r>
        <w:rPr>
          <w:rFonts w:ascii="Calibri" w:hAnsi="Calibri" w:eastAsia="Calibri" w:cs="Calibri"/>
          <w:sz w:val="24"/>
          <w:szCs w:val="24"/>
        </w:rPr>
        <w:t>Each Party agrees to comply with all applicable commercial and public anti-bribery laws ("Anti-Bribery Laws") which prohibit corrupt offers of anything of value (either directly or indirectly) to Government Officials to obtain an improper commercial/business advantage. Government Officials include any government employee, candidate for public office; an employee of government - owned or government – controlled companies, public international organisation and political parties. Each Party agrees not to offer</w:t>
      </w:r>
      <w:r>
        <w:rPr>
          <w:rFonts w:ascii="Calibri" w:hAnsi="Calibri" w:eastAsia="Calibri" w:cs="Calibri"/>
          <w:sz w:val="24"/>
          <w:szCs w:val="24"/>
        </w:rPr>
        <w:t>, pay, promise or authorise the payment, directly or through any other Person, of anything of value for the purpose of inducing or rewarding any favourable action or influencing or decision in favour of such Party.</w:t>
      </w:r>
    </w:p>
    <w:p w:rsidR="00172120" w:rsidRDefault="00172120" w14:paraId="1E0E4A2E" w14:textId="77777777">
      <w:pPr>
        <w:jc w:val="both"/>
        <w:rPr>
          <w:rFonts w:ascii="Calibri" w:hAnsi="Calibri" w:eastAsia="Calibri" w:cs="Calibri"/>
          <w:sz w:val="24"/>
          <w:szCs w:val="24"/>
        </w:rPr>
      </w:pPr>
    </w:p>
    <w:p w:rsidR="00172120" w:rsidRDefault="00410F99" w14:paraId="254090E4"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b/>
          <w:sz w:val="24"/>
          <w:szCs w:val="24"/>
        </w:rPr>
        <w:t>Survival:</w:t>
      </w:r>
      <w:r>
        <w:rPr>
          <w:rFonts w:ascii="Calibri" w:hAnsi="Calibri" w:eastAsia="Calibri" w:cs="Calibri"/>
          <w:sz w:val="24"/>
          <w:szCs w:val="24"/>
        </w:rPr>
        <w:t xml:space="preserve"> The Parties understand and agree that all terms and conditions of the Agreement that require continued performance, compliance, or effect beyond the termination date of the Agreement shall survive such termination date and shall be enforceable in the event of a failure to perform or comply.</w:t>
      </w:r>
    </w:p>
    <w:p w:rsidR="00172120" w:rsidRDefault="00410F99" w14:paraId="39034DED" w14:textId="77777777">
      <w:pPr>
        <w:pBdr>
          <w:top w:val="nil"/>
          <w:left w:val="nil"/>
          <w:bottom w:val="nil"/>
          <w:right w:val="nil"/>
          <w:between w:val="nil"/>
        </w:pBdr>
        <w:jc w:val="both"/>
        <w:rPr>
          <w:rFonts w:ascii="Calibri" w:hAnsi="Calibri" w:eastAsia="Calibri" w:cs="Calibri"/>
          <w:b/>
          <w:sz w:val="24"/>
          <w:szCs w:val="24"/>
        </w:rPr>
      </w:pPr>
      <w:r>
        <w:rPr>
          <w:rFonts w:ascii="Calibri" w:hAnsi="Calibri" w:eastAsia="Calibri" w:cs="Calibri"/>
          <w:b/>
          <w:sz w:val="24"/>
          <w:szCs w:val="24"/>
        </w:rPr>
        <w:t xml:space="preserve"> </w:t>
      </w:r>
    </w:p>
    <w:p w:rsidR="00172120" w:rsidRDefault="00410F99" w14:paraId="4ED1416F" w14:textId="77777777">
      <w:pPr>
        <w:numPr>
          <w:ilvl w:val="1"/>
          <w:numId w:val="8"/>
        </w:numPr>
        <w:pBdr>
          <w:top w:val="nil"/>
          <w:left w:val="nil"/>
          <w:bottom w:val="nil"/>
          <w:right w:val="nil"/>
          <w:between w:val="nil"/>
        </w:pBdr>
        <w:ind w:left="708" w:hanging="566"/>
        <w:jc w:val="both"/>
        <w:rPr>
          <w:rFonts w:ascii="Calibri" w:hAnsi="Calibri" w:eastAsia="Calibri" w:cs="Calibri"/>
          <w:sz w:val="24"/>
          <w:szCs w:val="24"/>
        </w:rPr>
      </w:pPr>
      <w:r>
        <w:rPr>
          <w:rFonts w:ascii="Calibri" w:hAnsi="Calibri" w:eastAsia="Calibri" w:cs="Calibri"/>
          <w:b/>
          <w:sz w:val="24"/>
          <w:szCs w:val="24"/>
        </w:rPr>
        <w:t xml:space="preserve">Entire Agreement: </w:t>
      </w:r>
      <w:r>
        <w:rPr>
          <w:rFonts w:ascii="Calibri" w:hAnsi="Calibri" w:eastAsia="Calibri" w:cs="Calibri"/>
          <w:sz w:val="24"/>
          <w:szCs w:val="24"/>
        </w:rPr>
        <w:t>This agreement, the SOWs and the Annexures herein constitute the entire understanding between the Parties regarding the subject of this agreement and supersedes all prior agreements, whether written or oral, between the Parties.</w:t>
      </w:r>
    </w:p>
    <w:p w:rsidR="00172120" w:rsidRDefault="00410F99" w14:paraId="4CC80BFA"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318048B1" w14:textId="77777777">
      <w:pPr>
        <w:jc w:val="both"/>
        <w:rPr>
          <w:rFonts w:ascii="Calibri" w:hAnsi="Calibri" w:eastAsia="Calibri" w:cs="Calibri"/>
          <w:sz w:val="24"/>
          <w:szCs w:val="24"/>
        </w:rPr>
      </w:pPr>
      <w:r>
        <w:rPr>
          <w:rFonts w:ascii="Calibri" w:hAnsi="Calibri" w:eastAsia="Calibri" w:cs="Calibri"/>
          <w:sz w:val="24"/>
          <w:szCs w:val="24"/>
        </w:rPr>
        <w:t>IN WITNESS WHEREOF the Parties have, through their duly authorised representatives, executed this Agreement on the Execution Date:</w:t>
      </w:r>
    </w:p>
    <w:p w:rsidR="00172120" w:rsidRDefault="00172120" w14:paraId="21718419" w14:textId="77777777">
      <w:pPr>
        <w:jc w:val="both"/>
        <w:rPr>
          <w:rFonts w:ascii="Calibri" w:hAnsi="Calibri" w:eastAsia="Calibri" w:cs="Calibri"/>
          <w:sz w:val="24"/>
          <w:szCs w:val="24"/>
        </w:rPr>
      </w:pPr>
    </w:p>
    <w:p w:rsidR="00172120" w:rsidRDefault="00172120" w14:paraId="1AE565BC" w14:textId="77777777">
      <w:pPr>
        <w:jc w:val="both"/>
        <w:rPr>
          <w:rFonts w:ascii="Calibri" w:hAnsi="Calibri" w:eastAsia="Calibri" w:cs="Calibri"/>
          <w:sz w:val="24"/>
          <w:szCs w:val="24"/>
        </w:rPr>
      </w:pPr>
    </w:p>
    <w:tbl>
      <w:tblPr>
        <w:tblStyle w:val="a4"/>
        <w:tblW w:w="902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3818"/>
        <w:gridCol w:w="5207"/>
      </w:tblGrid>
      <w:tr w:rsidR="00172120" w:rsidTr="3E6B2468" w14:paraId="0737FBE8" w14:textId="77777777">
        <w:trPr>
          <w:trHeight w:val="2985"/>
        </w:trPr>
        <w:tc>
          <w:tcPr>
            <w:tcW w:w="38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80" w:type="dxa"/>
              <w:left w:w="80" w:type="dxa"/>
              <w:bottom w:w="80" w:type="dxa"/>
              <w:right w:w="80" w:type="dxa"/>
            </w:tcMar>
          </w:tcPr>
          <w:p w:rsidR="00172120" w:rsidRDefault="00410F99" w14:paraId="6D7CAF0B" w14:textId="77777777">
            <w:pPr>
              <w:jc w:val="both"/>
              <w:rPr>
                <w:rFonts w:ascii="Calibri" w:hAnsi="Calibri" w:eastAsia="Calibri" w:cs="Calibri"/>
                <w:b/>
                <w:sz w:val="24"/>
                <w:szCs w:val="24"/>
              </w:rPr>
            </w:pPr>
            <w:r>
              <w:rPr>
                <w:rFonts w:ascii="Calibri" w:hAnsi="Calibri" w:eastAsia="Calibri" w:cs="Calibri"/>
                <w:b/>
                <w:sz w:val="24"/>
                <w:szCs w:val="24"/>
              </w:rPr>
              <w:t>BY AND ON BEHALF OF DECFIN TECH PRIVATE LIMITED</w:t>
            </w:r>
          </w:p>
          <w:p w:rsidR="00172120" w:rsidRDefault="00410F99" w14:paraId="6354195A" w14:textId="77777777">
            <w:pPr>
              <w:jc w:val="both"/>
              <w:rPr>
                <w:rFonts w:ascii="Calibri" w:hAnsi="Calibri" w:eastAsia="Calibri" w:cs="Calibri"/>
                <w:b/>
                <w:sz w:val="24"/>
                <w:szCs w:val="24"/>
              </w:rPr>
            </w:pPr>
            <w:r>
              <w:rPr>
                <w:rFonts w:ascii="Calibri" w:hAnsi="Calibri" w:eastAsia="Calibri" w:cs="Calibri"/>
                <w:b/>
                <w:sz w:val="24"/>
                <w:szCs w:val="24"/>
              </w:rPr>
              <w:t xml:space="preserve"> </w:t>
            </w:r>
          </w:p>
          <w:p w:rsidR="00172120" w:rsidRDefault="00410F99" w14:paraId="2C5D822A" w14:textId="77777777">
            <w:pPr>
              <w:jc w:val="both"/>
              <w:rPr>
                <w:rFonts w:ascii="Calibri" w:hAnsi="Calibri" w:eastAsia="Calibri" w:cs="Calibri"/>
                <w:b/>
                <w:sz w:val="24"/>
                <w:szCs w:val="24"/>
              </w:rPr>
            </w:pPr>
            <w:r>
              <w:rPr>
                <w:rFonts w:ascii="Calibri" w:hAnsi="Calibri" w:eastAsia="Calibri" w:cs="Calibri"/>
                <w:b/>
                <w:sz w:val="24"/>
                <w:szCs w:val="24"/>
              </w:rPr>
              <w:t xml:space="preserve"> </w:t>
            </w:r>
          </w:p>
          <w:p w:rsidR="00172120" w:rsidRDefault="00410F99" w14:paraId="1A575163" w14:textId="77777777">
            <w:pPr>
              <w:jc w:val="both"/>
              <w:rPr>
                <w:rFonts w:ascii="Calibri" w:hAnsi="Calibri" w:eastAsia="Calibri" w:cs="Calibri"/>
                <w:b/>
                <w:sz w:val="24"/>
                <w:szCs w:val="24"/>
              </w:rPr>
            </w:pPr>
            <w:r>
              <w:rPr>
                <w:rFonts w:ascii="Calibri" w:hAnsi="Calibri" w:eastAsia="Calibri" w:cs="Calibri"/>
                <w:b/>
                <w:sz w:val="24"/>
                <w:szCs w:val="24"/>
              </w:rPr>
              <w:t xml:space="preserve"> </w:t>
            </w:r>
          </w:p>
          <w:p w:rsidR="00172120" w:rsidRDefault="00410F99" w14:paraId="22DA0B6C" w14:textId="77777777">
            <w:pPr>
              <w:jc w:val="both"/>
              <w:rPr>
                <w:rFonts w:ascii="Calibri" w:hAnsi="Calibri" w:eastAsia="Calibri" w:cs="Calibri"/>
                <w:b/>
                <w:sz w:val="24"/>
                <w:szCs w:val="24"/>
              </w:rPr>
            </w:pPr>
            <w:r>
              <w:rPr>
                <w:rFonts w:ascii="Calibri" w:hAnsi="Calibri" w:eastAsia="Calibri" w:cs="Calibri"/>
                <w:b/>
                <w:sz w:val="24"/>
                <w:szCs w:val="24"/>
              </w:rPr>
              <w:t xml:space="preserve"> </w:t>
            </w:r>
          </w:p>
          <w:p w:rsidR="00172120" w:rsidRDefault="00410F99" w14:paraId="21F4FA83" w14:textId="77777777">
            <w:pPr>
              <w:pBdr>
                <w:top w:val="none" w:color="000000" w:sz="0" w:space="0"/>
                <w:left w:val="none" w:color="000000" w:sz="0" w:space="0"/>
                <w:bottom w:val="none" w:color="000000" w:sz="0" w:space="0"/>
                <w:right w:val="none" w:color="000000" w:sz="0" w:space="0"/>
                <w:between w:val="none" w:color="000000" w:sz="0" w:space="0"/>
              </w:pBdr>
              <w:jc w:val="both"/>
              <w:rPr>
                <w:rFonts w:ascii="Calibri" w:hAnsi="Calibri" w:eastAsia="Calibri" w:cs="Calibri"/>
                <w:b/>
                <w:sz w:val="24"/>
                <w:szCs w:val="24"/>
              </w:rPr>
            </w:pPr>
            <w:r>
              <w:rPr>
                <w:rFonts w:ascii="Calibri" w:hAnsi="Calibri" w:eastAsia="Calibri" w:cs="Calibri"/>
                <w:b/>
                <w:sz w:val="24"/>
                <w:szCs w:val="24"/>
              </w:rPr>
              <w:t xml:space="preserve"> </w:t>
            </w:r>
          </w:p>
          <w:p w:rsidR="00172120" w:rsidP="00661055" w:rsidRDefault="00410F99" w14:paraId="4E3B49FB" w14:textId="4C9F1D96">
            <w:pPr>
              <w:rPr>
                <w:rFonts w:ascii="Calibri" w:hAnsi="Calibri" w:eastAsia="Calibri" w:cs="Calibri"/>
                <w:sz w:val="24"/>
                <w:szCs w:val="24"/>
              </w:rPr>
            </w:pPr>
            <w:r>
              <w:rPr>
                <w:rFonts w:ascii="Calibri" w:hAnsi="Calibri" w:eastAsia="Calibri" w:cs="Calibri"/>
                <w:sz w:val="24"/>
                <w:szCs w:val="24"/>
              </w:rPr>
              <w:t>Name:</w:t>
            </w:r>
            <w:r w:rsidR="00661055">
              <w:rPr>
                <w:rFonts w:ascii="Calibri" w:hAnsi="Calibri" w:eastAsia="Calibri" w:cs="Calibri"/>
                <w:sz w:val="24"/>
                <w:szCs w:val="24"/>
              </w:rPr>
              <w:t xml:space="preserve"> Rohit Taneja</w:t>
            </w:r>
            <w:r>
              <w:rPr>
                <w:rFonts w:ascii="Calibri" w:hAnsi="Calibri" w:eastAsia="Calibri" w:cs="Calibri"/>
                <w:sz w:val="24"/>
                <w:szCs w:val="24"/>
              </w:rPr>
              <w:br/>
            </w:r>
            <w:r>
              <w:rPr>
                <w:rFonts w:ascii="Calibri" w:hAnsi="Calibri" w:eastAsia="Calibri" w:cs="Calibri"/>
                <w:sz w:val="24"/>
                <w:szCs w:val="24"/>
              </w:rPr>
              <w:t>Designation:</w:t>
            </w:r>
            <w:r w:rsidR="00661055">
              <w:rPr>
                <w:rFonts w:ascii="Calibri" w:hAnsi="Calibri" w:eastAsia="Calibri" w:cs="Calibri"/>
                <w:sz w:val="24"/>
                <w:szCs w:val="24"/>
              </w:rPr>
              <w:t xml:space="preserve"> CEO</w:t>
            </w:r>
          </w:p>
        </w:tc>
        <w:tc>
          <w:tcPr>
            <w:tcW w:w="5207" w:type="dxa"/>
            <w:tcBorders>
              <w:top w:val="single" w:color="000000" w:themeColor="text1" w:sz="8" w:space="0"/>
              <w:bottom w:val="single" w:color="000000" w:themeColor="text1" w:sz="8" w:space="0"/>
              <w:right w:val="single" w:color="000000" w:themeColor="text1" w:sz="8" w:space="0"/>
            </w:tcBorders>
            <w:tcMar>
              <w:top w:w="80" w:type="dxa"/>
              <w:left w:w="80" w:type="dxa"/>
              <w:bottom w:w="80" w:type="dxa"/>
              <w:right w:w="80" w:type="dxa"/>
            </w:tcMar>
          </w:tcPr>
          <w:p w:rsidR="00172120" w:rsidP="3E6B2468" w:rsidRDefault="00410F99" w14:paraId="53920C95" w14:textId="1BC17DF6">
            <w:pPr>
              <w:jc w:val="both"/>
              <w:rPr>
                <w:rFonts w:ascii="Calibri" w:hAnsi="Calibri" w:eastAsia="Calibri" w:cs="Calibri"/>
                <w:b w:val="1"/>
                <w:bCs w:val="1"/>
                <w:sz w:val="24"/>
                <w:szCs w:val="24"/>
                <w:highlight w:val="yellow"/>
              </w:rPr>
            </w:pPr>
            <w:r w:rsidRPr="3E6B2468" w:rsidR="00410F99">
              <w:rPr>
                <w:rFonts w:ascii="Calibri" w:hAnsi="Calibri" w:eastAsia="Calibri" w:cs="Calibri"/>
                <w:b w:val="1"/>
                <w:bCs w:val="1"/>
                <w:sz w:val="24"/>
                <w:szCs w:val="24"/>
              </w:rPr>
              <w:t xml:space="preserve">BY AND ON BEHALF OF </w:t>
            </w:r>
            <w:r w:rsidRPr="3E6B2468" w:rsidR="37029844">
              <w:rPr>
                <w:rFonts w:ascii="Calibri" w:hAnsi="Calibri" w:eastAsia="Calibri" w:cs="Calibri"/>
                <w:b w:val="1"/>
                <w:bCs w:val="1"/>
                <w:sz w:val="24"/>
                <w:szCs w:val="24"/>
              </w:rPr>
              <w:t>{companyName}</w:t>
            </w:r>
          </w:p>
          <w:p w:rsidR="00172120" w:rsidRDefault="00410F99" w14:paraId="24F98746" w14:textId="77777777">
            <w:pPr>
              <w:jc w:val="both"/>
              <w:rPr>
                <w:rFonts w:ascii="Calibri" w:hAnsi="Calibri" w:eastAsia="Calibri" w:cs="Calibri"/>
                <w:b/>
                <w:sz w:val="24"/>
                <w:szCs w:val="24"/>
              </w:rPr>
            </w:pPr>
            <w:r>
              <w:rPr>
                <w:rFonts w:ascii="Calibri" w:hAnsi="Calibri" w:eastAsia="Calibri" w:cs="Calibri"/>
                <w:b/>
                <w:sz w:val="24"/>
                <w:szCs w:val="24"/>
              </w:rPr>
              <w:t xml:space="preserve"> </w:t>
            </w:r>
          </w:p>
          <w:p w:rsidR="00172120" w:rsidRDefault="00410F99" w14:paraId="13C7456D" w14:textId="77777777">
            <w:pPr>
              <w:jc w:val="both"/>
              <w:rPr>
                <w:rFonts w:ascii="Calibri" w:hAnsi="Calibri" w:eastAsia="Calibri" w:cs="Calibri"/>
                <w:b/>
                <w:sz w:val="24"/>
                <w:szCs w:val="24"/>
              </w:rPr>
            </w:pPr>
            <w:r>
              <w:rPr>
                <w:rFonts w:ascii="Calibri" w:hAnsi="Calibri" w:eastAsia="Calibri" w:cs="Calibri"/>
                <w:b/>
                <w:sz w:val="24"/>
                <w:szCs w:val="24"/>
              </w:rPr>
              <w:t xml:space="preserve"> </w:t>
            </w:r>
          </w:p>
          <w:p w:rsidR="00172120" w:rsidRDefault="00410F99" w14:paraId="5EBF1487" w14:textId="77777777">
            <w:pPr>
              <w:jc w:val="both"/>
              <w:rPr>
                <w:rFonts w:ascii="Calibri" w:hAnsi="Calibri" w:eastAsia="Calibri" w:cs="Calibri"/>
                <w:b/>
                <w:sz w:val="24"/>
                <w:szCs w:val="24"/>
              </w:rPr>
            </w:pPr>
            <w:r>
              <w:rPr>
                <w:rFonts w:ascii="Calibri" w:hAnsi="Calibri" w:eastAsia="Calibri" w:cs="Calibri"/>
                <w:b/>
                <w:sz w:val="24"/>
                <w:szCs w:val="24"/>
              </w:rPr>
              <w:t xml:space="preserve"> </w:t>
            </w:r>
          </w:p>
          <w:p w:rsidR="00172120" w:rsidRDefault="00410F99" w14:paraId="63836624" w14:textId="77777777">
            <w:pPr>
              <w:jc w:val="both"/>
              <w:rPr>
                <w:rFonts w:ascii="Calibri" w:hAnsi="Calibri" w:eastAsia="Calibri" w:cs="Calibri"/>
                <w:b/>
                <w:sz w:val="24"/>
                <w:szCs w:val="24"/>
              </w:rPr>
            </w:pPr>
            <w:r>
              <w:rPr>
                <w:rFonts w:ascii="Calibri" w:hAnsi="Calibri" w:eastAsia="Calibri" w:cs="Calibri"/>
                <w:b/>
                <w:sz w:val="24"/>
                <w:szCs w:val="24"/>
              </w:rPr>
              <w:t xml:space="preserve"> </w:t>
            </w:r>
          </w:p>
          <w:p w:rsidR="00771F8A" w:rsidRDefault="00771F8A" w14:paraId="6351A560" w14:textId="77777777">
            <w:pPr>
              <w:jc w:val="both"/>
              <w:rPr>
                <w:rFonts w:ascii="Calibri" w:hAnsi="Calibri" w:eastAsia="Calibri" w:cs="Calibri"/>
                <w:b/>
                <w:sz w:val="24"/>
                <w:szCs w:val="24"/>
              </w:rPr>
            </w:pPr>
          </w:p>
          <w:p w:rsidR="00172120" w:rsidRDefault="00410F99" w14:paraId="42F270E2" w14:textId="77777777">
            <w:pPr>
              <w:pBdr>
                <w:top w:val="none" w:color="000000" w:sz="0" w:space="0"/>
                <w:left w:val="none" w:color="000000" w:sz="0" w:space="0"/>
                <w:bottom w:val="none" w:color="000000" w:sz="0" w:space="0"/>
                <w:right w:val="none" w:color="000000" w:sz="0" w:space="0"/>
                <w:between w:val="none" w:color="000000" w:sz="0" w:space="0"/>
              </w:pBdr>
              <w:jc w:val="both"/>
              <w:rPr>
                <w:rFonts w:ascii="Calibri" w:hAnsi="Calibri" w:eastAsia="Calibri" w:cs="Calibri"/>
                <w:b/>
                <w:sz w:val="24"/>
                <w:szCs w:val="24"/>
              </w:rPr>
            </w:pPr>
            <w:r>
              <w:rPr>
                <w:rFonts w:ascii="Calibri" w:hAnsi="Calibri" w:eastAsia="Calibri" w:cs="Calibri"/>
                <w:b/>
                <w:sz w:val="24"/>
                <w:szCs w:val="24"/>
              </w:rPr>
              <w:t xml:space="preserve"> </w:t>
            </w:r>
          </w:p>
          <w:p w:rsidRPr="00771F8A" w:rsidR="00172120" w:rsidP="3E6B2468" w:rsidRDefault="00410F99" w14:paraId="69E166F7" w14:textId="430872F4">
            <w:pPr>
              <w:rPr>
                <w:rFonts w:ascii="Calibri" w:hAnsi="Calibri" w:eastAsia="Calibri" w:cs="Calibri"/>
                <w:sz w:val="24"/>
                <w:szCs w:val="24"/>
              </w:rPr>
            </w:pPr>
            <w:r w:rsidRPr="3E6B2468" w:rsidR="00410F99">
              <w:rPr>
                <w:rFonts w:ascii="Calibri" w:hAnsi="Calibri" w:eastAsia="Calibri" w:cs="Calibri"/>
                <w:sz w:val="24"/>
                <w:szCs w:val="24"/>
              </w:rPr>
              <w:t>Name:</w:t>
            </w:r>
            <w:r w:rsidRPr="3E6B2468" w:rsidR="131487BA">
              <w:rPr>
                <w:rFonts w:ascii="Calibri" w:hAnsi="Calibri" w:eastAsia="Calibri" w:cs="Calibri"/>
                <w:sz w:val="24"/>
                <w:szCs w:val="24"/>
              </w:rPr>
              <w:t xml:space="preserve"> </w:t>
            </w:r>
            <w:r w:rsidRPr="3E6B2468" w:rsidR="6882750D">
              <w:rPr>
                <w:rFonts w:ascii="Calibri" w:hAnsi="Calibri" w:eastAsia="Calibri" w:cs="Calibri"/>
                <w:sz w:val="24"/>
                <w:szCs w:val="24"/>
              </w:rPr>
              <w:t>{</w:t>
            </w:r>
            <w:r w:rsidRPr="3E6B2468" w:rsidR="6882750D">
              <w:rPr>
                <w:rFonts w:ascii="Calibri" w:hAnsi="Calibri" w:eastAsia="Calibri" w:cs="Calibri"/>
                <w:sz w:val="24"/>
                <w:szCs w:val="24"/>
              </w:rPr>
              <w:t>signerName</w:t>
            </w:r>
            <w:r w:rsidRPr="3E6B2468" w:rsidR="6882750D">
              <w:rPr>
                <w:rFonts w:ascii="Calibri" w:hAnsi="Calibri" w:eastAsia="Calibri" w:cs="Calibri"/>
                <w:sz w:val="24"/>
                <w:szCs w:val="24"/>
              </w:rPr>
              <w:t>}</w:t>
            </w:r>
            <w:r>
              <w:br/>
            </w:r>
            <w:r w:rsidRPr="3E6B2468" w:rsidR="00410F99">
              <w:rPr>
                <w:rFonts w:ascii="Calibri" w:hAnsi="Calibri" w:eastAsia="Calibri" w:cs="Calibri"/>
                <w:sz w:val="24"/>
                <w:szCs w:val="24"/>
              </w:rPr>
              <w:t>Designation:</w:t>
            </w:r>
            <w:r w:rsidRPr="3E6B2468" w:rsidR="2EB66C73">
              <w:rPr>
                <w:rFonts w:ascii="Calibri" w:hAnsi="Calibri" w:eastAsia="Calibri" w:cs="Calibri"/>
                <w:sz w:val="24"/>
                <w:szCs w:val="24"/>
              </w:rPr>
              <w:t xml:space="preserve"> {</w:t>
            </w:r>
            <w:r w:rsidRPr="3E6B2468" w:rsidR="62903B7A">
              <w:rPr>
                <w:rFonts w:ascii="Calibri" w:hAnsi="Calibri" w:eastAsia="Calibri" w:cs="Calibri"/>
                <w:sz w:val="24"/>
                <w:szCs w:val="24"/>
              </w:rPr>
              <w:t>designation}</w:t>
            </w:r>
          </w:p>
        </w:tc>
      </w:tr>
    </w:tbl>
    <w:p w:rsidR="00172120" w:rsidRDefault="00172120" w14:paraId="09C7B586" w14:textId="77777777">
      <w:pPr>
        <w:jc w:val="both"/>
        <w:rPr>
          <w:rFonts w:ascii="Calibri" w:hAnsi="Calibri" w:eastAsia="Calibri" w:cs="Calibri"/>
          <w:sz w:val="24"/>
          <w:szCs w:val="24"/>
        </w:rPr>
      </w:pPr>
    </w:p>
    <w:p w:rsidR="00172120" w:rsidRDefault="00172120" w14:paraId="4D8B78AC" w14:textId="77777777">
      <w:pPr>
        <w:jc w:val="both"/>
        <w:rPr>
          <w:rFonts w:ascii="Calibri" w:hAnsi="Calibri" w:eastAsia="Calibri" w:cs="Calibri"/>
          <w:sz w:val="24"/>
          <w:szCs w:val="24"/>
        </w:rPr>
      </w:pPr>
    </w:p>
    <w:p w:rsidR="00172120" w:rsidRDefault="00172120" w14:paraId="7AA131A7" w14:textId="77777777">
      <w:pPr>
        <w:jc w:val="both"/>
        <w:rPr>
          <w:rFonts w:ascii="Calibri" w:hAnsi="Calibri" w:eastAsia="Calibri" w:cs="Calibri"/>
          <w:sz w:val="24"/>
          <w:szCs w:val="24"/>
        </w:rPr>
      </w:pPr>
    </w:p>
    <w:p w:rsidR="00172120" w:rsidRDefault="00410F99" w14:paraId="14FAC556"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73713CD8" w14:textId="77777777">
      <w:pPr>
        <w:numPr>
          <w:ilvl w:val="1"/>
          <w:numId w:val="2"/>
        </w:numPr>
        <w:pBdr>
          <w:top w:val="none" w:color="000000" w:sz="0" w:space="11"/>
          <w:bottom w:val="none" w:color="000000" w:sz="0" w:space="11"/>
          <w:right w:val="none" w:color="000000" w:sz="0" w:space="0"/>
          <w:between w:val="none" w:color="000000" w:sz="0" w:space="11"/>
        </w:pBdr>
        <w:jc w:val="center"/>
        <w:rPr>
          <w:rFonts w:ascii="Calibri" w:hAnsi="Calibri" w:eastAsia="Calibri" w:cs="Calibri"/>
          <w:color w:val="000000"/>
        </w:rPr>
      </w:pPr>
      <w:r>
        <w:rPr>
          <w:rFonts w:ascii="Calibri" w:hAnsi="Calibri" w:eastAsia="Calibri" w:cs="Calibri"/>
          <w:b/>
          <w:sz w:val="24"/>
          <w:szCs w:val="24"/>
        </w:rPr>
        <w:t xml:space="preserve">SCHEDULE I </w:t>
      </w:r>
    </w:p>
    <w:p w:rsidR="00172120" w:rsidRDefault="00410F99" w14:paraId="5A382B0B" w14:textId="77777777">
      <w:pPr>
        <w:numPr>
          <w:ilvl w:val="1"/>
          <w:numId w:val="2"/>
        </w:numPr>
        <w:pBdr>
          <w:top w:val="none" w:color="000000" w:sz="0" w:space="11"/>
          <w:left w:val="nil"/>
          <w:bottom w:val="none" w:color="000000" w:sz="0" w:space="11"/>
          <w:right w:val="none" w:color="000000" w:sz="0" w:space="0"/>
          <w:between w:val="none" w:color="000000" w:sz="0" w:space="11"/>
        </w:pBdr>
        <w:ind w:left="0" w:hanging="1440"/>
        <w:jc w:val="both"/>
        <w:rPr>
          <w:rFonts w:ascii="Calibri" w:hAnsi="Calibri" w:eastAsia="Calibri" w:cs="Calibri"/>
          <w:color w:val="000000"/>
        </w:rPr>
      </w:pPr>
      <w:r>
        <w:rPr>
          <w:rFonts w:ascii="Calibri" w:hAnsi="Calibri" w:eastAsia="Calibri" w:cs="Calibri"/>
          <w:b/>
          <w:sz w:val="24"/>
          <w:szCs w:val="24"/>
        </w:rPr>
        <w:t xml:space="preserve">I. Payment Processing </w:t>
      </w:r>
    </w:p>
    <w:p w:rsidR="00172120" w:rsidRDefault="00410F99" w14:paraId="37D83983" w14:textId="77777777">
      <w:pPr>
        <w:numPr>
          <w:ilvl w:val="0"/>
          <w:numId w:val="14"/>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Subject to this Agreement, the Service Provider shall process payments in the manner set forth herein.</w:t>
      </w:r>
    </w:p>
    <w:p w:rsidR="00172120" w:rsidRDefault="00410F99" w14:paraId="7D231B5F" w14:textId="77777777">
      <w:pPr>
        <w:numPr>
          <w:ilvl w:val="1"/>
          <w:numId w:val="2"/>
        </w:numPr>
        <w:pBdr>
          <w:top w:val="none" w:color="000000" w:sz="0" w:space="11"/>
          <w:bottom w:val="none" w:color="000000" w:sz="0" w:space="11"/>
          <w:right w:val="none" w:color="000000" w:sz="0" w:space="0"/>
          <w:between w:val="none" w:color="000000" w:sz="0" w:space="11"/>
        </w:pBdr>
        <w:ind w:left="0" w:hanging="1440"/>
        <w:jc w:val="both"/>
        <w:rPr>
          <w:rFonts w:ascii="Calibri" w:hAnsi="Calibri" w:eastAsia="Calibri" w:cs="Calibri"/>
          <w:color w:val="000000"/>
        </w:rPr>
      </w:pPr>
      <w:r>
        <w:rPr>
          <w:rFonts w:ascii="Calibri" w:hAnsi="Calibri" w:eastAsia="Calibri" w:cs="Calibri"/>
          <w:b/>
          <w:sz w:val="24"/>
          <w:szCs w:val="24"/>
        </w:rPr>
        <w:t>II. Settlement Services</w:t>
      </w:r>
    </w:p>
    <w:p w:rsidR="00172120" w:rsidRDefault="00410F99" w14:paraId="46DE01F9" w14:textId="77777777">
      <w:pPr>
        <w:numPr>
          <w:ilvl w:val="0"/>
          <w:numId w:val="14"/>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 xml:space="preserve"> Subject to clauses III and IV of this Schedule, the Service Provider shall settle the Transaction Amount (minus Fees and chargeback Amount and penalties, as may be applicable) into the Merchant’s account as per the timelines below - </w:t>
      </w:r>
    </w:p>
    <w:p w:rsidR="00172120" w:rsidRDefault="00410F99" w14:paraId="4DFE8E0A" w14:textId="77777777">
      <w:pPr>
        <w:numPr>
          <w:ilvl w:val="1"/>
          <w:numId w:val="2"/>
        </w:numPr>
        <w:pBdr>
          <w:top w:val="none" w:color="000000" w:sz="0" w:space="11"/>
          <w:bottom w:val="none" w:color="000000" w:sz="0" w:space="11"/>
          <w:right w:val="none" w:color="000000" w:sz="0" w:space="0"/>
          <w:between w:val="none" w:color="000000" w:sz="0" w:space="11"/>
        </w:pBdr>
        <w:jc w:val="both"/>
        <w:rPr>
          <w:rFonts w:ascii="Calibri" w:hAnsi="Calibri" w:eastAsia="Calibri" w:cs="Calibri"/>
          <w:color w:val="000000"/>
        </w:rPr>
      </w:pPr>
      <w:r>
        <w:rPr>
          <w:rFonts w:ascii="Calibri" w:hAnsi="Calibri" w:eastAsia="Calibri" w:cs="Calibri"/>
          <w:sz w:val="24"/>
          <w:szCs w:val="24"/>
        </w:rPr>
        <w:t>- In the event where the Service Provider is responsible for delivery of goods/ services the payment to the Merchant shall not be effected later than on Ts+1, where Ts is the time of the Transaction.</w:t>
      </w:r>
    </w:p>
    <w:p w:rsidR="00172120" w:rsidRDefault="00410F99" w14:paraId="399BF4A5" w14:textId="77777777">
      <w:pPr>
        <w:numPr>
          <w:ilvl w:val="1"/>
          <w:numId w:val="2"/>
        </w:numPr>
        <w:pBdr>
          <w:top w:val="none" w:color="000000" w:sz="0" w:space="11"/>
          <w:bottom w:val="none" w:color="000000" w:sz="0" w:space="11"/>
          <w:right w:val="none" w:color="000000" w:sz="0" w:space="0"/>
          <w:between w:val="none" w:color="000000" w:sz="0" w:space="11"/>
        </w:pBdr>
        <w:jc w:val="both"/>
        <w:rPr>
          <w:rFonts w:ascii="Calibri" w:hAnsi="Calibri" w:eastAsia="Calibri" w:cs="Calibri"/>
          <w:color w:val="000000"/>
        </w:rPr>
      </w:pPr>
      <w:r>
        <w:rPr>
          <w:rFonts w:ascii="Calibri" w:hAnsi="Calibri" w:eastAsia="Calibri" w:cs="Calibri"/>
          <w:sz w:val="24"/>
          <w:szCs w:val="24"/>
        </w:rPr>
        <w:t>- In cases where the Merchant is responsible for delivery, the payment to the Merchant shall not be effected later than on Td+1 basis, where Td is the time of delivery.</w:t>
      </w:r>
    </w:p>
    <w:p w:rsidR="00172120" w:rsidRDefault="00410F99" w14:paraId="2F051DB5" w14:textId="77777777">
      <w:pPr>
        <w:numPr>
          <w:ilvl w:val="1"/>
          <w:numId w:val="2"/>
        </w:numPr>
        <w:pBdr>
          <w:top w:val="none" w:color="000000" w:sz="0" w:space="11"/>
          <w:bottom w:val="none" w:color="000000" w:sz="0" w:space="11"/>
          <w:right w:val="none" w:color="000000" w:sz="0" w:space="0"/>
          <w:between w:val="none" w:color="000000" w:sz="0" w:space="11"/>
        </w:pBdr>
        <w:jc w:val="both"/>
        <w:rPr>
          <w:rFonts w:ascii="Calibri" w:hAnsi="Calibri" w:eastAsia="Calibri" w:cs="Calibri"/>
          <w:color w:val="000000"/>
        </w:rPr>
      </w:pPr>
      <w:r>
        <w:rPr>
          <w:rFonts w:ascii="Calibri" w:hAnsi="Calibri" w:eastAsia="Calibri" w:cs="Calibri"/>
          <w:sz w:val="24"/>
          <w:szCs w:val="24"/>
        </w:rPr>
        <w:t>- In cases where the agreement with Merchant provides for the holding of the Transaction Amount by the Service Provider until expiry of the refund period, the payment to the Merchant shall not be effected later than on Tr+1 basis where Tr is the expiry time of refund period.</w:t>
      </w:r>
    </w:p>
    <w:p w:rsidR="00172120" w:rsidRDefault="00410F99" w14:paraId="72517255" w14:textId="77777777">
      <w:pPr>
        <w:numPr>
          <w:ilvl w:val="1"/>
          <w:numId w:val="2"/>
        </w:numPr>
        <w:pBdr>
          <w:top w:val="none" w:color="000000" w:sz="0" w:space="11"/>
          <w:left w:val="nil"/>
          <w:bottom w:val="none" w:color="000000" w:sz="0" w:space="11"/>
          <w:right w:val="none" w:color="000000" w:sz="0" w:space="0"/>
          <w:between w:val="none" w:color="000000" w:sz="0" w:space="11"/>
        </w:pBdr>
        <w:ind w:left="0" w:hanging="1440"/>
        <w:jc w:val="both"/>
        <w:rPr>
          <w:rFonts w:ascii="Calibri" w:hAnsi="Calibri" w:eastAsia="Calibri" w:cs="Calibri"/>
          <w:color w:val="000000"/>
        </w:rPr>
      </w:pPr>
      <w:r>
        <w:rPr>
          <w:rFonts w:ascii="Calibri" w:hAnsi="Calibri" w:eastAsia="Calibri" w:cs="Calibri"/>
          <w:b/>
          <w:sz w:val="24"/>
          <w:szCs w:val="24"/>
        </w:rPr>
        <w:t>III. Chargebacks</w:t>
      </w:r>
    </w:p>
    <w:p w:rsidR="00172120" w:rsidRDefault="00410F99" w14:paraId="399C0EF4" w14:textId="77777777">
      <w:pPr>
        <w:numPr>
          <w:ilvl w:val="0"/>
          <w:numId w:val="7"/>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The Merchant will forthwith be notified of a Chargeback, if</w:t>
      </w:r>
      <w:r>
        <w:rPr>
          <w:rFonts w:ascii="Calibri" w:hAnsi="Calibri" w:eastAsia="Calibri" w:cs="Calibri"/>
          <w:sz w:val="24"/>
          <w:szCs w:val="24"/>
        </w:rPr>
        <w:t xml:space="preserve"> the Acquiring Institution or the Issuing Institution communicates to the Service Provider the receipt of a Chargeback from a Customer.</w:t>
      </w:r>
    </w:p>
    <w:p w:rsidR="00172120" w:rsidRDefault="00172120" w14:paraId="32F68C05"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37666C71" w14:textId="77777777">
      <w:pPr>
        <w:numPr>
          <w:ilvl w:val="0"/>
          <w:numId w:val="7"/>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The Merchant shall submit all documents and information (“</w:t>
      </w:r>
      <w:r>
        <w:rPr>
          <w:rFonts w:ascii="Calibri" w:hAnsi="Calibri" w:eastAsia="Calibri" w:cs="Calibri"/>
          <w:b/>
          <w:sz w:val="24"/>
          <w:szCs w:val="24"/>
        </w:rPr>
        <w:t xml:space="preserve">Chargeback Documents”) </w:t>
      </w:r>
      <w:r>
        <w:rPr>
          <w:rFonts w:ascii="Calibri" w:hAnsi="Calibri" w:eastAsia="Calibri" w:cs="Calibri"/>
          <w:sz w:val="24"/>
          <w:szCs w:val="24"/>
        </w:rPr>
        <w:t>relating to the Transaction associated with the Chargeback to the Service Provider in order to demonstrate (i) the completion of the Transaction and/or; (ii) the delivery of goods/services sought by the Customer pursuant to the Transaction. Provided however if the  Merchant is desirous of furnishing the Chargeback Documents, The  Merchant shall submit the Chargeback Documents within five (5) days (or within the timeframe prescribed by the Acquiring or the Issuing Institution) of recei</w:t>
      </w:r>
      <w:r>
        <w:rPr>
          <w:rFonts w:ascii="Calibri" w:hAnsi="Calibri" w:eastAsia="Calibri" w:cs="Calibri"/>
          <w:sz w:val="24"/>
          <w:szCs w:val="24"/>
        </w:rPr>
        <w:t>pt of the notification of the Chargeback.</w:t>
      </w:r>
    </w:p>
    <w:p w:rsidR="00172120" w:rsidRDefault="00172120" w14:paraId="6F5AEF9C"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0EA7153B" w14:textId="77777777">
      <w:pPr>
        <w:numPr>
          <w:ilvl w:val="0"/>
          <w:numId w:val="7"/>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The Merchant agrees that (i) if the  Merchant is unable to furnish Chargeback Documents in the manner and within such time as stipulated above and/or; (</w:t>
      </w:r>
      <w:r>
        <w:rPr>
          <w:rFonts w:ascii="Calibri" w:hAnsi="Calibri" w:eastAsia="Calibri" w:cs="Calibri"/>
          <w:b/>
          <w:sz w:val="24"/>
          <w:szCs w:val="24"/>
        </w:rPr>
        <w:t>ii</w:t>
      </w:r>
      <w:r>
        <w:rPr>
          <w:rFonts w:ascii="Calibri" w:hAnsi="Calibri" w:eastAsia="Calibri" w:cs="Calibri"/>
          <w:sz w:val="24"/>
          <w:szCs w:val="24"/>
        </w:rPr>
        <w:t>) the Issuing Institution is not satisfied with the Chargeback Documents furnished by the Merchant, then the Issuing Institution shall have the right to direct the Acquiring Institution or the Service Provider to initiate a reversal of the debit of the Chargeback Amount associated with the Chargeback in a manner where the Chargeback Amount is credited to the Customer’s Payment Instrument.</w:t>
      </w:r>
    </w:p>
    <w:p w:rsidR="00172120" w:rsidRDefault="00172120" w14:paraId="3AE63EF1"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2E097A78" w14:textId="77777777">
      <w:pPr>
        <w:numPr>
          <w:ilvl w:val="0"/>
          <w:numId w:val="7"/>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 xml:space="preserve">if the Acquiring Institution or the Issuing Institution charges the Chargeback Amount to the Service Provider, then the Merchant agrees that the Service Provider shall have the right to charge such Chargeback Amount to the  Merchant through deductions from the Transaction Amounts that are to be settled to the  Merchant. </w:t>
      </w:r>
    </w:p>
    <w:p w:rsidR="00172120" w:rsidRDefault="00172120" w14:paraId="3CAC1C0B"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31BCB2A8" w14:textId="77777777">
      <w:pPr>
        <w:numPr>
          <w:ilvl w:val="0"/>
          <w:numId w:val="7"/>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The  Merchant</w:t>
      </w:r>
      <w:r>
        <w:rPr>
          <w:rFonts w:ascii="Calibri" w:hAnsi="Calibri" w:eastAsia="Calibri" w:cs="Calibri"/>
          <w:sz w:val="24"/>
          <w:szCs w:val="24"/>
        </w:rPr>
        <w:t xml:space="preserve"> further agrees that the Service Provider has the right to issue a debit note for the reimbursement of the Chargeback Amount if Transaction Amounts available are insufficient for deduction of the Chargeback Amount as stipulated above. </w:t>
      </w:r>
    </w:p>
    <w:p w:rsidR="00172120" w:rsidRDefault="00172120" w14:paraId="2F1E96A6"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438619F3" w14:textId="77777777">
      <w:pPr>
        <w:numPr>
          <w:ilvl w:val="0"/>
          <w:numId w:val="7"/>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In the event a notice of termination is issued, the Service Provider has the right to withhold an amount calculated based on the Designated Percentage (as defined below) from each settlement made during the notice period for a period of one hundred and twenty (120) days ("</w:t>
      </w:r>
      <w:r>
        <w:rPr>
          <w:rFonts w:ascii="Calibri" w:hAnsi="Calibri" w:eastAsia="Calibri" w:cs="Calibri"/>
          <w:b/>
          <w:sz w:val="24"/>
          <w:szCs w:val="24"/>
        </w:rPr>
        <w:t>Withholding Period</w:t>
      </w:r>
      <w:r>
        <w:rPr>
          <w:rFonts w:ascii="Calibri" w:hAnsi="Calibri" w:eastAsia="Calibri" w:cs="Calibri"/>
          <w:sz w:val="24"/>
          <w:szCs w:val="24"/>
        </w:rPr>
        <w:t>") from the date of termination of this Agreement. The sums thus withheld shall be utilized by the Service Provider for the purpose of settlement of Chargebacks. Should there be any balance after the Chargebacks are processed, the Service Provider shall transfer the unutilised amounts to the Merchants after the Withholding Period. For the purposes of this clause, the “</w:t>
      </w:r>
      <w:r>
        <w:rPr>
          <w:rFonts w:ascii="Calibri" w:hAnsi="Calibri" w:eastAsia="Calibri" w:cs="Calibri"/>
          <w:b/>
          <w:sz w:val="24"/>
          <w:szCs w:val="24"/>
        </w:rPr>
        <w:t>Designated Percentage</w:t>
      </w:r>
      <w:r>
        <w:rPr>
          <w:rFonts w:ascii="Calibri" w:hAnsi="Calibri" w:eastAsia="Calibri" w:cs="Calibri"/>
          <w:sz w:val="24"/>
          <w:szCs w:val="24"/>
        </w:rPr>
        <w:t>” the proportion of the Chargeback Amounts out of the total Transaction Amounts settled during the ten</w:t>
      </w:r>
      <w:r>
        <w:rPr>
          <w:rFonts w:ascii="Calibri" w:hAnsi="Calibri" w:eastAsia="Calibri" w:cs="Calibri"/>
          <w:sz w:val="24"/>
          <w:szCs w:val="24"/>
        </w:rPr>
        <w:t>ure of this Agreement.</w:t>
      </w:r>
    </w:p>
    <w:p w:rsidR="00172120" w:rsidRDefault="00172120" w14:paraId="0A9E493C"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756C40FC" w14:textId="77777777">
      <w:pPr>
        <w:numPr>
          <w:ilvl w:val="0"/>
          <w:numId w:val="7"/>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Notwithstanding anything contained herein, the Merchant agree that if the amount withheld above is not  sufficient to settle the Chargebacks Amounts notified during the Withholding Term, then the Service Provider shall have the right to issue a debit note seeking reimbursement of the Chargeback Amount. The Merchant agrees to reimburse the Chargeback Amount within thirty (30) days of receipt of such debit note.</w:t>
      </w:r>
    </w:p>
    <w:p w:rsidR="00172120" w:rsidRDefault="00410F99" w14:paraId="5505FA9B" w14:textId="77777777">
      <w:pPr>
        <w:numPr>
          <w:ilvl w:val="1"/>
          <w:numId w:val="2"/>
        </w:numPr>
        <w:pBdr>
          <w:top w:val="none" w:color="000000" w:sz="0" w:space="11"/>
          <w:left w:val="nil"/>
          <w:bottom w:val="none" w:color="000000" w:sz="0" w:space="11"/>
          <w:right w:val="none" w:color="000000" w:sz="0" w:space="0"/>
          <w:between w:val="none" w:color="000000" w:sz="0" w:space="11"/>
        </w:pBdr>
        <w:ind w:left="0" w:hanging="1440"/>
        <w:jc w:val="both"/>
        <w:rPr>
          <w:rFonts w:ascii="Calibri" w:hAnsi="Calibri" w:eastAsia="Calibri" w:cs="Calibri"/>
          <w:color w:val="000000"/>
        </w:rPr>
      </w:pPr>
      <w:r>
        <w:rPr>
          <w:rFonts w:ascii="Calibri" w:hAnsi="Calibri" w:eastAsia="Calibri" w:cs="Calibri"/>
          <w:b/>
          <w:sz w:val="24"/>
          <w:szCs w:val="24"/>
        </w:rPr>
        <w:t xml:space="preserve"> IV. Refunds</w:t>
      </w:r>
    </w:p>
    <w:p w:rsidR="00172120" w:rsidRDefault="00410F99" w14:paraId="616BFE46" w14:textId="77777777">
      <w:pPr>
        <w:numPr>
          <w:ilvl w:val="0"/>
          <w:numId w:val="11"/>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 xml:space="preserve">The Merchant agrees that subject to the </w:t>
      </w:r>
      <w:r>
        <w:rPr>
          <w:rFonts w:ascii="Calibri" w:hAnsi="Calibri" w:eastAsia="Calibri" w:cs="Calibri"/>
          <w:sz w:val="24"/>
          <w:szCs w:val="24"/>
        </w:rPr>
        <w:t>availability of funds collected in the Escrow Account from the Transactions, the Merchant shall have the right to effect Refunds.</w:t>
      </w:r>
    </w:p>
    <w:p w:rsidR="00172120" w:rsidRDefault="00172120" w14:paraId="0706A7D6"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25617F81" w14:textId="77777777">
      <w:pPr>
        <w:numPr>
          <w:ilvl w:val="0"/>
          <w:numId w:val="11"/>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The Merchant further agrees that the initiation of Refunds is at the discretion of the Merchant, and the Service Provider shall process a Refund only upon initiation of the same on the Dashboard.</w:t>
      </w:r>
    </w:p>
    <w:p w:rsidR="00172120" w:rsidRDefault="00172120" w14:paraId="28654BA3" w14:textId="77777777">
      <w:pPr>
        <w:pBdr>
          <w:top w:val="nil"/>
          <w:left w:val="nil"/>
          <w:bottom w:val="nil"/>
          <w:right w:val="nil"/>
          <w:between w:val="nil"/>
        </w:pBdr>
        <w:ind w:left="1440"/>
        <w:jc w:val="both"/>
        <w:rPr>
          <w:rFonts w:ascii="Calibri" w:hAnsi="Calibri" w:eastAsia="Calibri" w:cs="Calibri"/>
          <w:sz w:val="24"/>
          <w:szCs w:val="24"/>
        </w:rPr>
      </w:pPr>
    </w:p>
    <w:p w:rsidR="00172120" w:rsidRDefault="00410F99" w14:paraId="5113628A" w14:textId="77777777">
      <w:pPr>
        <w:numPr>
          <w:ilvl w:val="0"/>
          <w:numId w:val="11"/>
        </w:numPr>
        <w:pBdr>
          <w:top w:val="nil"/>
          <w:left w:val="nil"/>
          <w:bottom w:val="nil"/>
          <w:right w:val="nil"/>
          <w:between w:val="nil"/>
        </w:pBdr>
        <w:ind w:left="1133" w:hanging="425"/>
        <w:jc w:val="both"/>
        <w:rPr>
          <w:rFonts w:ascii="Calibri" w:hAnsi="Calibri" w:eastAsia="Calibri" w:cs="Calibri"/>
          <w:sz w:val="24"/>
          <w:szCs w:val="24"/>
        </w:rPr>
      </w:pPr>
      <w:r>
        <w:rPr>
          <w:rFonts w:ascii="Calibri" w:hAnsi="Calibri" w:eastAsia="Calibri" w:cs="Calibri"/>
          <w:sz w:val="24"/>
          <w:szCs w:val="24"/>
        </w:rPr>
        <w:t>All Refunds initiated by the Merchant shall be routed through the same Acquiring Institution that processed the Transaction Amount relating to the Refund. The Merchant agrees that the refunds will be routed back through the same Payment Aggregator Escrow Account.</w:t>
      </w:r>
    </w:p>
    <w:p w:rsidR="00172120" w:rsidRDefault="00410F99" w14:paraId="6FB8160E" w14:textId="77777777">
      <w:pPr>
        <w:numPr>
          <w:ilvl w:val="1"/>
          <w:numId w:val="2"/>
        </w:numPr>
        <w:pBdr>
          <w:top w:val="none" w:color="000000" w:sz="0" w:space="11"/>
          <w:bottom w:val="none" w:color="000000" w:sz="0" w:space="11"/>
          <w:right w:val="none" w:color="000000" w:sz="0" w:space="0"/>
          <w:between w:val="none" w:color="000000" w:sz="0" w:space="11"/>
        </w:pBdr>
        <w:jc w:val="both"/>
        <w:rPr>
          <w:rFonts w:ascii="Calibri" w:hAnsi="Calibri" w:eastAsia="Calibri" w:cs="Calibri"/>
          <w:color w:val="000000"/>
        </w:rPr>
      </w:pPr>
      <w:r>
        <w:rPr>
          <w:rFonts w:ascii="Calibri" w:hAnsi="Calibri" w:eastAsia="Calibri" w:cs="Calibri"/>
          <w:sz w:val="24"/>
          <w:szCs w:val="24"/>
        </w:rPr>
        <w:t xml:space="preserve"> </w:t>
      </w:r>
    </w:p>
    <w:p w:rsidR="00172120" w:rsidRDefault="00410F99" w14:paraId="043313B2" w14:textId="77777777">
      <w:pPr>
        <w:numPr>
          <w:ilvl w:val="1"/>
          <w:numId w:val="2"/>
        </w:numPr>
        <w:pBdr>
          <w:top w:val="none" w:color="000000" w:sz="0" w:space="11"/>
          <w:bottom w:val="none" w:color="000000" w:sz="0" w:space="11"/>
          <w:right w:val="none" w:color="000000" w:sz="0" w:space="0"/>
          <w:between w:val="none" w:color="000000" w:sz="0" w:space="11"/>
        </w:pBdr>
        <w:jc w:val="both"/>
        <w:rPr>
          <w:rFonts w:ascii="Calibri" w:hAnsi="Calibri" w:eastAsia="Calibri" w:cs="Calibri"/>
          <w:color w:val="000000"/>
        </w:rPr>
      </w:pPr>
      <w:r>
        <w:rPr>
          <w:rFonts w:ascii="Calibri" w:hAnsi="Calibri" w:eastAsia="Calibri" w:cs="Calibri"/>
          <w:sz w:val="24"/>
          <w:szCs w:val="24"/>
        </w:rPr>
        <w:t xml:space="preserve"> </w:t>
      </w:r>
    </w:p>
    <w:p w:rsidR="00172120" w:rsidRDefault="00172120" w14:paraId="368749D7" w14:textId="77777777">
      <w:pPr>
        <w:numPr>
          <w:ilvl w:val="1"/>
          <w:numId w:val="2"/>
        </w:numPr>
        <w:pBdr>
          <w:top w:val="none" w:color="000000" w:sz="0" w:space="11"/>
          <w:bottom w:val="none" w:color="000000" w:sz="0" w:space="11"/>
          <w:right w:val="none" w:color="000000" w:sz="0" w:space="0"/>
          <w:between w:val="none" w:color="000000" w:sz="0" w:space="11"/>
        </w:pBdr>
        <w:ind w:left="840"/>
        <w:jc w:val="both"/>
        <w:rPr>
          <w:rFonts w:ascii="Calibri" w:hAnsi="Calibri" w:eastAsia="Calibri" w:cs="Calibri"/>
          <w:color w:val="000000"/>
        </w:rPr>
      </w:pPr>
    </w:p>
    <w:p w:rsidR="00172120" w:rsidP="00C22D5A" w:rsidRDefault="00172120" w14:paraId="7F287D17" w14:textId="77777777">
      <w:pPr>
        <w:pBdr>
          <w:top w:val="none" w:color="000000" w:sz="0" w:space="11"/>
          <w:bottom w:val="none" w:color="000000" w:sz="0" w:space="11"/>
          <w:right w:val="none" w:color="000000" w:sz="0" w:space="0"/>
          <w:between w:val="none" w:color="000000" w:sz="0" w:space="11"/>
        </w:pBdr>
        <w:jc w:val="both"/>
        <w:rPr>
          <w:rFonts w:ascii="Calibri" w:hAnsi="Calibri" w:eastAsia="Calibri" w:cs="Calibri"/>
          <w:color w:val="000000"/>
          <w:sz w:val="24"/>
          <w:szCs w:val="24"/>
        </w:rPr>
      </w:pPr>
    </w:p>
    <w:p w:rsidR="00C22D5A" w:rsidP="00C22D5A" w:rsidRDefault="00C22D5A" w14:paraId="7AC1508E" w14:textId="77777777">
      <w:pPr>
        <w:pBdr>
          <w:top w:val="none" w:color="000000" w:sz="0" w:space="11"/>
          <w:bottom w:val="none" w:color="000000" w:sz="0" w:space="11"/>
          <w:right w:val="none" w:color="000000" w:sz="0" w:space="0"/>
          <w:between w:val="none" w:color="000000" w:sz="0" w:space="11"/>
        </w:pBdr>
        <w:jc w:val="both"/>
        <w:rPr>
          <w:rFonts w:ascii="Calibri" w:hAnsi="Calibri" w:eastAsia="Calibri" w:cs="Calibri"/>
          <w:color w:val="000000"/>
          <w:sz w:val="24"/>
          <w:szCs w:val="24"/>
        </w:rPr>
      </w:pPr>
    </w:p>
    <w:p w:rsidR="00C22D5A" w:rsidP="00C22D5A" w:rsidRDefault="00C22D5A" w14:paraId="5562C4C0" w14:textId="77777777">
      <w:pPr>
        <w:pBdr>
          <w:top w:val="none" w:color="000000" w:sz="0" w:space="11"/>
          <w:bottom w:val="none" w:color="000000" w:sz="0" w:space="11"/>
          <w:right w:val="none" w:color="000000" w:sz="0" w:space="0"/>
          <w:between w:val="none" w:color="000000" w:sz="0" w:space="11"/>
        </w:pBdr>
        <w:jc w:val="both"/>
        <w:rPr>
          <w:rFonts w:ascii="Calibri" w:hAnsi="Calibri" w:eastAsia="Calibri" w:cs="Calibri"/>
          <w:color w:val="000000"/>
          <w:sz w:val="24"/>
          <w:szCs w:val="24"/>
        </w:rPr>
      </w:pPr>
    </w:p>
    <w:p w:rsidR="00C22D5A" w:rsidP="00C22D5A" w:rsidRDefault="00C22D5A" w14:paraId="5BC80F3D" w14:textId="77777777">
      <w:pPr>
        <w:pBdr>
          <w:top w:val="none" w:color="000000" w:sz="0" w:space="11"/>
          <w:bottom w:val="none" w:color="000000" w:sz="0" w:space="11"/>
          <w:right w:val="none" w:color="000000" w:sz="0" w:space="0"/>
          <w:between w:val="none" w:color="000000" w:sz="0" w:space="11"/>
        </w:pBdr>
        <w:jc w:val="both"/>
        <w:rPr>
          <w:rFonts w:ascii="Calibri" w:hAnsi="Calibri" w:eastAsia="Calibri" w:cs="Calibri"/>
          <w:color w:val="000000"/>
          <w:sz w:val="24"/>
          <w:szCs w:val="24"/>
        </w:rPr>
      </w:pPr>
    </w:p>
    <w:p w:rsidR="00C22D5A" w:rsidP="00C22D5A" w:rsidRDefault="00C22D5A" w14:paraId="2918C7DB" w14:textId="77777777">
      <w:pPr>
        <w:pBdr>
          <w:top w:val="none" w:color="000000" w:sz="0" w:space="11"/>
          <w:bottom w:val="none" w:color="000000" w:sz="0" w:space="11"/>
          <w:right w:val="none" w:color="000000" w:sz="0" w:space="0"/>
          <w:between w:val="none" w:color="000000" w:sz="0" w:space="11"/>
        </w:pBdr>
        <w:jc w:val="both"/>
        <w:rPr>
          <w:rFonts w:ascii="Calibri" w:hAnsi="Calibri" w:eastAsia="Calibri" w:cs="Calibri"/>
          <w:color w:val="000000"/>
          <w:sz w:val="24"/>
          <w:szCs w:val="24"/>
        </w:rPr>
      </w:pPr>
    </w:p>
    <w:p w:rsidR="00C22D5A" w:rsidP="00C22D5A" w:rsidRDefault="00C22D5A" w14:paraId="483E3234" w14:textId="77777777">
      <w:pPr>
        <w:pBdr>
          <w:top w:val="none" w:color="000000" w:sz="0" w:space="11"/>
          <w:bottom w:val="none" w:color="000000" w:sz="0" w:space="11"/>
          <w:right w:val="none" w:color="000000" w:sz="0" w:space="0"/>
          <w:between w:val="none" w:color="000000" w:sz="0" w:space="11"/>
        </w:pBdr>
        <w:jc w:val="both"/>
        <w:rPr>
          <w:rFonts w:ascii="Calibri" w:hAnsi="Calibri" w:eastAsia="Calibri" w:cs="Calibri"/>
          <w:color w:val="000000"/>
          <w:sz w:val="24"/>
          <w:szCs w:val="24"/>
        </w:rPr>
      </w:pPr>
    </w:p>
    <w:p w:rsidR="00C22D5A" w:rsidP="00C22D5A" w:rsidRDefault="00C22D5A" w14:paraId="749D03A5" w14:textId="77777777">
      <w:pPr>
        <w:pBdr>
          <w:top w:val="none" w:color="000000" w:sz="0" w:space="11"/>
          <w:bottom w:val="none" w:color="000000" w:sz="0" w:space="11"/>
          <w:right w:val="none" w:color="000000" w:sz="0" w:space="0"/>
          <w:between w:val="none" w:color="000000" w:sz="0" w:space="11"/>
        </w:pBdr>
        <w:jc w:val="both"/>
        <w:rPr>
          <w:rFonts w:ascii="Calibri" w:hAnsi="Calibri" w:eastAsia="Calibri" w:cs="Calibri"/>
          <w:color w:val="000000"/>
          <w:sz w:val="24"/>
          <w:szCs w:val="24"/>
        </w:rPr>
      </w:pPr>
    </w:p>
    <w:p w:rsidR="00172120" w:rsidRDefault="00172120" w14:paraId="4F53E034" w14:textId="77777777">
      <w:pPr>
        <w:numPr>
          <w:ilvl w:val="0"/>
          <w:numId w:val="2"/>
        </w:numPr>
        <w:pBdr>
          <w:top w:val="none" w:color="000000" w:sz="0" w:space="11"/>
          <w:bottom w:val="none" w:color="000000" w:sz="0" w:space="11"/>
          <w:right w:val="none" w:color="000000" w:sz="0" w:space="0"/>
          <w:between w:val="none" w:color="000000" w:sz="0" w:space="11"/>
        </w:pBdr>
        <w:spacing w:after="220"/>
        <w:jc w:val="both"/>
        <w:rPr>
          <w:rFonts w:ascii="Calibri" w:hAnsi="Calibri" w:eastAsia="Calibri" w:cs="Calibri"/>
          <w:color w:val="000000"/>
          <w:sz w:val="24"/>
          <w:szCs w:val="24"/>
        </w:rPr>
      </w:pPr>
    </w:p>
    <w:p w:rsidR="00172120" w:rsidRDefault="00172120" w14:paraId="5FCD06AD" w14:textId="77777777">
      <w:pPr>
        <w:jc w:val="both"/>
        <w:rPr>
          <w:rFonts w:ascii="Calibri" w:hAnsi="Calibri" w:eastAsia="Calibri" w:cs="Calibri"/>
          <w:sz w:val="24"/>
          <w:szCs w:val="24"/>
        </w:rPr>
      </w:pPr>
    </w:p>
    <w:p w:rsidR="00172120" w:rsidRDefault="00172120" w14:paraId="5786083E" w14:textId="77777777">
      <w:pPr>
        <w:spacing w:before="240" w:after="240"/>
        <w:jc w:val="both"/>
        <w:rPr>
          <w:rFonts w:ascii="Calibri" w:hAnsi="Calibri" w:eastAsia="Calibri" w:cs="Calibri"/>
          <w:sz w:val="24"/>
          <w:szCs w:val="24"/>
        </w:rPr>
      </w:pPr>
    </w:p>
    <w:p w:rsidR="00172120" w:rsidRDefault="00410F99" w14:paraId="4BF713DB" w14:textId="77777777">
      <w:pPr>
        <w:spacing w:before="240" w:after="240"/>
        <w:jc w:val="center"/>
        <w:rPr>
          <w:rFonts w:ascii="Calibri" w:hAnsi="Calibri" w:eastAsia="Calibri" w:cs="Calibri"/>
          <w:b/>
          <w:sz w:val="24"/>
          <w:szCs w:val="24"/>
        </w:rPr>
      </w:pPr>
      <w:r>
        <w:rPr>
          <w:rFonts w:ascii="Calibri" w:hAnsi="Calibri" w:eastAsia="Calibri" w:cs="Calibri"/>
          <w:b/>
          <w:sz w:val="24"/>
          <w:szCs w:val="24"/>
        </w:rPr>
        <w:t>Schedule II</w:t>
      </w:r>
    </w:p>
    <w:p w:rsidR="00172120" w:rsidRDefault="00410F99" w14:paraId="60C19086" w14:textId="77777777">
      <w:pPr>
        <w:spacing w:before="240" w:after="240"/>
        <w:jc w:val="center"/>
        <w:rPr>
          <w:rFonts w:ascii="Calibri" w:hAnsi="Calibri" w:eastAsia="Calibri" w:cs="Calibri"/>
          <w:b/>
          <w:sz w:val="24"/>
          <w:szCs w:val="24"/>
        </w:rPr>
      </w:pPr>
      <w:r>
        <w:rPr>
          <w:rFonts w:ascii="Calibri" w:hAnsi="Calibri" w:eastAsia="Calibri" w:cs="Calibri"/>
          <w:b/>
          <w:sz w:val="24"/>
          <w:szCs w:val="24"/>
        </w:rPr>
        <w:t>Prohibited Products and Services</w:t>
      </w:r>
    </w:p>
    <w:p w:rsidR="00172120" w:rsidRDefault="00410F99" w14:paraId="7CD247F5" w14:textId="77777777">
      <w:pPr>
        <w:numPr>
          <w:ilvl w:val="0"/>
          <w:numId w:val="3"/>
        </w:numPr>
        <w:spacing w:before="360"/>
        <w:jc w:val="both"/>
        <w:rPr>
          <w:rFonts w:ascii="Calibri" w:hAnsi="Calibri" w:eastAsia="Calibri" w:cs="Calibri"/>
          <w:sz w:val="24"/>
          <w:szCs w:val="24"/>
        </w:rPr>
      </w:pPr>
      <w:r>
        <w:rPr>
          <w:rFonts w:ascii="Calibri" w:hAnsi="Calibri" w:eastAsia="Calibri" w:cs="Calibri"/>
          <w:sz w:val="24"/>
          <w:szCs w:val="24"/>
        </w:rPr>
        <w:t>Adult goods and services which includes pornography and other sexually suggestive materials (including literature, imagery and other media); escort or prostitution services; Website access and/or Website memberships of pornography or illegal sites;</w:t>
      </w:r>
    </w:p>
    <w:p w:rsidR="00172120" w:rsidRDefault="00410F99" w14:paraId="2A1F75B2"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Alcohol which includes alcohol or alcoholic beverages such as beer, liquor, wine, or champagne;</w:t>
      </w:r>
    </w:p>
    <w:p w:rsidR="00172120" w:rsidRDefault="00410F99" w14:paraId="13F2F287"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Body parts which includes organs or other body parts;</w:t>
      </w:r>
    </w:p>
    <w:p w:rsidR="00172120" w:rsidRDefault="00410F99" w14:paraId="6A4ED5BE"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Bulk marketing tools which includes email lists, software, or other products enabling unsolicited email messages (spam);</w:t>
      </w:r>
    </w:p>
    <w:p w:rsidR="00172120" w:rsidRDefault="00410F99" w14:paraId="6D6ADCC5"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Cable descramblers and black boxes which includes devices intended to obtain cable and satellite signals for free;</w:t>
      </w:r>
    </w:p>
    <w:p w:rsidR="00172120" w:rsidRDefault="00410F99" w14:paraId="37A47059"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Child pornography which includes pornographic materials involving minors;</w:t>
      </w:r>
    </w:p>
    <w:p w:rsidR="00172120" w:rsidRDefault="00410F99" w14:paraId="3A76C6B2"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Copyright unlocking devices which includes Mod chips or other devices designed to circumvent copyright protection;</w:t>
      </w:r>
    </w:p>
    <w:p w:rsidR="00172120" w:rsidRDefault="00410F99" w14:paraId="79B175A0"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Copyrighted media which includes unauthorized copies of books, music, movies, and other licensed or protected materials;</w:t>
      </w:r>
    </w:p>
    <w:p w:rsidR="00172120" w:rsidRDefault="00410F99" w14:paraId="27FA6899"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Copyrighted software which includes unauthorized copies of software, video games and other licensed or protected materials, including OEM or bundled software;</w:t>
      </w:r>
    </w:p>
    <w:p w:rsidR="00172120" w:rsidRDefault="00410F99" w14:paraId="4C8B7798"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Counterfeit and unauthorized goods which includes replicas or imitations of designer goods; items without a celebrity endorsement that would normally require such an association; fake autographs, counterfeit stamps, and other potentially unauthorized goods;</w:t>
      </w:r>
    </w:p>
    <w:p w:rsidR="00172120" w:rsidRDefault="00410F99" w14:paraId="1D77DD09"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Drugs and drug paraphernalia which includes illegal drugs and drug accessories, including herbal drugs like salvia and magic mushrooms;</w:t>
      </w:r>
    </w:p>
    <w:p w:rsidR="00172120" w:rsidRDefault="00410F99" w14:paraId="1A675B71"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Drug test circumvention aids which includes drug cleansing shakes, urine test additives, and related items;</w:t>
      </w:r>
    </w:p>
    <w:p w:rsidR="00172120" w:rsidRDefault="00410F99" w14:paraId="0A2BC83C"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Endangered species which includes plants, animals or other organisms (including product derivatives) in danger of extinction;</w:t>
      </w:r>
    </w:p>
    <w:p w:rsidR="00172120" w:rsidRDefault="00410F99" w14:paraId="4CAD5287"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Gaming/gambling which includes lottery tickets, sports bets, memberships/ enrolment in online gambling sites, and related content;</w:t>
      </w:r>
    </w:p>
    <w:p w:rsidR="00172120" w:rsidRDefault="00410F99" w14:paraId="3043EFBE"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Government IDs or documents which includes fake IDs, passports, diplomas, and noble titles;</w:t>
      </w:r>
    </w:p>
    <w:p w:rsidR="00172120" w:rsidRDefault="00410F99" w14:paraId="395118AD"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Hacking and cracking materials which includes manuals, how-to guides, information, or equipment enabling illegal access to software, servers, website, or other protected property;</w:t>
      </w:r>
    </w:p>
    <w:p w:rsidR="00172120" w:rsidRDefault="00410F99" w14:paraId="772C77B7"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Illegal goods which includes materials, products, or information promoting illegal goods or enabling illegal acts;</w:t>
      </w:r>
    </w:p>
    <w:p w:rsidR="00172120" w:rsidRDefault="00410F99" w14:paraId="7FF9A3A2"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Miracle cures which includes unsubstantiated cures, remedies or other items marketed as quick health fixes;</w:t>
      </w:r>
    </w:p>
    <w:p w:rsidR="00172120" w:rsidRDefault="00410F99" w14:paraId="27077D4E"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Offensive goods which includes literature, products or other materials that: (a) Defame or slander any person or groups of people based on race, ethnicity, national origin, religion, sex, or other factors; (b) Encourage or incite violent acts; or (c) Promote intolerance or hatred.</w:t>
      </w:r>
    </w:p>
    <w:p w:rsidR="00172120" w:rsidRDefault="00410F99" w14:paraId="655EF220"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Offensive goods, crime which includes crime scene photos or items, such as personal belongings, associated with criminals;</w:t>
      </w:r>
    </w:p>
    <w:p w:rsidR="00172120" w:rsidRDefault="00410F99" w14:paraId="067B98D5"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Pyrotechnic devices, combustibles, corrosives and hazardous materials which includes explosives and related goods; toxic, flammable, and radioactive materials and substances;</w:t>
      </w:r>
    </w:p>
    <w:p w:rsidR="00172120" w:rsidRDefault="00410F99" w14:paraId="4EA2E9BC"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Regulated goods which includes air bags; batteries containing mercury; Freon or similar substances/refrigerants; chemical/industrial solvents; government uniforms; car titles; license plates; police badges and law enforcement equipment; lock-picking devices; pesticides; postage meters; recalled items; slot machines; surveillance equipment; goods regulated by government or other agency specifications;</w:t>
      </w:r>
    </w:p>
    <w:p w:rsidR="00172120" w:rsidRDefault="00410F99" w14:paraId="5AEDC0A4"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Securities which includes government bonds or related financial products;</w:t>
      </w:r>
    </w:p>
    <w:p w:rsidR="00172120" w:rsidRDefault="00410F99" w14:paraId="6E042A45"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Tobacco and cigarettes which includes cigarettes, cigars, chewing tobacco, and related products;</w:t>
      </w:r>
    </w:p>
    <w:p w:rsidR="00172120" w:rsidRDefault="00410F99" w14:paraId="30D678FA"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Traffic devices which includes radar detectors/jammers, license plate covers, traffic signal changers, and related products;</w:t>
      </w:r>
    </w:p>
    <w:p w:rsidR="00172120" w:rsidRDefault="00410F99" w14:paraId="2EEBD57B"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Weapons which includes firearms, ammunition, knives, brass knuckles, gun parts, and other armaments;</w:t>
      </w:r>
    </w:p>
    <w:p w:rsidR="00172120" w:rsidRDefault="00410F99" w14:paraId="28698E2D"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Wholesale currency which includes discounted currencies or currency exchanges;</w:t>
      </w:r>
    </w:p>
    <w:p w:rsidR="00172120" w:rsidRDefault="00410F99" w14:paraId="74801A8D"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Live animals or hides/skins/teeth, nails and other parts etc. of animals;</w:t>
      </w:r>
    </w:p>
    <w:p w:rsidR="00172120" w:rsidRDefault="00410F99" w14:paraId="71879AFD"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Multi-Level Marketing collection fees;</w:t>
      </w:r>
    </w:p>
    <w:p w:rsidR="00172120" w:rsidRDefault="00410F99" w14:paraId="7A51E134"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Matrix sites or sites using a matrix scheme approach;</w:t>
      </w:r>
    </w:p>
    <w:p w:rsidR="00172120" w:rsidRDefault="00410F99" w14:paraId="32398D7D"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Offering Work-at-home approach and/or Work-at-home information; with an intention to deceive;</w:t>
      </w:r>
    </w:p>
    <w:p w:rsidR="00172120" w:rsidRDefault="00410F99" w14:paraId="64F5C927"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Drop-shipped merchandise;</w:t>
      </w:r>
    </w:p>
    <w:p w:rsidR="00172120" w:rsidRDefault="00410F99" w14:paraId="4432C7B7"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 xml:space="preserve"> Any product or service which is not in compliance with all applicable laws and regulations whether federal, state, local or international, including the laws of India;</w:t>
      </w:r>
    </w:p>
    <w:p w:rsidR="00172120" w:rsidRDefault="00410F99" w14:paraId="6B249C8E"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Provision of any services that have the potential of casting the Payment Gateway Facilitators in a poor light and/or that may be prone to Buy &amp; Deny attitude of the cardholders when billed (e.g. Adult material/ Mature content/Escort services/ friend finders) and thus leading to chargeback and fraud losses;</w:t>
      </w:r>
    </w:p>
    <w:p w:rsidR="00172120" w:rsidRDefault="00410F99" w14:paraId="7696F50F"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Businesses or website that operate within the scope of laws which are not absolutely clear or are ambiguous in nature (e.g. Web-based telephony, Website supplying medicines or controlled substances, website that promise online match-making);</w:t>
      </w:r>
    </w:p>
    <w:p w:rsidR="00172120" w:rsidRDefault="00410F99" w14:paraId="18443BDC"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Businesses out rightly banned by law (e.g. Betting &amp; Gambling/ publications or content that is likely to be interpreted by the authorities as leading to moral turpitude or decadence or incite caste/communal tensions, lotteries/sweepstakes &amp; games of chance;</w:t>
      </w:r>
    </w:p>
    <w:p w:rsidR="00172120" w:rsidRDefault="00410F99" w14:paraId="0CB920B2"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If You deal in intangible goods/ services (eg. Software download/ Health/ Beauty Products), and businesses involved in pyramid marketing schemes or get-rich-quick schemes and any other product or Service, which in the sole opinion of either the Partner Bank or the Acquiring Bank, is detrimental to the image and interests of either of them / both of them, as communicated by either of them/ both of them to You from time to time. This shall be without prejudice to any other terms &amp; conditions mentioned in thes</w:t>
      </w:r>
      <w:r>
        <w:rPr>
          <w:rFonts w:ascii="Calibri" w:hAnsi="Calibri" w:eastAsia="Calibri" w:cs="Calibri"/>
          <w:sz w:val="24"/>
          <w:szCs w:val="24"/>
        </w:rPr>
        <w:t>e Terms;</w:t>
      </w:r>
    </w:p>
    <w:p w:rsidR="00172120" w:rsidRDefault="00410F99" w14:paraId="352801DD"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Mailing lists;</w:t>
      </w:r>
    </w:p>
    <w:p w:rsidR="00172120" w:rsidRDefault="00410F99" w14:paraId="5ADC53C6"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Virtual currency, cryptocurrency and other crypto products (like non-fungible tokens or NFTs), prohibited investments for commercial gain or credits that can be monetized, re-sold or converted to physical or digital goods or services or otherwise exit the virtual world;</w:t>
      </w:r>
    </w:p>
    <w:p w:rsidR="00172120" w:rsidRDefault="00410F99" w14:paraId="5186C0A0"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Money laundering services;</w:t>
      </w:r>
    </w:p>
    <w:p w:rsidR="00172120" w:rsidRDefault="00410F99" w14:paraId="399890F8"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Database providers (for tele-callers);</w:t>
      </w:r>
    </w:p>
    <w:p w:rsidR="00172120" w:rsidRDefault="00410F99" w14:paraId="2CFE4194"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Bidding/Auction houses;</w:t>
      </w:r>
    </w:p>
    <w:p w:rsidR="00172120" w:rsidRDefault="00410F99" w14:paraId="3126892F"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Activities prohibited by the Telecom Regulatory Authority of India;</w:t>
      </w:r>
    </w:p>
    <w:p w:rsidR="00172120" w:rsidRDefault="00410F99" w14:paraId="2E698F51"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Any other activities prohibited by Applicable Laws;</w:t>
      </w:r>
    </w:p>
    <w:p w:rsidR="00172120" w:rsidRDefault="00410F99" w14:paraId="22ABD598" w14:textId="77777777">
      <w:pPr>
        <w:numPr>
          <w:ilvl w:val="0"/>
          <w:numId w:val="3"/>
        </w:numPr>
        <w:jc w:val="both"/>
        <w:rPr>
          <w:rFonts w:ascii="Calibri" w:hAnsi="Calibri" w:eastAsia="Calibri" w:cs="Calibri"/>
          <w:sz w:val="24"/>
          <w:szCs w:val="24"/>
        </w:rPr>
      </w:pPr>
      <w:r>
        <w:rPr>
          <w:rFonts w:ascii="Calibri" w:hAnsi="Calibri" w:eastAsia="Calibri" w:cs="Calibri"/>
          <w:sz w:val="24"/>
          <w:szCs w:val="24"/>
        </w:rPr>
        <w:t>Entities operating as chit funds/ nidhi companies (except government or public sector unit (PSU) entities);</w:t>
      </w:r>
    </w:p>
    <w:p w:rsidR="00172120" w:rsidRDefault="00410F99" w14:paraId="352DE06A" w14:textId="77777777">
      <w:pPr>
        <w:numPr>
          <w:ilvl w:val="0"/>
          <w:numId w:val="3"/>
        </w:numPr>
        <w:spacing w:after="360"/>
        <w:jc w:val="both"/>
        <w:rPr>
          <w:rFonts w:ascii="Calibri" w:hAnsi="Calibri" w:eastAsia="Calibri" w:cs="Calibri"/>
          <w:sz w:val="24"/>
          <w:szCs w:val="24"/>
        </w:rPr>
      </w:pPr>
      <w:r>
        <w:rPr>
          <w:rFonts w:ascii="Calibri" w:hAnsi="Calibri" w:eastAsia="Calibri" w:cs="Calibri"/>
          <w:sz w:val="24"/>
          <w:szCs w:val="24"/>
        </w:rPr>
        <w:t>Unregulated/ unlicensed money service business (MSB) or money and value transfer services (MVTS) like exchange houses, remittance agents or individuals running such businesses in jurisdictions that require license for such businesses.</w:t>
      </w:r>
    </w:p>
    <w:p w:rsidR="00172120" w:rsidRDefault="00410F99" w14:paraId="3C072530" w14:textId="77777777">
      <w:pPr>
        <w:spacing w:before="360" w:after="360"/>
        <w:jc w:val="both"/>
        <w:rPr>
          <w:rFonts w:ascii="Calibri" w:hAnsi="Calibri" w:eastAsia="Calibri" w:cs="Calibri"/>
          <w:sz w:val="24"/>
          <w:szCs w:val="24"/>
        </w:rPr>
      </w:pPr>
      <w:r>
        <w:rPr>
          <w:rFonts w:ascii="Calibri" w:hAnsi="Calibri" w:eastAsia="Calibri" w:cs="Calibri"/>
          <w:sz w:val="24"/>
          <w:szCs w:val="24"/>
        </w:rPr>
        <w:t xml:space="preserve">The above list is subject to additions / changes by the Service Provider, with or without prior notice. </w:t>
      </w:r>
    </w:p>
    <w:p w:rsidR="00172120" w:rsidRDefault="00172120" w14:paraId="792A84BE" w14:textId="77777777">
      <w:pPr>
        <w:spacing w:before="240" w:after="240"/>
        <w:jc w:val="both"/>
        <w:rPr>
          <w:rFonts w:ascii="Calibri" w:hAnsi="Calibri" w:eastAsia="Calibri" w:cs="Calibri"/>
          <w:sz w:val="24"/>
          <w:szCs w:val="24"/>
        </w:rPr>
      </w:pPr>
    </w:p>
    <w:p w:rsidR="00172120" w:rsidRDefault="00172120" w14:paraId="6F3352D9" w14:textId="77777777">
      <w:pPr>
        <w:spacing w:before="240" w:after="240"/>
        <w:ind w:left="566"/>
        <w:jc w:val="both"/>
        <w:rPr>
          <w:rFonts w:ascii="Calibri" w:hAnsi="Calibri" w:eastAsia="Calibri" w:cs="Calibri"/>
          <w:sz w:val="24"/>
          <w:szCs w:val="24"/>
        </w:rPr>
      </w:pPr>
    </w:p>
    <w:p w:rsidR="00172120" w:rsidRDefault="00172120" w14:paraId="1EFE4958" w14:textId="77777777">
      <w:pPr>
        <w:jc w:val="both"/>
        <w:rPr>
          <w:rFonts w:ascii="Calibri" w:hAnsi="Calibri" w:eastAsia="Calibri" w:cs="Calibri"/>
          <w:b/>
          <w:sz w:val="24"/>
          <w:szCs w:val="24"/>
        </w:rPr>
      </w:pPr>
    </w:p>
    <w:p w:rsidR="00172120" w:rsidRDefault="00172120" w14:paraId="1C5067D9" w14:textId="77777777">
      <w:pPr>
        <w:jc w:val="both"/>
        <w:rPr>
          <w:rFonts w:ascii="Calibri" w:hAnsi="Calibri" w:eastAsia="Calibri" w:cs="Calibri"/>
          <w:sz w:val="24"/>
          <w:szCs w:val="24"/>
        </w:rPr>
      </w:pPr>
    </w:p>
    <w:p w:rsidR="00172120" w:rsidRDefault="00172120" w14:paraId="53ACB01F" w14:textId="77777777">
      <w:pPr>
        <w:jc w:val="both"/>
        <w:rPr>
          <w:rFonts w:ascii="Calibri" w:hAnsi="Calibri" w:eastAsia="Calibri" w:cs="Calibri"/>
          <w:sz w:val="24"/>
          <w:szCs w:val="24"/>
        </w:rPr>
      </w:pPr>
    </w:p>
    <w:p w:rsidR="00172120" w:rsidRDefault="00172120" w14:paraId="22ED6942" w14:textId="77777777">
      <w:pPr>
        <w:ind w:left="580" w:hanging="20"/>
        <w:jc w:val="both"/>
        <w:rPr>
          <w:rFonts w:ascii="Calibri" w:hAnsi="Calibri" w:eastAsia="Calibri" w:cs="Calibri"/>
          <w:sz w:val="24"/>
          <w:szCs w:val="24"/>
        </w:rPr>
      </w:pPr>
    </w:p>
    <w:p w:rsidR="00172120" w:rsidRDefault="00172120" w14:paraId="08EBD435" w14:textId="77777777">
      <w:pPr>
        <w:ind w:left="580" w:hanging="20"/>
        <w:jc w:val="both"/>
        <w:rPr>
          <w:rFonts w:ascii="Calibri" w:hAnsi="Calibri" w:eastAsia="Calibri" w:cs="Calibri"/>
          <w:sz w:val="24"/>
          <w:szCs w:val="24"/>
        </w:rPr>
      </w:pPr>
    </w:p>
    <w:p w:rsidR="00172120" w:rsidRDefault="00172120" w14:paraId="5A38B6D1" w14:textId="77777777">
      <w:pPr>
        <w:ind w:left="560"/>
        <w:jc w:val="both"/>
        <w:rPr>
          <w:rFonts w:ascii="Calibri" w:hAnsi="Calibri" w:eastAsia="Calibri" w:cs="Calibri"/>
          <w:sz w:val="24"/>
          <w:szCs w:val="24"/>
        </w:rPr>
      </w:pPr>
    </w:p>
    <w:p w:rsidR="00172120" w:rsidRDefault="00172120" w14:paraId="4CCA474B" w14:textId="77777777">
      <w:pPr>
        <w:ind w:left="560"/>
        <w:jc w:val="both"/>
        <w:rPr>
          <w:rFonts w:ascii="Calibri" w:hAnsi="Calibri" w:eastAsia="Calibri" w:cs="Calibri"/>
          <w:sz w:val="24"/>
          <w:szCs w:val="24"/>
        </w:rPr>
      </w:pPr>
    </w:p>
    <w:p w:rsidR="00172120" w:rsidRDefault="00172120" w14:paraId="071DDA26" w14:textId="77777777">
      <w:pPr>
        <w:ind w:left="560"/>
        <w:jc w:val="both"/>
        <w:rPr>
          <w:rFonts w:ascii="Calibri" w:hAnsi="Calibri" w:eastAsia="Calibri" w:cs="Calibri"/>
          <w:sz w:val="24"/>
          <w:szCs w:val="24"/>
        </w:rPr>
      </w:pPr>
    </w:p>
    <w:p w:rsidR="00172120" w:rsidRDefault="00172120" w14:paraId="1F468560" w14:textId="77777777">
      <w:pPr>
        <w:ind w:left="560"/>
        <w:jc w:val="both"/>
        <w:rPr>
          <w:rFonts w:ascii="Calibri" w:hAnsi="Calibri" w:eastAsia="Calibri" w:cs="Calibri"/>
          <w:sz w:val="24"/>
          <w:szCs w:val="24"/>
        </w:rPr>
      </w:pPr>
    </w:p>
    <w:p w:rsidR="00172120" w:rsidRDefault="00172120" w14:paraId="6F7775BC" w14:textId="77777777">
      <w:pPr>
        <w:ind w:left="560"/>
        <w:jc w:val="both"/>
        <w:rPr>
          <w:rFonts w:ascii="Calibri" w:hAnsi="Calibri" w:eastAsia="Calibri" w:cs="Calibri"/>
          <w:sz w:val="24"/>
          <w:szCs w:val="24"/>
        </w:rPr>
      </w:pPr>
    </w:p>
    <w:p w:rsidRPr="0048045F" w:rsidR="00172120" w:rsidRDefault="00410F99" w14:paraId="54ECA089" w14:textId="77777777">
      <w:pPr>
        <w:jc w:val="center"/>
        <w:rPr>
          <w:rFonts w:ascii="Calibri" w:hAnsi="Calibri" w:eastAsia="Calibri" w:cs="Calibri"/>
          <w:b/>
          <w:sz w:val="24"/>
          <w:szCs w:val="24"/>
        </w:rPr>
      </w:pPr>
      <w:r w:rsidRPr="0048045F">
        <w:rPr>
          <w:rFonts w:ascii="Calibri" w:hAnsi="Calibri" w:eastAsia="Calibri" w:cs="Calibri"/>
          <w:b/>
          <w:sz w:val="24"/>
          <w:szCs w:val="24"/>
        </w:rPr>
        <w:t>SCHEDULE A</w:t>
      </w:r>
    </w:p>
    <w:p w:rsidRPr="0048045F" w:rsidR="00172120" w:rsidRDefault="00410F99" w14:paraId="14D78F8C" w14:textId="77777777">
      <w:pPr>
        <w:jc w:val="center"/>
        <w:rPr>
          <w:rFonts w:ascii="Calibri" w:hAnsi="Calibri" w:eastAsia="Calibri" w:cs="Calibri"/>
          <w:b/>
          <w:sz w:val="24"/>
          <w:szCs w:val="24"/>
        </w:rPr>
      </w:pPr>
      <w:r w:rsidRPr="0048045F">
        <w:rPr>
          <w:rFonts w:ascii="Calibri" w:hAnsi="Calibri" w:eastAsia="Calibri" w:cs="Calibri"/>
          <w:b/>
          <w:sz w:val="24"/>
          <w:szCs w:val="24"/>
        </w:rPr>
        <w:t xml:space="preserve"> </w:t>
      </w:r>
    </w:p>
    <w:p w:rsidRPr="0048045F" w:rsidR="00172120" w:rsidRDefault="00410F99" w14:paraId="2CAAB74A" w14:textId="77777777">
      <w:pPr>
        <w:jc w:val="center"/>
        <w:rPr>
          <w:rFonts w:ascii="Calibri" w:hAnsi="Calibri" w:eastAsia="Calibri" w:cs="Calibri"/>
          <w:b/>
          <w:sz w:val="24"/>
          <w:szCs w:val="24"/>
        </w:rPr>
      </w:pPr>
      <w:r w:rsidRPr="0048045F">
        <w:rPr>
          <w:rFonts w:ascii="Calibri" w:hAnsi="Calibri" w:eastAsia="Calibri" w:cs="Calibri"/>
          <w:b/>
          <w:sz w:val="24"/>
          <w:szCs w:val="24"/>
        </w:rPr>
        <w:t>Statement of Work</w:t>
      </w:r>
    </w:p>
    <w:p w:rsidRPr="0048045F" w:rsidR="00172120" w:rsidRDefault="00410F99" w14:paraId="2C466C06" w14:textId="77777777">
      <w:pPr>
        <w:jc w:val="both"/>
        <w:rPr>
          <w:rFonts w:ascii="Calibri" w:hAnsi="Calibri" w:eastAsia="Calibri" w:cs="Calibri"/>
          <w:sz w:val="24"/>
          <w:szCs w:val="24"/>
        </w:rPr>
      </w:pPr>
      <w:r w:rsidRPr="0048045F">
        <w:rPr>
          <w:rFonts w:ascii="Calibri" w:hAnsi="Calibri" w:eastAsia="Calibri" w:cs="Calibri"/>
          <w:sz w:val="24"/>
          <w:szCs w:val="24"/>
        </w:rPr>
        <w:t xml:space="preserve"> </w:t>
      </w:r>
    </w:p>
    <w:p w:rsidR="00172120" w:rsidP="3E6B2468" w:rsidRDefault="00410F99" w14:paraId="24AAE95D" w14:textId="514D2D64">
      <w:pPr>
        <w:pStyle w:val="Normal"/>
        <w:jc w:val="both"/>
        <w:rPr>
          <w:rFonts w:ascii="Calibri" w:hAnsi="Calibri" w:eastAsia="Calibri" w:cs="Calibri"/>
          <w:sz w:val="24"/>
          <w:szCs w:val="24"/>
        </w:rPr>
      </w:pPr>
      <w:r w:rsidRPr="0E049A11" w:rsidR="00410F99">
        <w:rPr>
          <w:rFonts w:ascii="Calibri" w:hAnsi="Calibri" w:eastAsia="Calibri" w:cs="Calibri"/>
          <w:sz w:val="24"/>
          <w:szCs w:val="24"/>
        </w:rPr>
        <w:t>This Statement of Work (“</w:t>
      </w:r>
      <w:r w:rsidRPr="0E049A11" w:rsidR="00410F99">
        <w:rPr>
          <w:rFonts w:ascii="Calibri" w:hAnsi="Calibri" w:eastAsia="Calibri" w:cs="Calibri"/>
          <w:b w:val="1"/>
          <w:bCs w:val="1"/>
          <w:sz w:val="24"/>
          <w:szCs w:val="24"/>
        </w:rPr>
        <w:t>SO</w:t>
      </w:r>
      <w:r w:rsidRPr="0E049A11" w:rsidR="00410F99">
        <w:rPr>
          <w:rFonts w:ascii="Calibri" w:hAnsi="Calibri" w:eastAsia="Calibri" w:cs="Calibri"/>
          <w:b w:val="1"/>
          <w:bCs w:val="1"/>
          <w:sz w:val="24"/>
          <w:szCs w:val="24"/>
        </w:rPr>
        <w:t>W</w:t>
      </w:r>
      <w:r w:rsidRPr="0E049A11" w:rsidR="00410F99">
        <w:rPr>
          <w:rFonts w:ascii="Calibri" w:hAnsi="Calibri" w:eastAsia="Calibri" w:cs="Calibri"/>
          <w:sz w:val="24"/>
          <w:szCs w:val="24"/>
        </w:rPr>
        <w:t xml:space="preserve">”) dated </w:t>
      </w:r>
      <w:r w:rsidRPr="0E049A11" w:rsidR="3EFC46BB">
        <w:rPr>
          <w:rFonts w:ascii="Calibri" w:hAnsi="Calibri" w:eastAsia="Calibri" w:cs="Calibri"/>
          <w:sz w:val="24"/>
          <w:szCs w:val="24"/>
        </w:rPr>
        <w:t>{date}</w:t>
      </w:r>
      <w:r w:rsidRPr="0E049A11" w:rsidR="00410F99">
        <w:rPr>
          <w:rFonts w:ascii="Calibri" w:hAnsi="Calibri" w:eastAsia="Calibri" w:cs="Calibri"/>
          <w:sz w:val="24"/>
          <w:szCs w:val="24"/>
        </w:rPr>
        <w:t xml:space="preserve"> </w:t>
      </w:r>
      <w:r w:rsidRPr="0E049A11" w:rsidR="00410F99">
        <w:rPr>
          <w:rFonts w:ascii="Calibri" w:hAnsi="Calibri" w:eastAsia="Calibri" w:cs="Calibri"/>
          <w:sz w:val="24"/>
          <w:szCs w:val="24"/>
        </w:rPr>
        <w:t xml:space="preserve">is made pursuant to and is governed by the Master Services Agreement dated </w:t>
      </w:r>
      <w:r w:rsidRPr="0E049A11" w:rsidR="37F7D04F">
        <w:rPr>
          <w:rFonts w:ascii="Calibri" w:hAnsi="Calibri" w:eastAsia="Calibri" w:cs="Calibri"/>
          <w:sz w:val="24"/>
          <w:szCs w:val="24"/>
        </w:rPr>
        <w:t>{date}</w:t>
      </w:r>
      <w:r w:rsidRPr="0E049A11" w:rsidR="1AEC050B">
        <w:rPr>
          <w:rFonts w:ascii="Calibri" w:hAnsi="Calibri" w:eastAsia="Calibri" w:cs="Calibri"/>
          <w:sz w:val="24"/>
          <w:szCs w:val="24"/>
        </w:rPr>
        <w:t xml:space="preserve"> </w:t>
      </w:r>
      <w:r w:rsidRPr="0E049A11" w:rsidR="00410F99">
        <w:rPr>
          <w:rFonts w:ascii="Calibri" w:hAnsi="Calibri" w:eastAsia="Calibri" w:cs="Calibri"/>
          <w:sz w:val="24"/>
          <w:szCs w:val="24"/>
        </w:rPr>
        <w:t>entered into between</w:t>
      </w:r>
      <w:r w:rsidRPr="0E049A11" w:rsidR="00410F99">
        <w:rPr>
          <w:rFonts w:ascii="Calibri" w:hAnsi="Calibri" w:eastAsia="Calibri" w:cs="Calibri"/>
          <w:b w:val="1"/>
          <w:bCs w:val="1"/>
          <w:sz w:val="24"/>
          <w:szCs w:val="24"/>
        </w:rPr>
        <w:t xml:space="preserve"> </w:t>
      </w:r>
      <w:r w:rsidRPr="0E049A11" w:rsidR="00410F99">
        <w:rPr>
          <w:rFonts w:ascii="Calibri" w:hAnsi="Calibri" w:eastAsia="Calibri" w:cs="Calibri"/>
          <w:b w:val="1"/>
          <w:bCs w:val="1"/>
          <w:sz w:val="24"/>
          <w:szCs w:val="24"/>
        </w:rPr>
        <w:t>Decfin</w:t>
      </w:r>
      <w:r w:rsidRPr="0E049A11" w:rsidR="00410F99">
        <w:rPr>
          <w:rFonts w:ascii="Calibri" w:hAnsi="Calibri" w:eastAsia="Calibri" w:cs="Calibri"/>
          <w:b w:val="1"/>
          <w:bCs w:val="1"/>
          <w:sz w:val="24"/>
          <w:szCs w:val="24"/>
        </w:rPr>
        <w:t xml:space="preserve"> Tech Private Limited, </w:t>
      </w:r>
      <w:r w:rsidRPr="0E049A11" w:rsidR="00410F99">
        <w:rPr>
          <w:rFonts w:ascii="Calibri" w:hAnsi="Calibri" w:eastAsia="Calibri" w:cs="Calibri"/>
          <w:sz w:val="24"/>
          <w:szCs w:val="24"/>
        </w:rPr>
        <w:t xml:space="preserve">a company incorporated under the Companies Act, 2013 and having its registered office at 461, </w:t>
      </w:r>
      <w:r w:rsidRPr="0E049A11" w:rsidR="00410F99">
        <w:rPr>
          <w:rFonts w:ascii="Calibri" w:hAnsi="Calibri" w:eastAsia="Calibri" w:cs="Calibri"/>
          <w:sz w:val="24"/>
          <w:szCs w:val="24"/>
        </w:rPr>
        <w:t>Binnamangala</w:t>
      </w:r>
      <w:r w:rsidRPr="0E049A11" w:rsidR="00410F99">
        <w:rPr>
          <w:rFonts w:ascii="Calibri" w:hAnsi="Calibri" w:eastAsia="Calibri" w:cs="Calibri"/>
          <w:sz w:val="24"/>
          <w:szCs w:val="24"/>
        </w:rPr>
        <w:t xml:space="preserve">, Indiranagar, Bengaluru Karnataka </w:t>
      </w:r>
      <w:r w:rsidRPr="0E049A11" w:rsidR="00410F99">
        <w:rPr>
          <w:rFonts w:ascii="Calibri" w:hAnsi="Calibri" w:eastAsia="Calibri" w:cs="Calibri"/>
          <w:sz w:val="24"/>
          <w:szCs w:val="24"/>
        </w:rPr>
        <w:t>560038</w:t>
      </w:r>
      <w:r w:rsidRPr="0E049A11" w:rsidR="00410F99">
        <w:rPr>
          <w:rFonts w:ascii="Calibri" w:hAnsi="Calibri" w:eastAsia="Calibri" w:cs="Calibri"/>
          <w:sz w:val="24"/>
          <w:szCs w:val="24"/>
        </w:rPr>
        <w:t xml:space="preserve"> and</w:t>
      </w:r>
      <w:r w:rsidRPr="0E049A11" w:rsidR="00410F99">
        <w:rPr>
          <w:rFonts w:ascii="Calibri" w:hAnsi="Calibri" w:eastAsia="Calibri" w:cs="Calibri"/>
          <w:b w:val="1"/>
          <w:bCs w:val="1"/>
          <w:sz w:val="24"/>
          <w:szCs w:val="24"/>
        </w:rPr>
        <w:t xml:space="preserve"> </w:t>
      </w:r>
      <w:r w:rsidRPr="0E049A11" w:rsidR="070B47F2">
        <w:rPr>
          <w:rFonts w:ascii="Calibri" w:hAnsi="Calibri" w:eastAsia="Calibri" w:cs="Calibri"/>
          <w:b w:val="1"/>
          <w:bCs w:val="1"/>
          <w:sz w:val="24"/>
          <w:szCs w:val="24"/>
        </w:rPr>
        <w:t>{</w:t>
      </w:r>
      <w:r w:rsidRPr="0E049A11" w:rsidR="070B47F2">
        <w:rPr>
          <w:rFonts w:ascii="Calibri" w:hAnsi="Calibri" w:eastAsia="Calibri" w:cs="Calibri"/>
          <w:b w:val="1"/>
          <w:bCs w:val="1"/>
          <w:sz w:val="24"/>
          <w:szCs w:val="24"/>
        </w:rPr>
        <w:t>companyName</w:t>
      </w:r>
      <w:r w:rsidRPr="0E049A11" w:rsidR="070B47F2">
        <w:rPr>
          <w:rFonts w:ascii="Calibri" w:hAnsi="Calibri" w:eastAsia="Calibri" w:cs="Calibri"/>
          <w:b w:val="1"/>
          <w:bCs w:val="1"/>
          <w:sz w:val="24"/>
          <w:szCs w:val="24"/>
        </w:rPr>
        <w:t>}</w:t>
      </w:r>
      <w:r w:rsidRPr="0E049A11" w:rsidR="00410F99">
        <w:rPr>
          <w:rFonts w:ascii="Calibri" w:hAnsi="Calibri" w:eastAsia="Calibri" w:cs="Calibri"/>
          <w:sz w:val="24"/>
          <w:szCs w:val="24"/>
        </w:rPr>
        <w:t xml:space="preserve">, a company incorporated under the Companies Act, [1956/2013] and having its registered office at </w:t>
      </w:r>
      <w:r w:rsidRPr="0E049A11" w:rsidR="3FDEE001">
        <w:rPr>
          <w:rFonts w:ascii="Calibri" w:hAnsi="Calibri" w:eastAsia="Calibri" w:cs="Calibri"/>
          <w:sz w:val="24"/>
          <w:szCs w:val="24"/>
        </w:rPr>
        <w:t>{city}</w:t>
      </w:r>
      <w:r w:rsidRPr="0E049A11" w:rsidR="00410F99">
        <w:rPr>
          <w:rFonts w:ascii="Calibri" w:hAnsi="Calibri" w:eastAsia="Calibri" w:cs="Calibri"/>
          <w:sz w:val="24"/>
          <w:szCs w:val="24"/>
        </w:rPr>
        <w:t xml:space="preserve">. This SOW forms an integral part of the Agreement and shall be construed </w:t>
      </w:r>
      <w:r w:rsidRPr="0E049A11" w:rsidR="00410F99">
        <w:rPr>
          <w:rFonts w:ascii="Calibri" w:hAnsi="Calibri" w:eastAsia="Calibri" w:cs="Calibri"/>
          <w:sz w:val="24"/>
          <w:szCs w:val="24"/>
        </w:rPr>
        <w:t>in accordance with</w:t>
      </w:r>
      <w:r w:rsidRPr="0E049A11" w:rsidR="00410F99">
        <w:rPr>
          <w:rFonts w:ascii="Calibri" w:hAnsi="Calibri" w:eastAsia="Calibri" w:cs="Calibri"/>
          <w:sz w:val="24"/>
          <w:szCs w:val="24"/>
        </w:rPr>
        <w:t xml:space="preserve"> the terms </w:t>
      </w:r>
      <w:r w:rsidRPr="0E049A11" w:rsidR="00410F99">
        <w:rPr>
          <w:rFonts w:ascii="Calibri" w:hAnsi="Calibri" w:eastAsia="Calibri" w:cs="Calibri"/>
          <w:sz w:val="24"/>
          <w:szCs w:val="24"/>
        </w:rPr>
        <w:t xml:space="preserve">of the Agreement. </w:t>
      </w:r>
    </w:p>
    <w:p w:rsidR="00172120" w:rsidRDefault="00410F99" w14:paraId="4BC75DB1"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3A621F06" w14:textId="77777777">
      <w:pPr>
        <w:ind w:left="580" w:hanging="20"/>
        <w:jc w:val="both"/>
        <w:rPr>
          <w:rFonts w:ascii="Calibri" w:hAnsi="Calibri" w:eastAsia="Calibri" w:cs="Calibri"/>
          <w:b/>
          <w:sz w:val="24"/>
          <w:szCs w:val="24"/>
        </w:rPr>
      </w:pPr>
      <w:r>
        <w:rPr>
          <w:rFonts w:ascii="Calibri" w:hAnsi="Calibri" w:eastAsia="Calibri" w:cs="Calibri"/>
          <w:b/>
          <w:sz w:val="24"/>
          <w:szCs w:val="24"/>
        </w:rPr>
        <w:t>1.</w:t>
      </w:r>
      <w:r>
        <w:rPr>
          <w:rFonts w:ascii="Calibri" w:hAnsi="Calibri" w:eastAsia="Calibri" w:cs="Calibri"/>
          <w:sz w:val="24"/>
          <w:szCs w:val="24"/>
        </w:rPr>
        <w:t xml:space="preserve">          </w:t>
      </w:r>
      <w:r>
        <w:rPr>
          <w:rFonts w:ascii="Calibri" w:hAnsi="Calibri" w:eastAsia="Calibri" w:cs="Calibri"/>
          <w:b/>
          <w:sz w:val="24"/>
          <w:szCs w:val="24"/>
        </w:rPr>
        <w:t>DEFINITIONS</w:t>
      </w:r>
    </w:p>
    <w:p w:rsidR="00172120" w:rsidRDefault="00410F99" w14:paraId="614D0D35"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640096E6" w14:textId="2C45AC90">
      <w:pPr>
        <w:ind w:left="580" w:hanging="20"/>
        <w:jc w:val="both"/>
        <w:rPr>
          <w:rFonts w:ascii="Calibri" w:hAnsi="Calibri" w:eastAsia="Calibri" w:cs="Calibri"/>
          <w:sz w:val="24"/>
          <w:szCs w:val="24"/>
        </w:rPr>
      </w:pPr>
      <w:r>
        <w:rPr>
          <w:rFonts w:ascii="Calibri" w:hAnsi="Calibri" w:eastAsia="Calibri" w:cs="Calibri"/>
          <w:sz w:val="24"/>
          <w:szCs w:val="24"/>
        </w:rPr>
        <w:t>1.          “</w:t>
      </w:r>
      <w:r>
        <w:rPr>
          <w:rFonts w:ascii="Calibri" w:hAnsi="Calibri" w:eastAsia="Calibri" w:cs="Calibri"/>
          <w:b/>
          <w:sz w:val="24"/>
          <w:szCs w:val="24"/>
        </w:rPr>
        <w:t>Products</w:t>
      </w:r>
      <w:r>
        <w:rPr>
          <w:rFonts w:ascii="Calibri" w:hAnsi="Calibri" w:eastAsia="Calibri" w:cs="Calibri"/>
          <w:sz w:val="24"/>
          <w:szCs w:val="24"/>
        </w:rPr>
        <w:t xml:space="preserve">” shall mean such modules that the Merchant can avail by the usage of the Services. Such products include </w:t>
      </w:r>
      <w:r w:rsidR="00EA21F0">
        <w:rPr>
          <w:rFonts w:ascii="Calibri" w:hAnsi="Calibri" w:eastAsia="Calibri" w:cs="Calibri"/>
          <w:sz w:val="24"/>
          <w:szCs w:val="24"/>
        </w:rPr>
        <w:t>UPI Collection</w:t>
      </w:r>
      <w:r w:rsidR="00473929">
        <w:rPr>
          <w:rFonts w:ascii="Calibri" w:hAnsi="Calibri" w:eastAsia="Calibri" w:cs="Calibri"/>
          <w:sz w:val="24"/>
          <w:szCs w:val="24"/>
        </w:rPr>
        <w:t>s</w:t>
      </w:r>
    </w:p>
    <w:p w:rsidR="00172120" w:rsidRDefault="00410F99" w14:paraId="05A9DDEF"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60B3CE46" w14:textId="77777777">
      <w:pPr>
        <w:jc w:val="both"/>
        <w:rPr>
          <w:rFonts w:ascii="Calibri" w:hAnsi="Calibri" w:eastAsia="Calibri" w:cs="Calibri"/>
          <w:sz w:val="24"/>
          <w:szCs w:val="24"/>
        </w:rPr>
      </w:pPr>
      <w:r>
        <w:rPr>
          <w:rFonts w:ascii="Calibri" w:hAnsi="Calibri" w:eastAsia="Calibri" w:cs="Calibri"/>
          <w:sz w:val="24"/>
          <w:szCs w:val="24"/>
        </w:rPr>
        <w:t>The terms not defined herein shall have the meaning specified in the Agreement.</w:t>
      </w:r>
    </w:p>
    <w:p w:rsidR="00172120" w:rsidRDefault="00410F99" w14:paraId="6CFD32F6" w14:textId="77777777">
      <w:pPr>
        <w:jc w:val="both"/>
        <w:rPr>
          <w:rFonts w:ascii="Calibri" w:hAnsi="Calibri" w:eastAsia="Calibri" w:cs="Calibri"/>
          <w:sz w:val="24"/>
          <w:szCs w:val="24"/>
        </w:rPr>
      </w:pPr>
      <w:r>
        <w:rPr>
          <w:rFonts w:ascii="Calibri" w:hAnsi="Calibri" w:eastAsia="Calibri" w:cs="Calibri"/>
          <w:sz w:val="24"/>
          <w:szCs w:val="24"/>
        </w:rPr>
        <w:t xml:space="preserve"> </w:t>
      </w:r>
    </w:p>
    <w:tbl>
      <w:tblPr>
        <w:tblStyle w:val="a5"/>
        <w:tblW w:w="900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2625"/>
        <w:gridCol w:w="6375"/>
      </w:tblGrid>
      <w:tr w:rsidR="00172120" w14:paraId="4903D55C" w14:textId="77777777">
        <w:trPr>
          <w:trHeight w:val="1680"/>
        </w:trPr>
        <w:tc>
          <w:tcPr>
            <w:tcW w:w="2625" w:type="dxa"/>
            <w:tcBorders>
              <w:top w:val="single" w:color="000000" w:sz="8" w:space="0"/>
              <w:left w:val="single" w:color="000000" w:sz="8" w:space="0"/>
              <w:bottom w:val="single" w:color="000000" w:sz="8" w:space="0"/>
              <w:right w:val="single" w:color="000000" w:sz="8" w:space="0"/>
            </w:tcBorders>
            <w:tcMar>
              <w:top w:w="80" w:type="dxa"/>
              <w:left w:w="80" w:type="dxa"/>
              <w:bottom w:w="80" w:type="dxa"/>
              <w:right w:w="80" w:type="dxa"/>
            </w:tcMar>
          </w:tcPr>
          <w:p w:rsidR="00172120" w:rsidRDefault="00410F99" w14:paraId="4898F7E9" w14:textId="77777777">
            <w:pPr>
              <w:spacing w:line="301" w:lineRule="auto"/>
              <w:ind w:left="20"/>
              <w:jc w:val="both"/>
              <w:rPr>
                <w:rFonts w:ascii="Calibri" w:hAnsi="Calibri" w:eastAsia="Calibri" w:cs="Calibri"/>
                <w:b/>
                <w:sz w:val="24"/>
                <w:szCs w:val="24"/>
              </w:rPr>
            </w:pPr>
            <w:r>
              <w:rPr>
                <w:rFonts w:ascii="Calibri" w:hAnsi="Calibri" w:eastAsia="Calibri" w:cs="Calibri"/>
                <w:b/>
                <w:sz w:val="24"/>
                <w:szCs w:val="24"/>
              </w:rPr>
              <w:t>Description of the Services</w:t>
            </w:r>
          </w:p>
        </w:tc>
        <w:tc>
          <w:tcPr>
            <w:tcW w:w="6375" w:type="dxa"/>
            <w:tcBorders>
              <w:top w:val="single" w:color="000000" w:sz="8" w:space="0"/>
              <w:bottom w:val="single" w:color="000000" w:sz="8" w:space="0"/>
              <w:right w:val="single" w:color="000000" w:sz="8" w:space="0"/>
            </w:tcBorders>
            <w:tcMar>
              <w:top w:w="80" w:type="dxa"/>
              <w:left w:w="80" w:type="dxa"/>
              <w:bottom w:w="80" w:type="dxa"/>
              <w:right w:w="80" w:type="dxa"/>
            </w:tcMar>
          </w:tcPr>
          <w:p w:rsidR="00172120" w:rsidRDefault="00410F99" w14:paraId="2F6B78BE" w14:textId="77777777">
            <w:pPr>
              <w:spacing w:line="301" w:lineRule="auto"/>
              <w:ind w:left="20"/>
              <w:jc w:val="both"/>
              <w:rPr>
                <w:rFonts w:ascii="Calibri" w:hAnsi="Calibri" w:eastAsia="Calibri" w:cs="Calibri"/>
                <w:sz w:val="24"/>
                <w:szCs w:val="24"/>
              </w:rPr>
            </w:pPr>
            <w:r>
              <w:rPr>
                <w:rFonts w:ascii="Calibri" w:hAnsi="Calibri" w:eastAsia="Calibri" w:cs="Calibri"/>
                <w:sz w:val="24"/>
                <w:szCs w:val="24"/>
              </w:rPr>
              <w:t xml:space="preserve">The Service Provider shall provide to the Merchant the access to the Products via the Merchant Account created on the Platform. The Merchant shall use the APIs to avail the Products in accordance with the applicable terms and conditions under this Agreement and as specified in other documents that the Service Provider deems fit.  </w:t>
            </w:r>
          </w:p>
        </w:tc>
      </w:tr>
      <w:tr w:rsidR="00172120" w14:paraId="6B0A8D52" w14:textId="77777777">
        <w:trPr>
          <w:trHeight w:val="2850"/>
        </w:trPr>
        <w:tc>
          <w:tcPr>
            <w:tcW w:w="2625" w:type="dxa"/>
            <w:tcBorders>
              <w:left w:val="single" w:color="000000" w:sz="8" w:space="0"/>
              <w:bottom w:val="single" w:color="000000" w:sz="8" w:space="0"/>
              <w:right w:val="single" w:color="000000" w:sz="8" w:space="0"/>
            </w:tcBorders>
            <w:tcMar>
              <w:top w:w="80" w:type="dxa"/>
              <w:left w:w="80" w:type="dxa"/>
              <w:bottom w:w="80" w:type="dxa"/>
              <w:right w:w="80" w:type="dxa"/>
            </w:tcMar>
          </w:tcPr>
          <w:p w:rsidR="00172120" w:rsidRDefault="00410F99" w14:paraId="331CF713" w14:textId="77777777">
            <w:pPr>
              <w:spacing w:line="301" w:lineRule="auto"/>
              <w:ind w:left="20"/>
              <w:jc w:val="both"/>
              <w:rPr>
                <w:rFonts w:ascii="Calibri" w:hAnsi="Calibri" w:eastAsia="Calibri" w:cs="Calibri"/>
                <w:b/>
                <w:sz w:val="24"/>
                <w:szCs w:val="24"/>
              </w:rPr>
            </w:pPr>
            <w:r>
              <w:rPr>
                <w:rFonts w:ascii="Calibri" w:hAnsi="Calibri" w:eastAsia="Calibri" w:cs="Calibri"/>
                <w:b/>
                <w:sz w:val="24"/>
                <w:szCs w:val="24"/>
              </w:rPr>
              <w:t>Term and Termination</w:t>
            </w:r>
          </w:p>
        </w:tc>
        <w:tc>
          <w:tcPr>
            <w:tcW w:w="6375" w:type="dxa"/>
            <w:tcBorders>
              <w:bottom w:val="single" w:color="000000" w:sz="8" w:space="0"/>
              <w:right w:val="single" w:color="000000" w:sz="8" w:space="0"/>
            </w:tcBorders>
            <w:tcMar>
              <w:top w:w="80" w:type="dxa"/>
              <w:left w:w="80" w:type="dxa"/>
              <w:bottom w:w="80" w:type="dxa"/>
              <w:right w:w="80" w:type="dxa"/>
            </w:tcMar>
          </w:tcPr>
          <w:p w:rsidR="00172120" w:rsidRDefault="00410F99" w14:paraId="793F66C5" w14:textId="77777777">
            <w:pPr>
              <w:spacing w:line="301" w:lineRule="auto"/>
              <w:ind w:left="20"/>
              <w:jc w:val="both"/>
              <w:rPr>
                <w:rFonts w:ascii="Calibri" w:hAnsi="Calibri" w:eastAsia="Calibri" w:cs="Calibri"/>
                <w:sz w:val="24"/>
                <w:szCs w:val="24"/>
              </w:rPr>
            </w:pPr>
            <w:r>
              <w:rPr>
                <w:rFonts w:ascii="Calibri" w:hAnsi="Calibri" w:eastAsia="Calibri" w:cs="Calibri"/>
                <w:sz w:val="24"/>
                <w:szCs w:val="24"/>
              </w:rPr>
              <w:t>The SOW shall be effective for an initial period of 1 (one) year (“</w:t>
            </w:r>
            <w:r>
              <w:rPr>
                <w:rFonts w:ascii="Calibri" w:hAnsi="Calibri" w:eastAsia="Calibri" w:cs="Calibri"/>
                <w:b/>
                <w:sz w:val="24"/>
                <w:szCs w:val="24"/>
              </w:rPr>
              <w:t>Initial Term”</w:t>
            </w:r>
            <w:r>
              <w:rPr>
                <w:rFonts w:ascii="Calibri" w:hAnsi="Calibri" w:eastAsia="Calibri" w:cs="Calibri"/>
                <w:sz w:val="24"/>
                <w:szCs w:val="24"/>
              </w:rPr>
              <w:t xml:space="preserve">). </w:t>
            </w:r>
            <w:hyperlink r:id="rId9">
              <w:r w:rsidR="00172120">
                <w:rPr>
                  <w:rFonts w:ascii="Calibri" w:hAnsi="Calibri" w:eastAsia="Calibri" w:cs="Calibri"/>
                  <w:sz w:val="24"/>
                  <w:szCs w:val="24"/>
                </w:rPr>
                <w:t>In the event</w:t>
              </w:r>
            </w:hyperlink>
            <w:r>
              <w:rPr>
                <w:rFonts w:ascii="Calibri" w:hAnsi="Calibri" w:eastAsia="Calibri" w:cs="Calibri"/>
                <w:sz w:val="24"/>
                <w:szCs w:val="24"/>
              </w:rPr>
              <w:t xml:space="preserve"> either Party has not </w:t>
            </w:r>
            <w:hyperlink r:id="rId10">
              <w:r w:rsidR="00172120">
                <w:rPr>
                  <w:rFonts w:ascii="Calibri" w:hAnsi="Calibri" w:eastAsia="Calibri" w:cs="Calibri"/>
                  <w:sz w:val="24"/>
                  <w:szCs w:val="24"/>
                </w:rPr>
                <w:t>delivered</w:t>
              </w:r>
            </w:hyperlink>
            <w:r>
              <w:rPr>
                <w:rFonts w:ascii="Calibri" w:hAnsi="Calibri" w:eastAsia="Calibri" w:cs="Calibri"/>
                <w:sz w:val="24"/>
                <w:szCs w:val="24"/>
              </w:rPr>
              <w:t xml:space="preserve"> a </w:t>
            </w:r>
            <w:hyperlink r:id="rId11">
              <w:r w:rsidR="00172120">
                <w:rPr>
                  <w:rFonts w:ascii="Calibri" w:hAnsi="Calibri" w:eastAsia="Calibri" w:cs="Calibri"/>
                  <w:sz w:val="24"/>
                  <w:szCs w:val="24"/>
                </w:rPr>
                <w:t>notice of termination</w:t>
              </w:r>
            </w:hyperlink>
            <w:r>
              <w:rPr>
                <w:rFonts w:ascii="Calibri" w:hAnsi="Calibri" w:eastAsia="Calibri" w:cs="Calibri"/>
                <w:sz w:val="24"/>
                <w:szCs w:val="24"/>
              </w:rPr>
              <w:t xml:space="preserve"> in writing to the other Party at least 30 (thirty) days before the expiry of the Initial Term, this SOW shall be automatically extended for a subsequent period of one year.</w:t>
            </w:r>
          </w:p>
          <w:p w:rsidR="00172120" w:rsidRDefault="00410F99" w14:paraId="10568FBA" w14:textId="77777777">
            <w:pPr>
              <w:spacing w:line="301" w:lineRule="auto"/>
              <w:ind w:left="20"/>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63D4854B" w14:textId="77777777">
            <w:pPr>
              <w:spacing w:line="301" w:lineRule="auto"/>
              <w:ind w:left="20"/>
              <w:jc w:val="both"/>
              <w:rPr>
                <w:rFonts w:ascii="Calibri" w:hAnsi="Calibri" w:eastAsia="Calibri" w:cs="Calibri"/>
                <w:sz w:val="24"/>
                <w:szCs w:val="24"/>
              </w:rPr>
            </w:pPr>
            <w:r>
              <w:rPr>
                <w:rFonts w:ascii="Calibri" w:hAnsi="Calibri" w:eastAsia="Calibri" w:cs="Calibri"/>
                <w:sz w:val="24"/>
                <w:szCs w:val="24"/>
              </w:rPr>
              <w:t xml:space="preserve">The Service Provider shall have the </w:t>
            </w:r>
            <w:r>
              <w:rPr>
                <w:rFonts w:ascii="Calibri" w:hAnsi="Calibri" w:eastAsia="Calibri" w:cs="Calibri"/>
                <w:sz w:val="24"/>
                <w:szCs w:val="24"/>
              </w:rPr>
              <w:t>right to terminate this SOW by providing a prior written notice of 10 (Ten) days, wherever feasible, to the Merchant.</w:t>
            </w:r>
          </w:p>
        </w:tc>
      </w:tr>
      <w:tr w:rsidR="00172120" w14:paraId="79F318CE" w14:textId="77777777">
        <w:trPr>
          <w:trHeight w:val="2580"/>
        </w:trPr>
        <w:tc>
          <w:tcPr>
            <w:tcW w:w="2625" w:type="dxa"/>
            <w:tcBorders>
              <w:left w:val="single" w:color="000000" w:sz="8" w:space="0"/>
              <w:bottom w:val="single" w:color="000000" w:sz="8" w:space="0"/>
              <w:right w:val="single" w:color="000000" w:sz="8" w:space="0"/>
            </w:tcBorders>
            <w:tcMar>
              <w:top w:w="80" w:type="dxa"/>
              <w:left w:w="80" w:type="dxa"/>
              <w:bottom w:w="80" w:type="dxa"/>
              <w:right w:w="80" w:type="dxa"/>
            </w:tcMar>
          </w:tcPr>
          <w:p w:rsidR="00172120" w:rsidRDefault="00410F99" w14:paraId="0EDC8564" w14:textId="77777777">
            <w:pPr>
              <w:spacing w:line="301" w:lineRule="auto"/>
              <w:ind w:left="20"/>
              <w:jc w:val="both"/>
              <w:rPr>
                <w:rFonts w:ascii="Calibri" w:hAnsi="Calibri" w:eastAsia="Calibri" w:cs="Calibri"/>
                <w:sz w:val="24"/>
                <w:szCs w:val="24"/>
              </w:rPr>
            </w:pPr>
            <w:r>
              <w:rPr>
                <w:rFonts w:ascii="Calibri" w:hAnsi="Calibri" w:eastAsia="Calibri" w:cs="Calibri"/>
                <w:sz w:val="24"/>
                <w:szCs w:val="24"/>
              </w:rPr>
              <w:t xml:space="preserve">A list of relevant documents </w:t>
            </w:r>
          </w:p>
        </w:tc>
        <w:tc>
          <w:tcPr>
            <w:tcW w:w="6375" w:type="dxa"/>
            <w:tcBorders>
              <w:bottom w:val="single" w:color="000000" w:sz="8" w:space="0"/>
              <w:right w:val="single" w:color="000000" w:sz="8" w:space="0"/>
            </w:tcBorders>
            <w:tcMar>
              <w:top w:w="80" w:type="dxa"/>
              <w:left w:w="80" w:type="dxa"/>
              <w:bottom w:w="80" w:type="dxa"/>
              <w:right w:w="80" w:type="dxa"/>
            </w:tcMar>
          </w:tcPr>
          <w:p w:rsidR="00172120" w:rsidRDefault="00410F99" w14:paraId="3CF617E2" w14:textId="77777777">
            <w:pPr>
              <w:spacing w:line="301" w:lineRule="auto"/>
              <w:ind w:left="20"/>
              <w:jc w:val="both"/>
              <w:rPr>
                <w:rFonts w:ascii="Calibri" w:hAnsi="Calibri" w:eastAsia="Calibri" w:cs="Calibri"/>
                <w:sz w:val="24"/>
                <w:szCs w:val="24"/>
              </w:rPr>
            </w:pPr>
            <w:r>
              <w:rPr>
                <w:rFonts w:ascii="Calibri" w:hAnsi="Calibri" w:eastAsia="Calibri" w:cs="Calibri"/>
                <w:sz w:val="24"/>
                <w:szCs w:val="24"/>
              </w:rPr>
              <w:t xml:space="preserve">The Merchant shall provide the Service Provider with the following documents for onboarding including without limitation - </w:t>
            </w:r>
          </w:p>
          <w:p w:rsidR="00172120" w:rsidRDefault="00410F99" w14:paraId="47FF08AD" w14:textId="77777777">
            <w:pPr>
              <w:ind w:left="500" w:hanging="240"/>
              <w:jc w:val="both"/>
              <w:rPr>
                <w:rFonts w:ascii="Calibri" w:hAnsi="Calibri" w:eastAsia="Calibri" w:cs="Calibri"/>
                <w:sz w:val="24"/>
                <w:szCs w:val="24"/>
              </w:rPr>
            </w:pPr>
            <w:r>
              <w:rPr>
                <w:rFonts w:ascii="Calibri" w:hAnsi="Calibri" w:eastAsia="Calibri" w:cs="Calibri"/>
                <w:sz w:val="24"/>
                <w:szCs w:val="24"/>
              </w:rPr>
              <w:t>1.  Domain Name &amp; Website</w:t>
            </w:r>
          </w:p>
          <w:p w:rsidR="00172120" w:rsidRDefault="00410F99" w14:paraId="1DFCAAF1" w14:textId="77777777">
            <w:pPr>
              <w:ind w:left="500" w:hanging="240"/>
              <w:jc w:val="both"/>
              <w:rPr>
                <w:rFonts w:ascii="Calibri" w:hAnsi="Calibri" w:eastAsia="Calibri" w:cs="Calibri"/>
                <w:sz w:val="24"/>
                <w:szCs w:val="24"/>
              </w:rPr>
            </w:pPr>
            <w:r>
              <w:rPr>
                <w:rFonts w:ascii="Calibri" w:hAnsi="Calibri" w:eastAsia="Calibri" w:cs="Calibri"/>
                <w:sz w:val="24"/>
                <w:szCs w:val="24"/>
              </w:rPr>
              <w:t>2.  Bank Account Details with Canceled Cheque (for any settlements)</w:t>
            </w:r>
          </w:p>
          <w:p w:rsidR="00172120" w:rsidRDefault="00410F99" w14:paraId="0136AE14" w14:textId="77777777">
            <w:pPr>
              <w:ind w:left="500" w:hanging="240"/>
              <w:jc w:val="both"/>
              <w:rPr>
                <w:rFonts w:ascii="Calibri" w:hAnsi="Calibri" w:eastAsia="Calibri" w:cs="Calibri"/>
                <w:sz w:val="24"/>
                <w:szCs w:val="24"/>
              </w:rPr>
            </w:pPr>
            <w:r>
              <w:rPr>
                <w:rFonts w:ascii="Calibri" w:hAnsi="Calibri" w:eastAsia="Calibri" w:cs="Calibri"/>
                <w:sz w:val="24"/>
                <w:szCs w:val="24"/>
              </w:rPr>
              <w:t xml:space="preserve">3.  Incorporation certificate of the company </w:t>
            </w:r>
          </w:p>
          <w:p w:rsidR="00172120" w:rsidRDefault="00410F99" w14:paraId="29C0F688" w14:textId="77777777">
            <w:pPr>
              <w:ind w:left="500" w:hanging="240"/>
              <w:jc w:val="both"/>
              <w:rPr>
                <w:rFonts w:ascii="Calibri" w:hAnsi="Calibri" w:eastAsia="Calibri" w:cs="Calibri"/>
                <w:sz w:val="24"/>
                <w:szCs w:val="24"/>
              </w:rPr>
            </w:pPr>
            <w:r>
              <w:rPr>
                <w:rFonts w:ascii="Calibri" w:hAnsi="Calibri" w:eastAsia="Calibri" w:cs="Calibri"/>
                <w:sz w:val="24"/>
                <w:szCs w:val="24"/>
              </w:rPr>
              <w:t>4.  PAN Card of the company</w:t>
            </w:r>
          </w:p>
          <w:p w:rsidR="00172120" w:rsidRDefault="00410F99" w14:paraId="6ABE7AE6" w14:textId="77777777">
            <w:pPr>
              <w:ind w:left="500" w:hanging="240"/>
              <w:jc w:val="both"/>
              <w:rPr>
                <w:rFonts w:ascii="Calibri" w:hAnsi="Calibri" w:eastAsia="Calibri" w:cs="Calibri"/>
                <w:sz w:val="24"/>
                <w:szCs w:val="24"/>
              </w:rPr>
            </w:pPr>
            <w:r>
              <w:rPr>
                <w:rFonts w:ascii="Calibri" w:hAnsi="Calibri" w:eastAsia="Calibri" w:cs="Calibri"/>
                <w:sz w:val="24"/>
                <w:szCs w:val="24"/>
              </w:rPr>
              <w:t xml:space="preserve">5.  GST certificate </w:t>
            </w:r>
          </w:p>
          <w:p w:rsidR="00172120" w:rsidRDefault="00410F99" w14:paraId="287DB770" w14:textId="77777777">
            <w:pPr>
              <w:ind w:left="500" w:hanging="240"/>
              <w:jc w:val="both"/>
              <w:rPr>
                <w:rFonts w:ascii="Calibri" w:hAnsi="Calibri" w:eastAsia="Calibri" w:cs="Calibri"/>
                <w:sz w:val="24"/>
                <w:szCs w:val="24"/>
              </w:rPr>
            </w:pPr>
            <w:r>
              <w:rPr>
                <w:rFonts w:ascii="Calibri" w:hAnsi="Calibri" w:eastAsia="Calibri" w:cs="Calibri"/>
                <w:sz w:val="24"/>
                <w:szCs w:val="24"/>
              </w:rPr>
              <w:t>6.  Directors’ PAN and Aadhaar Cards</w:t>
            </w:r>
          </w:p>
        </w:tc>
      </w:tr>
      <w:tr w:rsidR="00172120" w:rsidTr="00175E16" w14:paraId="4647B1F9" w14:textId="77777777">
        <w:trPr>
          <w:trHeight w:val="239"/>
        </w:trPr>
        <w:tc>
          <w:tcPr>
            <w:tcW w:w="2625" w:type="dxa"/>
            <w:tcBorders>
              <w:left w:val="single" w:color="000000" w:sz="8" w:space="0"/>
              <w:bottom w:val="single" w:color="000000" w:sz="8" w:space="0"/>
              <w:right w:val="single" w:color="000000" w:sz="8" w:space="0"/>
            </w:tcBorders>
            <w:tcMar>
              <w:top w:w="80" w:type="dxa"/>
              <w:left w:w="80" w:type="dxa"/>
              <w:bottom w:w="80" w:type="dxa"/>
              <w:right w:w="80" w:type="dxa"/>
            </w:tcMar>
          </w:tcPr>
          <w:p w:rsidR="00172120" w:rsidRDefault="00410F99" w14:paraId="7E0B7DDC" w14:textId="77777777">
            <w:pPr>
              <w:spacing w:line="301" w:lineRule="auto"/>
              <w:ind w:left="20"/>
              <w:jc w:val="both"/>
              <w:rPr>
                <w:rFonts w:ascii="Calibri" w:hAnsi="Calibri" w:eastAsia="Calibri" w:cs="Calibri"/>
                <w:sz w:val="24"/>
                <w:szCs w:val="24"/>
              </w:rPr>
            </w:pPr>
            <w:r>
              <w:rPr>
                <w:rFonts w:ascii="Calibri" w:hAnsi="Calibri" w:eastAsia="Calibri" w:cs="Calibri"/>
                <w:sz w:val="24"/>
                <w:szCs w:val="24"/>
              </w:rPr>
              <w:t>Fees</w:t>
            </w:r>
          </w:p>
        </w:tc>
        <w:tc>
          <w:tcPr>
            <w:tcW w:w="6375" w:type="dxa"/>
            <w:tcBorders>
              <w:bottom w:val="single" w:color="000000" w:sz="8" w:space="0"/>
              <w:right w:val="single" w:color="000000" w:sz="8" w:space="0"/>
            </w:tcBorders>
            <w:tcMar>
              <w:top w:w="80" w:type="dxa"/>
              <w:left w:w="80" w:type="dxa"/>
              <w:bottom w:w="80" w:type="dxa"/>
              <w:right w:w="80" w:type="dxa"/>
            </w:tcMar>
          </w:tcPr>
          <w:p w:rsidRPr="00175E16" w:rsidR="00172120" w:rsidP="00175E16" w:rsidRDefault="00175E16" w14:paraId="69C5046D" w14:textId="79F72A47">
            <w:pPr>
              <w:pStyle w:val="ListParagraph"/>
              <w:spacing w:before="100" w:line="240" w:lineRule="auto"/>
              <w:ind w:left="129"/>
              <w:rPr>
                <w:rFonts w:ascii="Calibri" w:hAnsi="Calibri" w:eastAsia="Calibri" w:cs="Calibri"/>
                <w:sz w:val="24"/>
                <w:szCs w:val="24"/>
                <w:lang w:val="en-GB"/>
              </w:rPr>
            </w:pPr>
            <w:r w:rsidRPr="00175E16">
              <w:rPr>
                <w:rFonts w:ascii="Calibri" w:hAnsi="Calibri" w:eastAsia="Calibri" w:cs="Calibri"/>
                <w:sz w:val="24"/>
                <w:szCs w:val="24"/>
                <w:lang w:val="en-GB"/>
              </w:rPr>
              <w:t>The consideration for this Agreement shall flow from the</w:t>
            </w:r>
            <w:r>
              <w:rPr>
                <w:rFonts w:ascii="Calibri" w:hAnsi="Calibri" w:eastAsia="Calibri" w:cs="Calibri"/>
                <w:sz w:val="24"/>
                <w:szCs w:val="24"/>
                <w:lang w:val="en-GB"/>
              </w:rPr>
              <w:t xml:space="preserve"> </w:t>
            </w:r>
            <w:r w:rsidRPr="00175E16">
              <w:rPr>
                <w:rFonts w:ascii="Calibri" w:hAnsi="Calibri" w:eastAsia="Calibri" w:cs="Calibri"/>
                <w:sz w:val="24"/>
                <w:szCs w:val="24"/>
                <w:lang w:val="en-GB"/>
              </w:rPr>
              <w:t>agreement between Decfin Tech Private Limited and Peko Platforms Private Limited</w:t>
            </w:r>
            <w:r>
              <w:rPr>
                <w:rFonts w:ascii="Calibri" w:hAnsi="Calibri" w:eastAsia="Calibri" w:cs="Calibri"/>
                <w:sz w:val="24"/>
                <w:szCs w:val="24"/>
                <w:lang w:val="en-GB"/>
              </w:rPr>
              <w:t>.</w:t>
            </w:r>
          </w:p>
        </w:tc>
      </w:tr>
      <w:tr w:rsidR="00172120" w14:paraId="6373EEFF" w14:textId="77777777">
        <w:trPr>
          <w:trHeight w:val="4890"/>
        </w:trPr>
        <w:tc>
          <w:tcPr>
            <w:tcW w:w="2625" w:type="dxa"/>
            <w:tcBorders>
              <w:left w:val="single" w:color="000000" w:sz="8" w:space="0"/>
              <w:bottom w:val="single" w:color="000000" w:sz="8" w:space="0"/>
              <w:right w:val="single" w:color="000000" w:sz="8" w:space="0"/>
            </w:tcBorders>
            <w:tcMar>
              <w:top w:w="80" w:type="dxa"/>
              <w:left w:w="80" w:type="dxa"/>
              <w:bottom w:w="80" w:type="dxa"/>
              <w:right w:w="80" w:type="dxa"/>
            </w:tcMar>
          </w:tcPr>
          <w:p w:rsidR="00172120" w:rsidRDefault="00410F99" w14:paraId="478383BC" w14:textId="77777777">
            <w:pPr>
              <w:spacing w:line="301" w:lineRule="auto"/>
              <w:ind w:left="20"/>
              <w:jc w:val="both"/>
              <w:rPr>
                <w:rFonts w:ascii="Calibri" w:hAnsi="Calibri" w:eastAsia="Calibri" w:cs="Calibri"/>
                <w:sz w:val="24"/>
                <w:szCs w:val="24"/>
              </w:rPr>
            </w:pPr>
            <w:r>
              <w:rPr>
                <w:rFonts w:ascii="Calibri" w:hAnsi="Calibri" w:eastAsia="Calibri" w:cs="Calibri"/>
                <w:sz w:val="24"/>
                <w:szCs w:val="24"/>
              </w:rPr>
              <w:t xml:space="preserve">Terms of </w:t>
            </w:r>
            <w:r>
              <w:rPr>
                <w:rFonts w:ascii="Calibri" w:hAnsi="Calibri" w:eastAsia="Calibri" w:cs="Calibri"/>
                <w:sz w:val="24"/>
                <w:szCs w:val="24"/>
              </w:rPr>
              <w:t>payment of Fees</w:t>
            </w:r>
          </w:p>
        </w:tc>
        <w:tc>
          <w:tcPr>
            <w:tcW w:w="6375" w:type="dxa"/>
            <w:tcBorders>
              <w:bottom w:val="single" w:color="000000" w:sz="8" w:space="0"/>
              <w:right w:val="single" w:color="000000" w:sz="8" w:space="0"/>
            </w:tcBorders>
            <w:tcMar>
              <w:top w:w="80" w:type="dxa"/>
              <w:left w:w="80" w:type="dxa"/>
              <w:bottom w:w="80" w:type="dxa"/>
              <w:right w:w="80" w:type="dxa"/>
            </w:tcMar>
          </w:tcPr>
          <w:p w:rsidR="00172120" w:rsidP="003B060F" w:rsidRDefault="00410F99" w14:paraId="7811F1BE" w14:textId="1ABCE34E">
            <w:pPr>
              <w:spacing w:line="301" w:lineRule="auto"/>
              <w:ind w:left="20"/>
              <w:jc w:val="both"/>
              <w:rPr>
                <w:rFonts w:ascii="Calibri" w:hAnsi="Calibri" w:eastAsia="Calibri" w:cs="Calibri"/>
                <w:sz w:val="24"/>
                <w:szCs w:val="24"/>
              </w:rPr>
            </w:pPr>
            <w:r>
              <w:rPr>
                <w:rFonts w:ascii="Calibri" w:hAnsi="Calibri" w:eastAsia="Calibri" w:cs="Calibri"/>
                <w:sz w:val="24"/>
                <w:szCs w:val="24"/>
              </w:rPr>
              <w:t xml:space="preserve">The Merchant agrees to pay the Fee within 10 (Ten) days of the receipt of the invoice. If any Fee remains unpaid by the Merchant for a period of 10 (Ten) days from the date of receipt of the invoice, the Service Provider reserves the right to stop providing Services to the Merchant, until the Merchant completes the payment and provides proof to the Service Provider. Interest shall accrue on delayed invoice amounts at a rate equal to 2% (Two Percent) per month, commencing on the date after the completion of </w:t>
            </w:r>
            <w:r>
              <w:rPr>
                <w:rFonts w:ascii="Calibri" w:hAnsi="Calibri" w:eastAsia="Calibri" w:cs="Calibri"/>
                <w:sz w:val="24"/>
                <w:szCs w:val="24"/>
              </w:rPr>
              <w:t>the 10 (Ten) days from the issuance of the concerned invoice, and continuing until such amounts have been fully paid by the Merchant to the Service Provider.</w:t>
            </w:r>
            <w:r w:rsidR="003B060F">
              <w:rPr>
                <w:rFonts w:ascii="Calibri" w:hAnsi="Calibri" w:eastAsia="Calibri" w:cs="Calibri"/>
                <w:sz w:val="24"/>
                <w:szCs w:val="24"/>
              </w:rPr>
              <w:t xml:space="preserve"> </w:t>
            </w:r>
            <w:r>
              <w:rPr>
                <w:rFonts w:ascii="Calibri" w:hAnsi="Calibri" w:eastAsia="Calibri" w:cs="Calibri"/>
                <w:sz w:val="24"/>
                <w:szCs w:val="24"/>
              </w:rPr>
              <w:t xml:space="preserve">The Fees shall be exclusive of all applicable taxes, levies, imports, and duties. All such taxes, levies, imports, and duties that pertain to the Services shall be shown separately in the invoices. All and any other taxes, cess, levies, and duties leviable on the Services shall be the Merchant’s sole responsibility and liability. </w:t>
            </w:r>
          </w:p>
        </w:tc>
      </w:tr>
      <w:tr w:rsidR="00172120" w14:paraId="35F9F5C4" w14:textId="77777777">
        <w:trPr>
          <w:trHeight w:val="900"/>
        </w:trPr>
        <w:tc>
          <w:tcPr>
            <w:tcW w:w="2625" w:type="dxa"/>
            <w:tcBorders>
              <w:left w:val="single" w:color="000000" w:sz="8" w:space="0"/>
              <w:bottom w:val="single" w:color="000000" w:sz="8" w:space="0"/>
              <w:right w:val="single" w:color="000000" w:sz="8" w:space="0"/>
            </w:tcBorders>
            <w:tcMar>
              <w:top w:w="80" w:type="dxa"/>
              <w:left w:w="80" w:type="dxa"/>
              <w:bottom w:w="80" w:type="dxa"/>
              <w:right w:w="80" w:type="dxa"/>
            </w:tcMar>
          </w:tcPr>
          <w:p w:rsidR="00172120" w:rsidRDefault="00410F99" w14:paraId="71A498E8" w14:textId="77777777">
            <w:pPr>
              <w:spacing w:line="301" w:lineRule="auto"/>
              <w:ind w:left="20"/>
              <w:jc w:val="both"/>
              <w:rPr>
                <w:rFonts w:ascii="Calibri" w:hAnsi="Calibri" w:eastAsia="Calibri" w:cs="Calibri"/>
                <w:sz w:val="24"/>
                <w:szCs w:val="24"/>
              </w:rPr>
            </w:pPr>
            <w:r>
              <w:rPr>
                <w:rFonts w:ascii="Calibri" w:hAnsi="Calibri" w:eastAsia="Calibri" w:cs="Calibri"/>
                <w:sz w:val="24"/>
                <w:szCs w:val="24"/>
              </w:rPr>
              <w:t>Merchant Responsibilities</w:t>
            </w:r>
          </w:p>
        </w:tc>
        <w:tc>
          <w:tcPr>
            <w:tcW w:w="6375" w:type="dxa"/>
            <w:tcBorders>
              <w:bottom w:val="single" w:color="000000" w:sz="8" w:space="0"/>
              <w:right w:val="single" w:color="000000" w:sz="8" w:space="0"/>
            </w:tcBorders>
            <w:tcMar>
              <w:top w:w="80" w:type="dxa"/>
              <w:left w:w="80" w:type="dxa"/>
              <w:bottom w:w="80" w:type="dxa"/>
              <w:right w:w="80" w:type="dxa"/>
            </w:tcMar>
          </w:tcPr>
          <w:p w:rsidR="00172120" w:rsidRDefault="00410F99" w14:paraId="528AE82D" w14:textId="77777777">
            <w:pPr>
              <w:spacing w:line="301" w:lineRule="auto"/>
              <w:ind w:left="20"/>
              <w:jc w:val="both"/>
              <w:rPr>
                <w:rFonts w:ascii="Calibri" w:hAnsi="Calibri" w:eastAsia="Calibri" w:cs="Calibri"/>
                <w:sz w:val="24"/>
                <w:szCs w:val="24"/>
              </w:rPr>
            </w:pPr>
            <w:r>
              <w:rPr>
                <w:rFonts w:ascii="Calibri" w:hAnsi="Calibri" w:eastAsia="Calibri" w:cs="Calibri"/>
                <w:sz w:val="24"/>
                <w:szCs w:val="24"/>
              </w:rPr>
              <w:t xml:space="preserve">The Merchant understands that it shall, at all times, comply with such other terms and conditions as communicated by the Service Provider to the Merchant from time to time. </w:t>
            </w:r>
          </w:p>
        </w:tc>
      </w:tr>
      <w:tr w:rsidR="00172120" w14:paraId="4D79F028" w14:textId="77777777">
        <w:trPr>
          <w:trHeight w:val="660"/>
        </w:trPr>
        <w:tc>
          <w:tcPr>
            <w:tcW w:w="2625" w:type="dxa"/>
            <w:tcBorders>
              <w:left w:val="single" w:color="000000" w:sz="8" w:space="0"/>
              <w:bottom w:val="single" w:color="000000" w:sz="8" w:space="0"/>
              <w:right w:val="single" w:color="000000" w:sz="8" w:space="0"/>
            </w:tcBorders>
            <w:tcMar>
              <w:top w:w="80" w:type="dxa"/>
              <w:left w:w="80" w:type="dxa"/>
              <w:bottom w:w="80" w:type="dxa"/>
              <w:right w:w="80" w:type="dxa"/>
            </w:tcMar>
          </w:tcPr>
          <w:p w:rsidR="00172120" w:rsidRDefault="00410F99" w14:paraId="51563DDD" w14:textId="77777777">
            <w:pPr>
              <w:spacing w:line="301" w:lineRule="auto"/>
              <w:ind w:left="20"/>
              <w:jc w:val="both"/>
              <w:rPr>
                <w:rFonts w:ascii="Calibri" w:hAnsi="Calibri" w:eastAsia="Calibri" w:cs="Calibri"/>
                <w:sz w:val="24"/>
                <w:szCs w:val="24"/>
              </w:rPr>
            </w:pPr>
            <w:r>
              <w:rPr>
                <w:rFonts w:ascii="Calibri" w:hAnsi="Calibri" w:eastAsia="Calibri" w:cs="Calibri"/>
                <w:sz w:val="24"/>
                <w:szCs w:val="24"/>
              </w:rPr>
              <w:t>Service Levels and Support Services</w:t>
            </w:r>
          </w:p>
        </w:tc>
        <w:tc>
          <w:tcPr>
            <w:tcW w:w="6375" w:type="dxa"/>
            <w:tcBorders>
              <w:bottom w:val="single" w:color="000000" w:sz="8" w:space="0"/>
              <w:right w:val="single" w:color="000000" w:sz="8" w:space="0"/>
            </w:tcBorders>
            <w:tcMar>
              <w:top w:w="80" w:type="dxa"/>
              <w:left w:w="80" w:type="dxa"/>
              <w:bottom w:w="80" w:type="dxa"/>
              <w:right w:w="80" w:type="dxa"/>
            </w:tcMar>
          </w:tcPr>
          <w:p w:rsidR="00172120" w:rsidRDefault="00410F99" w14:paraId="74902312" w14:textId="77777777">
            <w:pPr>
              <w:spacing w:line="301" w:lineRule="auto"/>
              <w:ind w:left="20"/>
              <w:jc w:val="both"/>
              <w:rPr>
                <w:rFonts w:ascii="Calibri" w:hAnsi="Calibri" w:eastAsia="Calibri" w:cs="Calibri"/>
                <w:sz w:val="24"/>
                <w:szCs w:val="24"/>
              </w:rPr>
            </w:pPr>
            <w:r>
              <w:rPr>
                <w:rFonts w:ascii="Calibri" w:hAnsi="Calibri" w:eastAsia="Calibri" w:cs="Calibri"/>
                <w:sz w:val="24"/>
                <w:szCs w:val="24"/>
              </w:rPr>
              <w:t>Attached Separately</w:t>
            </w:r>
          </w:p>
          <w:p w:rsidR="00172120" w:rsidRDefault="00410F99" w14:paraId="589E56EF" w14:textId="77777777">
            <w:pPr>
              <w:spacing w:line="301" w:lineRule="auto"/>
              <w:ind w:left="20"/>
              <w:jc w:val="both"/>
              <w:rPr>
                <w:rFonts w:ascii="Calibri" w:hAnsi="Calibri" w:eastAsia="Calibri" w:cs="Calibri"/>
                <w:sz w:val="24"/>
                <w:szCs w:val="24"/>
              </w:rPr>
            </w:pPr>
            <w:r>
              <w:rPr>
                <w:rFonts w:ascii="Calibri" w:hAnsi="Calibri" w:eastAsia="Calibri" w:cs="Calibri"/>
                <w:sz w:val="24"/>
                <w:szCs w:val="24"/>
              </w:rPr>
              <w:t xml:space="preserve"> </w:t>
            </w:r>
          </w:p>
        </w:tc>
      </w:tr>
    </w:tbl>
    <w:p w:rsidR="00172120" w:rsidRDefault="00410F99" w14:paraId="59FF067F" w14:textId="77777777">
      <w:pPr>
        <w:jc w:val="both"/>
        <w:rPr>
          <w:rFonts w:ascii="Calibri" w:hAnsi="Calibri" w:eastAsia="Calibri" w:cs="Calibri"/>
          <w:b/>
          <w:sz w:val="24"/>
          <w:szCs w:val="24"/>
        </w:rPr>
      </w:pPr>
      <w:r>
        <w:rPr>
          <w:rFonts w:ascii="Calibri" w:hAnsi="Calibri" w:eastAsia="Calibri" w:cs="Calibri"/>
          <w:b/>
          <w:sz w:val="24"/>
          <w:szCs w:val="24"/>
        </w:rPr>
        <w:t xml:space="preserve"> </w:t>
      </w:r>
    </w:p>
    <w:p w:rsidR="00172120" w:rsidRDefault="00410F99" w14:paraId="27A9196B" w14:textId="77777777">
      <w:pPr>
        <w:jc w:val="both"/>
        <w:rPr>
          <w:rFonts w:ascii="Calibri" w:hAnsi="Calibri" w:eastAsia="Calibri" w:cs="Calibri"/>
          <w:b/>
          <w:sz w:val="24"/>
          <w:szCs w:val="24"/>
        </w:rPr>
      </w:pPr>
      <w:r>
        <w:rPr>
          <w:rFonts w:ascii="Calibri" w:hAnsi="Calibri" w:eastAsia="Calibri" w:cs="Calibri"/>
          <w:b/>
          <w:sz w:val="24"/>
          <w:szCs w:val="24"/>
        </w:rPr>
        <w:t xml:space="preserve"> </w:t>
      </w:r>
    </w:p>
    <w:p w:rsidR="00172120" w:rsidRDefault="00410F99" w14:paraId="1D40EB33" w14:textId="77777777">
      <w:pPr>
        <w:jc w:val="both"/>
        <w:rPr>
          <w:rFonts w:ascii="Calibri" w:hAnsi="Calibri" w:eastAsia="Calibri" w:cs="Calibri"/>
          <w:sz w:val="24"/>
          <w:szCs w:val="24"/>
        </w:rPr>
      </w:pPr>
      <w:r>
        <w:rPr>
          <w:rFonts w:ascii="Calibri" w:hAnsi="Calibri" w:eastAsia="Calibri" w:cs="Calibri"/>
          <w:sz w:val="24"/>
          <w:szCs w:val="24"/>
        </w:rPr>
        <w:t>This SOW may not be amended except by written instrument executed by authorised representatives of both the Parties.</w:t>
      </w:r>
    </w:p>
    <w:p w:rsidR="00172120" w:rsidRDefault="00410F99" w14:paraId="5E8BC863"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410F99" w14:paraId="33935508" w14:textId="77777777">
      <w:pPr>
        <w:jc w:val="both"/>
        <w:rPr>
          <w:rFonts w:ascii="Calibri" w:hAnsi="Calibri" w:eastAsia="Calibri" w:cs="Calibri"/>
          <w:b/>
          <w:sz w:val="24"/>
          <w:szCs w:val="24"/>
        </w:rPr>
      </w:pPr>
      <w:r>
        <w:rPr>
          <w:rFonts w:ascii="Calibri" w:hAnsi="Calibri" w:eastAsia="Calibri" w:cs="Calibri"/>
          <w:b/>
          <w:sz w:val="24"/>
          <w:szCs w:val="24"/>
        </w:rPr>
        <w:t>The Parties agree to the terms of this SOW, read with the terms of the Agreement.</w:t>
      </w:r>
    </w:p>
    <w:p w:rsidR="00172120" w:rsidRDefault="00410F99" w14:paraId="3631F04B" w14:textId="77777777">
      <w:pPr>
        <w:jc w:val="both"/>
        <w:rPr>
          <w:rFonts w:ascii="Calibri" w:hAnsi="Calibri" w:eastAsia="Calibri" w:cs="Calibri"/>
          <w:b/>
          <w:sz w:val="24"/>
          <w:szCs w:val="24"/>
        </w:rPr>
      </w:pPr>
      <w:r>
        <w:rPr>
          <w:rFonts w:ascii="Calibri" w:hAnsi="Calibri" w:eastAsia="Calibri" w:cs="Calibri"/>
          <w:b/>
          <w:sz w:val="24"/>
          <w:szCs w:val="24"/>
        </w:rPr>
        <w:t xml:space="preserve"> </w:t>
      </w:r>
    </w:p>
    <w:p w:rsidRPr="00AA6C86" w:rsidR="00AA6C86" w:rsidRDefault="00410F99" w14:paraId="20C91BA5" w14:textId="77777777">
      <w:pPr>
        <w:jc w:val="both"/>
        <w:rPr>
          <w:rFonts w:ascii="Calibri" w:hAnsi="Calibri" w:eastAsia="Calibri" w:cs="Calibri"/>
          <w:b/>
          <w:sz w:val="24"/>
          <w:szCs w:val="24"/>
        </w:rPr>
      </w:pPr>
      <w:r>
        <w:rPr>
          <w:rFonts w:ascii="Calibri" w:hAnsi="Calibri" w:eastAsia="Calibri" w:cs="Calibri"/>
          <w:b/>
          <w:sz w:val="24"/>
          <w:szCs w:val="24"/>
        </w:rPr>
        <w:t xml:space="preserve"> </w:t>
      </w:r>
    </w:p>
    <w:tbl>
      <w:tblPr>
        <w:tblStyle w:val="a4"/>
        <w:tblW w:w="902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3818"/>
        <w:gridCol w:w="5207"/>
      </w:tblGrid>
      <w:tr w:rsidRPr="00771F8A" w:rsidR="00AA6C86" w:rsidTr="3E6B2468" w14:paraId="01961BAE" w14:textId="77777777">
        <w:trPr>
          <w:trHeight w:val="2985"/>
        </w:trPr>
        <w:tc>
          <w:tcPr>
            <w:tcW w:w="38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80" w:type="dxa"/>
              <w:left w:w="80" w:type="dxa"/>
              <w:bottom w:w="80" w:type="dxa"/>
              <w:right w:w="80" w:type="dxa"/>
            </w:tcMar>
          </w:tcPr>
          <w:p w:rsidR="00AA6C86" w:rsidP="000D3473" w:rsidRDefault="00AA6C86" w14:paraId="5E365C7C" w14:textId="77777777">
            <w:pPr>
              <w:jc w:val="both"/>
              <w:rPr>
                <w:rFonts w:ascii="Calibri" w:hAnsi="Calibri" w:eastAsia="Calibri" w:cs="Calibri"/>
                <w:b/>
                <w:sz w:val="24"/>
                <w:szCs w:val="24"/>
              </w:rPr>
            </w:pPr>
            <w:r>
              <w:rPr>
                <w:rFonts w:ascii="Calibri" w:hAnsi="Calibri" w:eastAsia="Calibri" w:cs="Calibri"/>
                <w:b/>
                <w:sz w:val="24"/>
                <w:szCs w:val="24"/>
              </w:rPr>
              <w:t>BY AND ON BEHALF OF DECFIN TECH PRIVATE LIMITED</w:t>
            </w:r>
          </w:p>
          <w:p w:rsidR="00AA6C86" w:rsidP="000D3473" w:rsidRDefault="00AA6C86" w14:paraId="6686EF30" w14:textId="77777777">
            <w:pPr>
              <w:jc w:val="both"/>
              <w:rPr>
                <w:rFonts w:ascii="Calibri" w:hAnsi="Calibri" w:eastAsia="Calibri" w:cs="Calibri"/>
                <w:b/>
                <w:sz w:val="24"/>
                <w:szCs w:val="24"/>
              </w:rPr>
            </w:pPr>
            <w:r>
              <w:rPr>
                <w:rFonts w:ascii="Calibri" w:hAnsi="Calibri" w:eastAsia="Calibri" w:cs="Calibri"/>
                <w:b/>
                <w:sz w:val="24"/>
                <w:szCs w:val="24"/>
              </w:rPr>
              <w:t xml:space="preserve"> </w:t>
            </w:r>
          </w:p>
          <w:p w:rsidR="00AA6C86" w:rsidP="000D3473" w:rsidRDefault="00AA6C86" w14:paraId="61930516" w14:textId="77777777">
            <w:pPr>
              <w:jc w:val="both"/>
              <w:rPr>
                <w:rFonts w:ascii="Calibri" w:hAnsi="Calibri" w:eastAsia="Calibri" w:cs="Calibri"/>
                <w:b/>
                <w:sz w:val="24"/>
                <w:szCs w:val="24"/>
              </w:rPr>
            </w:pPr>
            <w:r>
              <w:rPr>
                <w:rFonts w:ascii="Calibri" w:hAnsi="Calibri" w:eastAsia="Calibri" w:cs="Calibri"/>
                <w:b/>
                <w:sz w:val="24"/>
                <w:szCs w:val="24"/>
              </w:rPr>
              <w:t xml:space="preserve"> </w:t>
            </w:r>
          </w:p>
          <w:p w:rsidR="00AA6C86" w:rsidP="000D3473" w:rsidRDefault="00AA6C86" w14:paraId="60371879" w14:textId="77777777">
            <w:pPr>
              <w:jc w:val="both"/>
              <w:rPr>
                <w:rFonts w:ascii="Calibri" w:hAnsi="Calibri" w:eastAsia="Calibri" w:cs="Calibri"/>
                <w:b/>
                <w:sz w:val="24"/>
                <w:szCs w:val="24"/>
              </w:rPr>
            </w:pPr>
            <w:r>
              <w:rPr>
                <w:rFonts w:ascii="Calibri" w:hAnsi="Calibri" w:eastAsia="Calibri" w:cs="Calibri"/>
                <w:b/>
                <w:sz w:val="24"/>
                <w:szCs w:val="24"/>
              </w:rPr>
              <w:t xml:space="preserve"> </w:t>
            </w:r>
          </w:p>
          <w:p w:rsidR="00AA6C86" w:rsidP="000D3473" w:rsidRDefault="00AA6C86" w14:paraId="3CB2C0FC" w14:textId="77777777">
            <w:pPr>
              <w:jc w:val="both"/>
              <w:rPr>
                <w:rFonts w:ascii="Calibri" w:hAnsi="Calibri" w:eastAsia="Calibri" w:cs="Calibri"/>
                <w:b/>
                <w:sz w:val="24"/>
                <w:szCs w:val="24"/>
              </w:rPr>
            </w:pPr>
            <w:r>
              <w:rPr>
                <w:rFonts w:ascii="Calibri" w:hAnsi="Calibri" w:eastAsia="Calibri" w:cs="Calibri"/>
                <w:b/>
                <w:sz w:val="24"/>
                <w:szCs w:val="24"/>
              </w:rPr>
              <w:t xml:space="preserve"> </w:t>
            </w:r>
          </w:p>
          <w:p w:rsidR="00AA6C86" w:rsidP="000D3473" w:rsidRDefault="00AA6C86" w14:paraId="30A25405" w14:textId="77777777">
            <w:pPr>
              <w:pBdr>
                <w:top w:val="none" w:color="000000" w:sz="0" w:space="0"/>
                <w:left w:val="none" w:color="000000" w:sz="0" w:space="0"/>
                <w:bottom w:val="none" w:color="000000" w:sz="0" w:space="0"/>
                <w:right w:val="none" w:color="000000" w:sz="0" w:space="0"/>
                <w:between w:val="none" w:color="000000" w:sz="0" w:space="0"/>
              </w:pBdr>
              <w:jc w:val="both"/>
              <w:rPr>
                <w:rFonts w:ascii="Calibri" w:hAnsi="Calibri" w:eastAsia="Calibri" w:cs="Calibri"/>
                <w:b/>
                <w:sz w:val="24"/>
                <w:szCs w:val="24"/>
              </w:rPr>
            </w:pPr>
            <w:r>
              <w:rPr>
                <w:rFonts w:ascii="Calibri" w:hAnsi="Calibri" w:eastAsia="Calibri" w:cs="Calibri"/>
                <w:b/>
                <w:sz w:val="24"/>
                <w:szCs w:val="24"/>
              </w:rPr>
              <w:t xml:space="preserve"> </w:t>
            </w:r>
          </w:p>
          <w:p w:rsidR="00AA6C86" w:rsidP="000D3473" w:rsidRDefault="00AA6C86" w14:paraId="5E7E20CD" w14:textId="77777777">
            <w:pPr>
              <w:rPr>
                <w:rFonts w:ascii="Calibri" w:hAnsi="Calibri" w:eastAsia="Calibri" w:cs="Calibri"/>
                <w:sz w:val="24"/>
                <w:szCs w:val="24"/>
              </w:rPr>
            </w:pPr>
            <w:r>
              <w:rPr>
                <w:rFonts w:ascii="Calibri" w:hAnsi="Calibri" w:eastAsia="Calibri" w:cs="Calibri"/>
                <w:sz w:val="24"/>
                <w:szCs w:val="24"/>
              </w:rPr>
              <w:t>Name: Rohit Taneja</w:t>
            </w:r>
            <w:r>
              <w:rPr>
                <w:rFonts w:ascii="Calibri" w:hAnsi="Calibri" w:eastAsia="Calibri" w:cs="Calibri"/>
                <w:sz w:val="24"/>
                <w:szCs w:val="24"/>
              </w:rPr>
              <w:br/>
            </w:r>
            <w:r>
              <w:rPr>
                <w:rFonts w:ascii="Calibri" w:hAnsi="Calibri" w:eastAsia="Calibri" w:cs="Calibri"/>
                <w:sz w:val="24"/>
                <w:szCs w:val="24"/>
              </w:rPr>
              <w:t>Designation: CEO</w:t>
            </w:r>
          </w:p>
        </w:tc>
        <w:tc>
          <w:tcPr>
            <w:tcW w:w="5207" w:type="dxa"/>
            <w:tcBorders>
              <w:top w:val="single" w:color="000000" w:themeColor="text1" w:sz="8" w:space="0"/>
              <w:bottom w:val="single" w:color="000000" w:themeColor="text1" w:sz="8" w:space="0"/>
              <w:right w:val="single" w:color="000000" w:themeColor="text1" w:sz="8" w:space="0"/>
            </w:tcBorders>
            <w:tcMar>
              <w:top w:w="80" w:type="dxa"/>
              <w:left w:w="80" w:type="dxa"/>
              <w:bottom w:w="80" w:type="dxa"/>
              <w:right w:w="80" w:type="dxa"/>
            </w:tcMar>
          </w:tcPr>
          <w:p w:rsidR="00AA6C86" w:rsidP="3E6B2468" w:rsidRDefault="00AA6C86" w14:paraId="27BD4246" w14:textId="1FC8828C">
            <w:pPr>
              <w:jc w:val="both"/>
              <w:rPr>
                <w:rFonts w:ascii="Calibri" w:hAnsi="Calibri" w:eastAsia="Calibri" w:cs="Calibri"/>
                <w:b w:val="1"/>
                <w:bCs w:val="1"/>
                <w:sz w:val="24"/>
                <w:szCs w:val="24"/>
                <w:highlight w:val="yellow"/>
              </w:rPr>
            </w:pPr>
            <w:r w:rsidRPr="3E6B2468" w:rsidR="1AC51BE6">
              <w:rPr>
                <w:rFonts w:ascii="Calibri" w:hAnsi="Calibri" w:eastAsia="Calibri" w:cs="Calibri"/>
                <w:b w:val="1"/>
                <w:bCs w:val="1"/>
                <w:sz w:val="24"/>
                <w:szCs w:val="24"/>
              </w:rPr>
              <w:t xml:space="preserve">BY AND ON BEHALF OF </w:t>
            </w:r>
            <w:r w:rsidRPr="3E6B2468" w:rsidR="75933FA8">
              <w:rPr>
                <w:rFonts w:ascii="Calibri" w:hAnsi="Calibri" w:eastAsia="Calibri" w:cs="Calibri"/>
                <w:b w:val="1"/>
                <w:bCs w:val="1"/>
                <w:sz w:val="24"/>
                <w:szCs w:val="24"/>
              </w:rPr>
              <w:t>{companyName}</w:t>
            </w:r>
          </w:p>
          <w:p w:rsidR="00AA6C86" w:rsidP="000D3473" w:rsidRDefault="00AA6C86" w14:paraId="22A43D31" w14:textId="77777777">
            <w:pPr>
              <w:jc w:val="both"/>
              <w:rPr>
                <w:rFonts w:ascii="Calibri" w:hAnsi="Calibri" w:eastAsia="Calibri" w:cs="Calibri"/>
                <w:b/>
                <w:sz w:val="24"/>
                <w:szCs w:val="24"/>
              </w:rPr>
            </w:pPr>
            <w:r>
              <w:rPr>
                <w:rFonts w:ascii="Calibri" w:hAnsi="Calibri" w:eastAsia="Calibri" w:cs="Calibri"/>
                <w:b/>
                <w:sz w:val="24"/>
                <w:szCs w:val="24"/>
              </w:rPr>
              <w:t xml:space="preserve"> </w:t>
            </w:r>
          </w:p>
          <w:p w:rsidR="00AA6C86" w:rsidP="000D3473" w:rsidRDefault="00AA6C86" w14:paraId="11CC3867" w14:textId="77777777">
            <w:pPr>
              <w:jc w:val="both"/>
              <w:rPr>
                <w:rFonts w:ascii="Calibri" w:hAnsi="Calibri" w:eastAsia="Calibri" w:cs="Calibri"/>
                <w:b/>
                <w:sz w:val="24"/>
                <w:szCs w:val="24"/>
              </w:rPr>
            </w:pPr>
            <w:r>
              <w:rPr>
                <w:rFonts w:ascii="Calibri" w:hAnsi="Calibri" w:eastAsia="Calibri" w:cs="Calibri"/>
                <w:b/>
                <w:sz w:val="24"/>
                <w:szCs w:val="24"/>
              </w:rPr>
              <w:t xml:space="preserve"> </w:t>
            </w:r>
          </w:p>
          <w:p w:rsidR="00AA6C86" w:rsidP="000D3473" w:rsidRDefault="00AA6C86" w14:paraId="629C725A" w14:textId="77777777">
            <w:pPr>
              <w:jc w:val="both"/>
              <w:rPr>
                <w:rFonts w:ascii="Calibri" w:hAnsi="Calibri" w:eastAsia="Calibri" w:cs="Calibri"/>
                <w:b/>
                <w:sz w:val="24"/>
                <w:szCs w:val="24"/>
              </w:rPr>
            </w:pPr>
            <w:r>
              <w:rPr>
                <w:rFonts w:ascii="Calibri" w:hAnsi="Calibri" w:eastAsia="Calibri" w:cs="Calibri"/>
                <w:b/>
                <w:sz w:val="24"/>
                <w:szCs w:val="24"/>
              </w:rPr>
              <w:t xml:space="preserve"> </w:t>
            </w:r>
          </w:p>
          <w:p w:rsidR="00AA6C86" w:rsidP="000D3473" w:rsidRDefault="00AA6C86" w14:paraId="26DBC39C" w14:textId="77777777">
            <w:pPr>
              <w:jc w:val="both"/>
              <w:rPr>
                <w:rFonts w:ascii="Calibri" w:hAnsi="Calibri" w:eastAsia="Calibri" w:cs="Calibri"/>
                <w:b/>
                <w:sz w:val="24"/>
                <w:szCs w:val="24"/>
              </w:rPr>
            </w:pPr>
            <w:r>
              <w:rPr>
                <w:rFonts w:ascii="Calibri" w:hAnsi="Calibri" w:eastAsia="Calibri" w:cs="Calibri"/>
                <w:b/>
                <w:sz w:val="24"/>
                <w:szCs w:val="24"/>
              </w:rPr>
              <w:t xml:space="preserve"> </w:t>
            </w:r>
          </w:p>
          <w:p w:rsidR="00AA6C86" w:rsidP="000D3473" w:rsidRDefault="00AA6C86" w14:paraId="57EBF423" w14:textId="77777777">
            <w:pPr>
              <w:jc w:val="both"/>
              <w:rPr>
                <w:rFonts w:ascii="Calibri" w:hAnsi="Calibri" w:eastAsia="Calibri" w:cs="Calibri"/>
                <w:b/>
                <w:sz w:val="24"/>
                <w:szCs w:val="24"/>
              </w:rPr>
            </w:pPr>
          </w:p>
          <w:p w:rsidR="00AA6C86" w:rsidP="000D3473" w:rsidRDefault="00AA6C86" w14:paraId="1201D2F6" w14:textId="77777777">
            <w:pPr>
              <w:pBdr>
                <w:top w:val="none" w:color="000000" w:sz="0" w:space="0"/>
                <w:left w:val="none" w:color="000000" w:sz="0" w:space="0"/>
                <w:bottom w:val="none" w:color="000000" w:sz="0" w:space="0"/>
                <w:right w:val="none" w:color="000000" w:sz="0" w:space="0"/>
                <w:between w:val="none" w:color="000000" w:sz="0" w:space="0"/>
              </w:pBdr>
              <w:jc w:val="both"/>
              <w:rPr>
                <w:rFonts w:ascii="Calibri" w:hAnsi="Calibri" w:eastAsia="Calibri" w:cs="Calibri"/>
                <w:b/>
                <w:sz w:val="24"/>
                <w:szCs w:val="24"/>
              </w:rPr>
            </w:pPr>
            <w:r>
              <w:rPr>
                <w:rFonts w:ascii="Calibri" w:hAnsi="Calibri" w:eastAsia="Calibri" w:cs="Calibri"/>
                <w:b/>
                <w:sz w:val="24"/>
                <w:szCs w:val="24"/>
              </w:rPr>
              <w:t xml:space="preserve"> </w:t>
            </w:r>
          </w:p>
          <w:p w:rsidRPr="00771F8A" w:rsidR="00AA6C86" w:rsidP="3E6B2468" w:rsidRDefault="00AA6C86" w14:paraId="6B06DE96" w14:textId="675308BC">
            <w:pPr>
              <w:pStyle w:val="Normal"/>
              <w:rPr>
                <w:rFonts w:ascii="Calibri" w:hAnsi="Calibri" w:eastAsia="Calibri" w:cs="Calibri"/>
                <w:b w:val="1"/>
                <w:bCs w:val="1"/>
                <w:sz w:val="24"/>
                <w:szCs w:val="24"/>
                <w:highlight w:val="yellow"/>
              </w:rPr>
            </w:pPr>
            <w:r w:rsidRPr="3E6B2468" w:rsidR="1AC51BE6">
              <w:rPr>
                <w:rFonts w:ascii="Calibri" w:hAnsi="Calibri" w:eastAsia="Calibri" w:cs="Calibri"/>
                <w:sz w:val="24"/>
                <w:szCs w:val="24"/>
              </w:rPr>
              <w:t>Name:</w:t>
            </w:r>
            <w:r w:rsidRPr="3E6B2468" w:rsidR="11320943">
              <w:rPr>
                <w:rFonts w:ascii="Calibri" w:hAnsi="Calibri" w:eastAsia="Calibri" w:cs="Calibri"/>
                <w:sz w:val="24"/>
                <w:szCs w:val="24"/>
              </w:rPr>
              <w:t xml:space="preserve"> {signerName}</w:t>
            </w:r>
            <w:r>
              <w:br/>
            </w:r>
            <w:r w:rsidRPr="3E6B2468" w:rsidR="1AC51BE6">
              <w:rPr>
                <w:rFonts w:ascii="Calibri" w:hAnsi="Calibri" w:eastAsia="Calibri" w:cs="Calibri"/>
                <w:sz w:val="24"/>
                <w:szCs w:val="24"/>
              </w:rPr>
              <w:t>Designation:</w:t>
            </w:r>
            <w:r w:rsidRPr="3E6B2468" w:rsidR="25C04C34">
              <w:rPr>
                <w:rFonts w:ascii="Calibri" w:hAnsi="Calibri" w:eastAsia="Calibri" w:cs="Calibri"/>
                <w:sz w:val="24"/>
                <w:szCs w:val="24"/>
              </w:rPr>
              <w:t xml:space="preserve"> {designation}</w:t>
            </w:r>
          </w:p>
        </w:tc>
      </w:tr>
    </w:tbl>
    <w:p w:rsidRPr="00AA6C86" w:rsidR="00172120" w:rsidRDefault="00172120" w14:paraId="2163E5B2" w14:textId="1120577D">
      <w:pPr>
        <w:jc w:val="both"/>
        <w:rPr>
          <w:rFonts w:ascii="Calibri" w:hAnsi="Calibri" w:eastAsia="Calibri" w:cs="Calibri"/>
          <w:b/>
          <w:sz w:val="24"/>
          <w:szCs w:val="24"/>
        </w:rPr>
      </w:pPr>
    </w:p>
    <w:p w:rsidR="00172120" w:rsidRDefault="00410F99" w14:paraId="106FB290"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172120" w14:paraId="2821EA13" w14:textId="77777777">
      <w:pPr>
        <w:jc w:val="both"/>
        <w:rPr>
          <w:rFonts w:ascii="Calibri" w:hAnsi="Calibri" w:eastAsia="Calibri" w:cs="Calibri"/>
          <w:sz w:val="24"/>
          <w:szCs w:val="24"/>
        </w:rPr>
      </w:pPr>
    </w:p>
    <w:p w:rsidR="00172120" w:rsidRDefault="00172120" w14:paraId="381D9160" w14:textId="77777777">
      <w:pPr>
        <w:ind w:left="1160" w:hanging="20"/>
        <w:jc w:val="both"/>
        <w:rPr>
          <w:rFonts w:ascii="Calibri" w:hAnsi="Calibri" w:eastAsia="Calibri" w:cs="Calibri"/>
          <w:sz w:val="24"/>
          <w:szCs w:val="24"/>
        </w:rPr>
      </w:pPr>
    </w:p>
    <w:p w:rsidR="00172120" w:rsidRDefault="00410F99" w14:paraId="615EEBBC" w14:textId="77777777">
      <w:pPr>
        <w:jc w:val="both"/>
        <w:rPr>
          <w:rFonts w:ascii="Calibri" w:hAnsi="Calibri" w:eastAsia="Calibri" w:cs="Calibri"/>
          <w:sz w:val="24"/>
          <w:szCs w:val="24"/>
        </w:rPr>
      </w:pPr>
      <w:r>
        <w:rPr>
          <w:rFonts w:ascii="Calibri" w:hAnsi="Calibri" w:eastAsia="Calibri" w:cs="Calibri"/>
          <w:sz w:val="24"/>
          <w:szCs w:val="24"/>
        </w:rPr>
        <w:t xml:space="preserve"> </w:t>
      </w:r>
    </w:p>
    <w:p w:rsidR="00172120" w:rsidRDefault="00172120" w14:paraId="11867FAA" w14:textId="77777777">
      <w:pPr>
        <w:jc w:val="both"/>
        <w:rPr>
          <w:rFonts w:ascii="Calibri" w:hAnsi="Calibri" w:eastAsia="Calibri" w:cs="Calibri"/>
          <w:sz w:val="24"/>
          <w:szCs w:val="24"/>
        </w:rPr>
      </w:pPr>
    </w:p>
    <w:p w:rsidR="00172120" w:rsidRDefault="00172120" w14:paraId="6FDC539A" w14:textId="77777777">
      <w:pPr>
        <w:ind w:left="1160" w:hanging="20"/>
        <w:jc w:val="both"/>
        <w:rPr>
          <w:rFonts w:ascii="Calibri" w:hAnsi="Calibri" w:eastAsia="Calibri" w:cs="Calibri"/>
          <w:sz w:val="24"/>
          <w:szCs w:val="24"/>
        </w:rPr>
      </w:pPr>
    </w:p>
    <w:p w:rsidR="00172120" w:rsidRDefault="00172120" w14:paraId="728039A5" w14:textId="77777777">
      <w:pPr>
        <w:ind w:left="1160" w:hanging="20"/>
        <w:jc w:val="both"/>
        <w:rPr>
          <w:rFonts w:ascii="Calibri" w:hAnsi="Calibri" w:eastAsia="Calibri" w:cs="Calibri"/>
          <w:sz w:val="24"/>
          <w:szCs w:val="24"/>
        </w:rPr>
      </w:pPr>
    </w:p>
    <w:p w:rsidR="00172120" w:rsidRDefault="00172120" w14:paraId="3C307523" w14:textId="77777777">
      <w:pPr>
        <w:ind w:left="1160" w:hanging="20"/>
        <w:jc w:val="both"/>
        <w:rPr>
          <w:rFonts w:ascii="Calibri" w:hAnsi="Calibri" w:eastAsia="Calibri" w:cs="Calibri"/>
          <w:sz w:val="24"/>
          <w:szCs w:val="24"/>
        </w:rPr>
      </w:pPr>
    </w:p>
    <w:p w:rsidR="00172120" w:rsidRDefault="00172120" w14:paraId="2A0AA5D8" w14:textId="77777777">
      <w:pPr>
        <w:ind w:left="1160" w:hanging="20"/>
        <w:jc w:val="both"/>
        <w:rPr>
          <w:rFonts w:ascii="Calibri" w:hAnsi="Calibri" w:eastAsia="Calibri" w:cs="Calibri"/>
          <w:sz w:val="24"/>
          <w:szCs w:val="24"/>
        </w:rPr>
      </w:pPr>
    </w:p>
    <w:p w:rsidR="00172120" w:rsidRDefault="00172120" w14:paraId="7589190C" w14:textId="77777777">
      <w:pPr>
        <w:ind w:left="1160" w:hanging="20"/>
        <w:jc w:val="both"/>
        <w:rPr>
          <w:rFonts w:ascii="Calibri" w:hAnsi="Calibri" w:eastAsia="Calibri" w:cs="Calibri"/>
          <w:sz w:val="24"/>
          <w:szCs w:val="24"/>
        </w:rPr>
      </w:pPr>
    </w:p>
    <w:p w:rsidR="00172120" w:rsidRDefault="00172120" w14:paraId="2792C970" w14:textId="77777777">
      <w:pPr>
        <w:jc w:val="both"/>
        <w:rPr>
          <w:rFonts w:ascii="Calibri" w:hAnsi="Calibri" w:eastAsia="Calibri" w:cs="Calibri"/>
          <w:sz w:val="24"/>
          <w:szCs w:val="24"/>
        </w:rPr>
      </w:pPr>
    </w:p>
    <w:p w:rsidR="00172120" w:rsidRDefault="00172120" w14:paraId="45468CB4" w14:textId="77777777">
      <w:pPr>
        <w:spacing w:before="240" w:after="240"/>
        <w:jc w:val="both"/>
        <w:rPr>
          <w:rFonts w:ascii="Calibri" w:hAnsi="Calibri" w:eastAsia="Calibri" w:cs="Calibri"/>
          <w:sz w:val="24"/>
          <w:szCs w:val="24"/>
        </w:rPr>
      </w:pPr>
    </w:p>
    <w:p w:rsidR="00172120" w:rsidRDefault="00172120" w14:paraId="3E90A604" w14:textId="77777777">
      <w:pPr>
        <w:rPr>
          <w:rFonts w:ascii="Calibri" w:hAnsi="Calibri" w:eastAsia="Calibri" w:cs="Calibri"/>
          <w:sz w:val="24"/>
          <w:szCs w:val="24"/>
        </w:rPr>
      </w:pPr>
    </w:p>
    <w:sectPr w:rsidR="00172120">
      <w:headerReference w:type="default" r:id="rId12"/>
      <w:pgSz w:w="11909" w:h="16834"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0583" w:rsidRDefault="00E90583" w14:paraId="50EF853A" w14:textId="77777777">
      <w:pPr>
        <w:spacing w:line="240" w:lineRule="auto"/>
      </w:pPr>
      <w:r>
        <w:separator/>
      </w:r>
    </w:p>
  </w:endnote>
  <w:endnote w:type="continuationSeparator" w:id="0">
    <w:p w:rsidR="00E90583" w:rsidRDefault="00E90583" w14:paraId="418B6222"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0583" w:rsidRDefault="00E90583" w14:paraId="150CCF70" w14:textId="77777777">
      <w:pPr>
        <w:spacing w:line="240" w:lineRule="auto"/>
      </w:pPr>
      <w:r>
        <w:separator/>
      </w:r>
    </w:p>
  </w:footnote>
  <w:footnote w:type="continuationSeparator" w:id="0">
    <w:p w:rsidR="00E90583" w:rsidRDefault="00E90583" w14:paraId="43B93CEB"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2120" w:rsidRDefault="00172120" w14:paraId="7EFCAE01"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4757"/>
    <w:multiLevelType w:val="multilevel"/>
    <w:tmpl w:val="532A059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117017FD"/>
    <w:multiLevelType w:val="multilevel"/>
    <w:tmpl w:val="E42AD01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1BE00529"/>
    <w:multiLevelType w:val="multilevel"/>
    <w:tmpl w:val="280EEDB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1BED0596"/>
    <w:multiLevelType w:val="multilevel"/>
    <w:tmpl w:val="0D526E4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209C2A3D"/>
    <w:multiLevelType w:val="multilevel"/>
    <w:tmpl w:val="2710EC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229D2B51"/>
    <w:multiLevelType w:val="multilevel"/>
    <w:tmpl w:val="1910DFD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271177B6"/>
    <w:multiLevelType w:val="multilevel"/>
    <w:tmpl w:val="C7B02CC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2C946F65"/>
    <w:multiLevelType w:val="multilevel"/>
    <w:tmpl w:val="9040921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15:restartNumberingAfterBreak="0">
    <w:nsid w:val="2E215985"/>
    <w:multiLevelType w:val="multilevel"/>
    <w:tmpl w:val="29BA38A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15:restartNumberingAfterBreak="0">
    <w:nsid w:val="35927103"/>
    <w:multiLevelType w:val="multilevel"/>
    <w:tmpl w:val="C09A790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15:restartNumberingAfterBreak="0">
    <w:nsid w:val="3F4B5325"/>
    <w:multiLevelType w:val="multilevel"/>
    <w:tmpl w:val="15A60632"/>
    <w:lvl w:ilvl="0">
      <w:start w:val="1"/>
      <w:numFmt w:val="bullet"/>
      <w:lvlText w:val=""/>
      <w:lvlJc w:val="left"/>
      <w:pPr>
        <w:ind w:left="720" w:hanging="360"/>
      </w:pPr>
      <w:rPr>
        <w:rFonts w:ascii="Roboto" w:hAnsi="Roboto" w:eastAsia="Roboto" w:cs="Roboto"/>
        <w:color w:val="515978"/>
        <w:sz w:val="23"/>
        <w:szCs w:val="23"/>
        <w:u w:val="none"/>
      </w:rPr>
    </w:lvl>
    <w:lvl w:ilvl="1">
      <w:start w:val="1"/>
      <w:numFmt w:val="bullet"/>
      <w:lvlText w:val=""/>
      <w:lvlJc w:val="left"/>
      <w:pPr>
        <w:ind w:left="1440" w:hanging="360"/>
      </w:pPr>
      <w:rPr>
        <w:rFonts w:ascii="Roboto" w:hAnsi="Roboto" w:eastAsia="Roboto" w:cs="Roboto"/>
        <w:b w:val="0"/>
        <w:color w:val="51597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00B3846"/>
    <w:multiLevelType w:val="multilevel"/>
    <w:tmpl w:val="2FBCA2F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15:restartNumberingAfterBreak="0">
    <w:nsid w:val="57FE65DF"/>
    <w:multiLevelType w:val="multilevel"/>
    <w:tmpl w:val="BCDCB6E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15:restartNumberingAfterBreak="0">
    <w:nsid w:val="5BB2012A"/>
    <w:multiLevelType w:val="multilevel"/>
    <w:tmpl w:val="8A043F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15:restartNumberingAfterBreak="0">
    <w:nsid w:val="714E1384"/>
    <w:multiLevelType w:val="multilevel"/>
    <w:tmpl w:val="B2D653E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15:restartNumberingAfterBreak="0">
    <w:nsid w:val="7CFF27C3"/>
    <w:multiLevelType w:val="multilevel"/>
    <w:tmpl w:val="60980AAA"/>
    <w:lvl w:ilvl="0">
      <w:start w:val="1"/>
      <w:numFmt w:val="decimal"/>
      <w:lvlText w:val="%1."/>
      <w:lvlJc w:val="right"/>
      <w:pPr>
        <w:ind w:left="720" w:hanging="360"/>
      </w:pPr>
      <w:rPr>
        <w:u w:val="none"/>
      </w:rPr>
    </w:lvl>
    <w:lvl w:ilvl="1">
      <w:start w:val="1"/>
      <w:numFmt w:val="decimal"/>
      <w:lvlText w:val="%1.%2."/>
      <w:lvlJc w:val="right"/>
      <w:pPr>
        <w:ind w:left="1440" w:hanging="1298"/>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309557862">
    <w:abstractNumId w:val="9"/>
  </w:num>
  <w:num w:numId="2" w16cid:durableId="1223561467">
    <w:abstractNumId w:val="10"/>
  </w:num>
  <w:num w:numId="3" w16cid:durableId="77679302">
    <w:abstractNumId w:val="4"/>
  </w:num>
  <w:num w:numId="4" w16cid:durableId="599065734">
    <w:abstractNumId w:val="7"/>
  </w:num>
  <w:num w:numId="5" w16cid:durableId="398481756">
    <w:abstractNumId w:val="12"/>
  </w:num>
  <w:num w:numId="6" w16cid:durableId="1547330021">
    <w:abstractNumId w:val="0"/>
  </w:num>
  <w:num w:numId="7" w16cid:durableId="2034645389">
    <w:abstractNumId w:val="14"/>
  </w:num>
  <w:num w:numId="8" w16cid:durableId="264535877">
    <w:abstractNumId w:val="15"/>
  </w:num>
  <w:num w:numId="9" w16cid:durableId="1347714794">
    <w:abstractNumId w:val="11"/>
  </w:num>
  <w:num w:numId="10" w16cid:durableId="306516835">
    <w:abstractNumId w:val="5"/>
  </w:num>
  <w:num w:numId="11" w16cid:durableId="1237934698">
    <w:abstractNumId w:val="6"/>
  </w:num>
  <w:num w:numId="12" w16cid:durableId="1550341626">
    <w:abstractNumId w:val="3"/>
  </w:num>
  <w:num w:numId="13" w16cid:durableId="2023622634">
    <w:abstractNumId w:val="8"/>
  </w:num>
  <w:num w:numId="14" w16cid:durableId="1981109629">
    <w:abstractNumId w:val="2"/>
  </w:num>
  <w:num w:numId="15" w16cid:durableId="1762679893">
    <w:abstractNumId w:val="1"/>
  </w:num>
  <w:num w:numId="16" w16cid:durableId="431239817">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120"/>
    <w:rsid w:val="00172120"/>
    <w:rsid w:val="00175E16"/>
    <w:rsid w:val="00323CAD"/>
    <w:rsid w:val="003402A2"/>
    <w:rsid w:val="00395EBD"/>
    <w:rsid w:val="003A5E57"/>
    <w:rsid w:val="003B060F"/>
    <w:rsid w:val="003D680D"/>
    <w:rsid w:val="0040459A"/>
    <w:rsid w:val="00410F99"/>
    <w:rsid w:val="00456458"/>
    <w:rsid w:val="00473929"/>
    <w:rsid w:val="0048045F"/>
    <w:rsid w:val="005C0E9C"/>
    <w:rsid w:val="00661055"/>
    <w:rsid w:val="0067789E"/>
    <w:rsid w:val="00771F8A"/>
    <w:rsid w:val="00776874"/>
    <w:rsid w:val="00AA6C86"/>
    <w:rsid w:val="00C22D5A"/>
    <w:rsid w:val="00E90583"/>
    <w:rsid w:val="00EA21F0"/>
    <w:rsid w:val="00EF7744"/>
    <w:rsid w:val="00F21779"/>
    <w:rsid w:val="070B47F2"/>
    <w:rsid w:val="07D6B388"/>
    <w:rsid w:val="08DBAA71"/>
    <w:rsid w:val="0E049A11"/>
    <w:rsid w:val="0E651058"/>
    <w:rsid w:val="0F4254FC"/>
    <w:rsid w:val="11320943"/>
    <w:rsid w:val="131487BA"/>
    <w:rsid w:val="1AC51BE6"/>
    <w:rsid w:val="1AEC050B"/>
    <w:rsid w:val="1AFE47E0"/>
    <w:rsid w:val="1EC08970"/>
    <w:rsid w:val="222458D3"/>
    <w:rsid w:val="234B6C9A"/>
    <w:rsid w:val="25C04C34"/>
    <w:rsid w:val="2B053C6C"/>
    <w:rsid w:val="2B7AA732"/>
    <w:rsid w:val="2EB66C73"/>
    <w:rsid w:val="31CAA76D"/>
    <w:rsid w:val="37029844"/>
    <w:rsid w:val="37F7D04F"/>
    <w:rsid w:val="3E6B2468"/>
    <w:rsid w:val="3EFC46BB"/>
    <w:rsid w:val="3FDEE001"/>
    <w:rsid w:val="4790474E"/>
    <w:rsid w:val="4B30CA3B"/>
    <w:rsid w:val="514822C6"/>
    <w:rsid w:val="537750EB"/>
    <w:rsid w:val="546B1CA1"/>
    <w:rsid w:val="58CDC3F4"/>
    <w:rsid w:val="5FF0D88D"/>
    <w:rsid w:val="62903B7A"/>
    <w:rsid w:val="6882750D"/>
    <w:rsid w:val="6C78084F"/>
    <w:rsid w:val="6DD1329A"/>
    <w:rsid w:val="75933FA8"/>
    <w:rsid w:val="778BDDEB"/>
    <w:rsid w:val="7C1BBB04"/>
    <w:rsid w:val="7DE4A2D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7001F6E"/>
  <w15:docId w15:val="{3AD7A673-3890-9E46-8D05-2A264C542B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175E16"/>
    <w:pPr>
      <w:ind w:left="720"/>
      <w:contextualSpacing/>
    </w:pPr>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mailto:admin@decentro.tech" TargetMode="External"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lawinsider.com/clause/notice-of-termination" TargetMode="External" Id="rId11" /><Relationship Type="http://schemas.openxmlformats.org/officeDocument/2006/relationships/webSettings" Target="webSettings.xml" Id="rId5" /><Relationship Type="http://schemas.openxmlformats.org/officeDocument/2006/relationships/hyperlink" Target="https://www.lawinsider.com/clause/delivered" TargetMode="External" Id="rId10" /><Relationship Type="http://schemas.openxmlformats.org/officeDocument/2006/relationships/settings" Target="settings.xml" Id="rId4" /><Relationship Type="http://schemas.openxmlformats.org/officeDocument/2006/relationships/hyperlink" Target="https://www.lawinsider.com/clause/in-the-event" TargetMode="Externa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BoiB+9tP8AqwKcnQFLFMqNM44Q==">CgMxLjA4AHIhMW16Q0ZFQVdlR1JLNjhYZE1NeFExQVdXY05IU09QcTc3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Afeef PK</lastModifiedBy>
  <revision>51</revision>
  <dcterms:created xsi:type="dcterms:W3CDTF">2025-01-30T05:03:00.0000000Z</dcterms:created>
  <dcterms:modified xsi:type="dcterms:W3CDTF">2025-01-30T09:42:06.6298181Z</dcterms:modified>
</coreProperties>
</file>