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程序编码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（1）编译器产生汇编代码 .s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（2）汇编器将汇编代码转化成二进制目标代码文件 .o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（3）链接器将两个目标代码文件与实现库函数的代码合并，并产生最终的可执行的代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码文件p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两种抽象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（1）指令集体系结构或指令集架构定义机器级程序的格式和行为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（2）机器级程序适用的内存地址是虚拟地址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反汇编器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（1）这类程序用于查看机器代码文件的内容 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 xml:space="preserve"> -d </w:t>
      </w:r>
      <w:r>
        <w:rPr>
          <w:rFonts w:hint="default"/>
          <w:lang w:val="en-US" w:eastAsia="zh-CN"/>
        </w:rPr>
        <w:t>’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（2）基于机器代码文件中的字节序列来确定汇编代码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（3）与GCC产生的汇编代码有区别：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GCC：从高级语言正向翻译到汇编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反汇编器：从机器码反向推导出汇编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数据格式</w:t>
      </w:r>
    </w:p>
    <w:p>
      <w:r>
        <w:drawing>
          <wp:inline distT="0" distB="0" distL="114300" distR="114300">
            <wp:extent cx="5268595" cy="1733550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寄存器的表示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（1）三位：r开头是64位，e开头是32位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（2）两位（e）：h结尾（high）是前8位，l（low）结尾是后8位，其余是16位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（3）如果一个函数有返回值，并且这个返回值是整数或指针类型，那么这个返回值必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须被放置在 %rax寄存器中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（4）三位的中间字母和两位的第一个字母一样的位于同一个64位寄存器里</w:t>
      </w:r>
    </w:p>
    <w:p>
      <w:pPr>
        <w:ind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572635" cy="2731135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45230" cy="2954655"/>
            <wp:effectExtent l="0" t="0" r="63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523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寻址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（1）8086的地址寄存器都是16位的，而物理地址是20位的（1 MB内存），因此需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要使用逻辑地址来寻址存储单元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（2）逻辑地址   段的起始地址（16位段地址）: 段内的偏移地址（16位偏移量）</w:t>
      </w:r>
    </w:p>
    <w:p>
      <w:pPr>
        <w:ind w:firstLine="420" w:firstLineChars="0"/>
      </w:pPr>
      <w:r>
        <w:drawing>
          <wp:inline distT="0" distB="0" distL="114300" distR="114300">
            <wp:extent cx="5273040" cy="758190"/>
            <wp:effectExtent l="0" t="0" r="5715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内存分段管理（6的延伸）</w:t>
      </w:r>
    </w:p>
    <w:p>
      <w:pPr>
        <w:ind w:firstLine="420" w:firstLineChars="0"/>
      </w:pPr>
      <w:r>
        <w:drawing>
          <wp:inline distT="0" distB="0" distL="114300" distR="114300">
            <wp:extent cx="5154295" cy="2194560"/>
            <wp:effectExtent l="0" t="0" r="5715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操作数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（1）立即数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$ + C表示法表示的整数</w:t>
      </w:r>
    </w:p>
    <w:p>
      <w:pPr>
        <w:ind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（2）寄存器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</w:t>
      </w:r>
      <w:r>
        <w:rPr>
          <w:rFonts w:hint="eastAsia"/>
          <w:vertAlign w:val="subscript"/>
          <w:lang w:val="en-US" w:eastAsia="zh-CN"/>
        </w:rPr>
        <w:t>a</w:t>
      </w:r>
      <w:r>
        <w:rPr>
          <w:rFonts w:hint="eastAsia"/>
          <w:vertAlign w:val="baseline"/>
          <w:lang w:val="en-US" w:eastAsia="zh-CN"/>
        </w:rPr>
        <w:t>表示寄存器a，R[r</w:t>
      </w:r>
      <w:r>
        <w:rPr>
          <w:rFonts w:hint="eastAsia"/>
          <w:vertAlign w:val="subscript"/>
          <w:lang w:val="en-US" w:eastAsia="zh-CN"/>
        </w:rPr>
        <w:t>a</w:t>
      </w:r>
      <w:r>
        <w:rPr>
          <w:rFonts w:hint="eastAsia"/>
          <w:vertAlign w:val="baseline"/>
          <w:lang w:val="en-US" w:eastAsia="zh-CN"/>
        </w:rPr>
        <w:t>]表示它的值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（3）内存引用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M[addr]表示对地址addr的引用。Imm( r</w:t>
      </w:r>
      <w:r>
        <w:rPr>
          <w:rFonts w:hint="eastAsia"/>
          <w:vertAlign w:val="subscript"/>
          <w:lang w:val="en-US" w:eastAsia="zh-CN"/>
        </w:rPr>
        <w:t>b</w:t>
      </w:r>
      <w:r>
        <w:rPr>
          <w:rFonts w:hint="eastAsia"/>
          <w:lang w:val="en-US" w:eastAsia="zh-CN"/>
        </w:rPr>
        <w:t>, r</w:t>
      </w:r>
      <w:r>
        <w:rPr>
          <w:rFonts w:hint="eastAsia"/>
          <w:vertAlign w:val="subscript"/>
          <w:lang w:val="en-US" w:eastAsia="zh-CN"/>
        </w:rPr>
        <w:t>i</w:t>
      </w:r>
      <w:r>
        <w:rPr>
          <w:rFonts w:hint="eastAsia"/>
          <w:lang w:val="en-US" w:eastAsia="zh-CN"/>
        </w:rPr>
        <w:t>, s )最常用，四个量分别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是立即数偏移、基址寄存器、变址寄存器、比例因子（取值为1,2,4,8），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基址、变址寄存器必须为64位寄存器</w:t>
      </w:r>
      <w:r>
        <w:rPr>
          <w:rFonts w:hint="eastAsia"/>
          <w:lang w:val="en-US" w:eastAsia="zh-CN"/>
        </w:rPr>
        <w:t>，有效地址的计算见下表。S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的默认值为1</w:t>
      </w:r>
    </w:p>
    <w:p>
      <w:pPr>
        <w:ind w:firstLine="420" w:firstLineChars="0"/>
      </w:pPr>
      <w:r>
        <w:drawing>
          <wp:inline distT="0" distB="0" distL="114300" distR="114300">
            <wp:extent cx="5268595" cy="2096135"/>
            <wp:effectExtent l="0" t="0" r="10160" b="889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注意：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A.加$表示立即数，不加就是内存引用的立即数偏移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B.有括号的都表示内存引用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数据传送指令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（1）MOV类：把数据从源位置复制到目的位置，不做任何变化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A. 共有四条基础指令，mov +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 xml:space="preserve"> b,w,l,q 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 区别是操作的数据大小不同，</w:t>
      </w:r>
      <w:r>
        <w:rPr>
          <w:rFonts w:hint="eastAsia"/>
          <w:b/>
          <w:bCs/>
          <w:lang w:val="en-US" w:eastAsia="zh-CN"/>
        </w:rPr>
        <w:t>源和目的的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 xml:space="preserve">   大小必须要与对应字母匹配，否则非法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传送指令的两个操作数不能都指向内存位置，非要这样就写两条指令，先把值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存进寄存器，再把寄存器的值存到对应的内存位置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通常只会更新目的操作数指定的位置，唯一的例外是movl指令以寄存器为目的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时，会把该寄存器的高位4字节设为0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movabsq：能够以任意64位立即数值作为源操作数，并只能以寄存器作为目的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与movq的区别：movq——32位补码，符号扩展，得到64位源操作数，它是不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能直接接受64位的立即数作为源操作数的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E. 零扩展，符号扩展数据传送指令：目的大于源的情况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movz + 俩字母（源、目的）  零扩展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movs + 俩字母（源、目的）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符号扩展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把做了扩展的源传给目的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注：没有movzlq，因为movl已经具有该功能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F. cltq：把%eax符号扩展到%rax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（2）当执行强制类型转换既涉及大小变化又涉及C语言中符号变化时，操作应该先改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变大小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ex. short → unsigned int 先把short转换成int形式，进行符号扩展，然后再将结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果解释为无符号数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压入和弹出栈数据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 栈（运行时栈）：一段内存区域</w:t>
      </w:r>
    </w:p>
    <w:p>
      <w:pPr>
        <w:ind w:left="42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栈指针寄存器：%rsp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 栈向下增长，栈顶元素地址是所有栈中元素地址中最低的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 push和pop后面也要加bwlq指示数据大小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 push：先减指针，后存数据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pop：先读数据，后加指针</w:t>
      </w:r>
    </w:p>
    <w:p>
      <w:pPr>
        <w:ind w:left="420" w:leftChars="0"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数据与栈指针的交互都要通过（%rsp）寻址方式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4417695" cy="884555"/>
            <wp:effectExtent l="0" t="0" r="8255" b="6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 合理使用栈可以节省汇编代码的存储空间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 可以使用标准的内存寻址方法访问栈内的任意位置     ex. movq 8(%rsp) , %rdx</w:t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（7） 栈指针指向的是最低有效字节，符合小端序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算术和逻辑操作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（1）四组：加载有效地址，一元操作，二元操作，移位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lea：load effective address</w:t>
      </w:r>
    </w:p>
    <w:p>
      <w:p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SAL：shift arithmetic left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3661410" cy="2880995"/>
            <wp:effectExtent l="0" t="0" r="8890" b="127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加载有效地址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根本不是引用内存，而是将有效地址写入目的操作数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作用：为后面的内存引用产生指针；描述普通的算术操作（比如把寄存器里的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值看作是一个地址，则可以用寻址的公式进行运算操作）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目的操作数必须是一个寄存器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（3）一元操作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操作数：寄存器 / 内存位置   ex. incq (%rsp) 栈顶8字节元素加1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（4）二元操作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第二个操作数既是源又是目的</w:t>
      </w:r>
    </w:p>
    <w:p>
      <w:p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 第二个操作数为内存地址时，实际的操作是：从内存读出值，执行操作，再把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结果写回内存（只用一行汇编代码就实现了）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（5）移位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移位量：立即数 / %cl（只允许用这个特定的寄存器）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%cl时，移位w位数据由%cl低m位决定</w:t>
      </w:r>
    </w:p>
    <w:p>
      <w:pPr>
        <w:ind w:left="420" w:leftChars="0" w:firstLine="420" w:firstLineChars="0"/>
        <w:jc w:val="center"/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vertAlign w:val="superscript"/>
          <w:lang w:val="en-US" w:eastAsia="zh-CN"/>
        </w:rPr>
        <w:t>m</w:t>
      </w:r>
      <w:r>
        <w:rPr>
          <w:rFonts w:hint="eastAsia"/>
          <w:b/>
          <w:bCs/>
          <w:vertAlign w:val="baseline"/>
          <w:lang w:val="en-US" w:eastAsia="zh-CN"/>
        </w:rPr>
        <w:t>=w，高位被忽略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特殊的算术操作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（1）i开头表示有符号，没有i表示无符号</w:t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（2）mul 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（mul后面跟一个bwlq表示两个数的位数，比如最后表示m位）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隐含了%rax中与S相同位数的值    ex. S为%ebx，则用%eax的值相乘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结果高m位存储在%rdx的低m位，结果低m位存储在%rax的低m位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与imul S,D的区别：俩操作数的产生m位的结果，而单操作数的产生完整的2m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位结果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（3）div S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4594225" cy="715010"/>
            <wp:effectExtent l="0" t="0" r="444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使用特定的寄存器，需要提前腾出来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cltq（convert long to quad）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4845050" cy="361950"/>
            <wp:effectExtent l="0" t="0" r="1905" b="508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对R[%eax]进行符号扩展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条件码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（1）条件码寄存器：描述最近的算术或逻辑操作的属性</w:t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（2）常用条件码：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4938395" cy="774065"/>
            <wp:effectExtent l="0" t="0" r="5715" b="317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SF：与运算结果的最高有效位相同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OF：用于有符号数运算。当结果超出了有符号数所能表示的范围时，OF设置为1</w:t>
      </w:r>
    </w:p>
    <w:p>
      <w:p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CF：只要运算“越界”了就为1，比如小减大产生了借位那CF就为1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lea指令不改变任何条件码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（4）xor异或操作CF和OF设置为0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（5）移位：CF设置为最后被移出的那一位，OF设置为0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（6）inc / dec：不设置CF（循环计数等场景中不影响正在进行的大数运算的进位状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态）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（7）mul：结果用不到高m位存则CF和OF设置为0，否则都设置为1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cmp 与 test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（1）特点：只设置条件码而不更新目的寄存器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（2）cmp与sub操作一致，test与and（按位与）操作一致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（3）通过条件码来判断操作数的一些属性（正负0等）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访问条件码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（1）set指令，根据eflags状态来设置参数的值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目的操作数：低位单字节寄存器（%两位，尾为l） / 一个字节的内存位置</w:t>
      </w:r>
    </w:p>
    <w:p>
      <w:p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 所有指令：</w:t>
      </w:r>
    </w:p>
    <w:p>
      <w:pPr>
        <w:ind w:left="420" w:leftChars="0" w:firstLine="420" w:firstLineChars="0"/>
        <w:jc w:val="left"/>
      </w:pPr>
      <w:r>
        <w:drawing>
          <wp:inline distT="0" distB="0" distL="114300" distR="114300">
            <wp:extent cx="5264785" cy="2286635"/>
            <wp:effectExtent l="0" t="0" r="3175" b="190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基本就是从英语来理解，然后区分一下有符号和无符号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这里的比较都是指的后一个数（比）前一个数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（2）条件跳转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（3）条件传送数据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跳转指令 jmp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（1）所有指令：</w:t>
      </w:r>
    </w:p>
    <w:p>
      <w:pPr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46930" cy="2901950"/>
            <wp:effectExtent l="0" t="0" r="5715" b="190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（2）执行PC相对寻址，程序计数器的值是跳转的指令的下一条指令的地址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（3）可实现循环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（4）直接 / 间接：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PC-relative（PC相对）寻址：直接跳转的编码方式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优点：代码与位置无关，易于重定位。无论代码加载到内存的哪个地址，偏移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量都是固定的。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工作原理：CPU执行跳转指令时，PC已经指向下一条指令。此时，PC = PC + 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移量即可计算出目标地址。</w:t>
      </w:r>
    </w:p>
    <w:p>
      <w:pPr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3110230"/>
            <wp:effectExtent l="0" t="0" r="3175" b="9525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这里的偏移量是8位有符号数</w:t>
      </w:r>
    </w:p>
    <w:p>
      <w:p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当跳转距离超出此范围时，编译工具链会自动使用更长的指令格式（32位</w:t>
      </w:r>
      <w:r>
        <w:rPr>
          <w:rFonts w:hint="eastAsia"/>
          <w:b w:val="0"/>
          <w:bCs w:val="0"/>
          <w:lang w:val="en-US" w:eastAsia="zh-CN"/>
        </w:rPr>
        <w:t>偏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移</w:t>
      </w:r>
      <w:r>
        <w:rPr>
          <w:rFonts w:hint="eastAsia"/>
          <w:b w:val="0"/>
          <w:bCs w:val="0"/>
          <w:lang w:val="en-US" w:eastAsia="zh-CN"/>
        </w:rPr>
        <w:t>），比如0d变成0d ff ff ff，由小端序，真实偏移量为0xffffff0d（有符号）</w:t>
      </w:r>
    </w:p>
    <w:p>
      <w:pPr>
        <w:ind w:left="42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B. 间接：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jmp *%eax——跳转到 %eax的值所在的地址</w:t>
      </w:r>
    </w:p>
    <w:p>
      <w:p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jmp *(%ecx)</w:t>
      </w:r>
      <w:r>
        <w:rPr>
          <w:rFonts w:hint="eastAsia"/>
          <w:b w:val="0"/>
          <w:bCs w:val="0"/>
          <w:lang w:val="en-US" w:eastAsia="zh-CN"/>
        </w:rPr>
        <w:t>——</w:t>
      </w:r>
      <w:r>
        <w:rPr>
          <w:rFonts w:hint="default"/>
          <w:b w:val="0"/>
          <w:bCs w:val="0"/>
          <w:lang w:val="en-US" w:eastAsia="zh-CN"/>
        </w:rPr>
        <w:t>跳转到 %ecx指向的内存单元中存储的地址</w:t>
      </w:r>
    </w:p>
    <w:p>
      <w:pPr>
        <w:jc w:val="both"/>
        <w:rPr>
          <w:rFonts w:hint="default"/>
          <w:b w:val="0"/>
          <w:bCs w:val="0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goto语句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3821430" cy="2515870"/>
            <wp:effectExtent l="0" t="0" r="0" b="1016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目前我认为能看懂就行，再难一点可能需要补充空缺的语句</w:t>
      </w:r>
    </w:p>
    <w:p>
      <w:pPr>
        <w:jc w:val="both"/>
        <w:rPr>
          <w:rFonts w:hint="default"/>
          <w:b w:val="0"/>
          <w:bCs w:val="0"/>
          <w:lang w:val="en-US" w:eastAsia="zh-CN"/>
        </w:rPr>
      </w:pPr>
    </w:p>
    <w:p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18. 循环</w:t>
      </w:r>
    </w:p>
    <w:p>
      <w:p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（1）所有循环最终都转化为“do-while”模式进行优化，因为这种模式将条件判断放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在循环体之后，减少了一次跳转</w:t>
      </w:r>
    </w:p>
    <w:p>
      <w:p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（2）Do-While：循环体 -&gt; 条件判断 -&gt; 若成立则跳回循环体</w:t>
      </w:r>
    </w:p>
    <w:p>
      <w:p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（3）While：被转换为一个if语句包裹的do-while，避免第一次条件不成立时也执行循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环体</w:t>
      </w:r>
    </w:p>
    <w:p>
      <w:p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（4）For：被视为带有初始化（Init）和更新（Update）的While循环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1798955" cy="1430655"/>
            <wp:effectExtent l="0" t="0" r="3810" b="5080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loop：比较特殊的一种循环指令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4357370" cy="2020570"/>
            <wp:effectExtent l="0" t="0" r="3810" b="8890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4907915" cy="865505"/>
            <wp:effectExtent l="0" t="0" r="3810" b="8890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center"/>
        <w:rPr>
          <w:rFonts w:hint="default"/>
          <w:lang w:val="en-US" w:eastAsia="zh-CN"/>
        </w:rPr>
      </w:pP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19. 汇编语法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（1）“.”开头的不用管，它们是提供给调试器或者链接器的信息，能看懂操作即可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859280" cy="1758950"/>
            <wp:effectExtent l="0" t="0" r="8255" b="63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（2）函数中的局部变量通常是保存在寄存器中，而不是内存中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（3）Linux / GCC 默认格式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250055" cy="1348740"/>
            <wp:effectExtent l="0" t="0" r="3175" b="63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（4）三种工具：汇编器、链接器、调试器（gdb）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实现分支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（1）基于条件数据传送的代码 与 基于条件控制转移的代码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jmp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（2）条件数据传送指令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4586605" cy="2731770"/>
            <wp:effectExtent l="0" t="0" r="1270" b="1016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源和目的：w、l、q，不支持b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当传送条件满足时，指令把源S值复制到目的R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与条件跳转区别：处理器无需预测结果就可以进行条件传送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不是所有的条件表达式都可以用条件传送编译，因为它会对then-expr和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else-expr都求值，任何一个产生错误都是非法的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条件传送也不总会提高代码的效率，编译器要考虑浪费的计算和由于分支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预测错误所造成的性能处罚之间的相对性能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21. 实现Switch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（1）跳转表（jump table）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一个数组，其中的每个元素是一个代码段的地址</w:t>
      </w:r>
    </w:p>
    <w:p>
      <w:p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 执行开关语句的时间与case的数量无关，时间复杂度O(1)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case数量多，case值的跨度较小时使用</w:t>
      </w:r>
    </w:p>
    <w:p>
      <w:p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 索引i是无符号数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（2）整体实现过程：</w:t>
      </w:r>
    </w:p>
    <w:p>
      <w:p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 将索引的上下界框出来  [ a , b ]   不符合范围的直接跳到default</w:t>
      </w:r>
    </w:p>
    <w:p>
      <w:pPr>
        <w:ind w:left="420" w:leftChars="0"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B. 用间接跳转 jmp * .L</w:t>
      </w:r>
      <w:r>
        <w:rPr>
          <w:rFonts w:hint="eastAsia"/>
          <w:vertAlign w:val="subscript"/>
          <w:lang w:val="en-US" w:eastAsia="zh-CN"/>
        </w:rPr>
        <w:t xml:space="preserve">m </w:t>
      </w:r>
      <w:r>
        <w:rPr>
          <w:rFonts w:hint="eastAsia"/>
          <w:vertAlign w:val="baseline"/>
          <w:lang w:val="en-US" w:eastAsia="zh-CN"/>
        </w:rPr>
        <w:t>( , %rsi , 8 )    内存地址长度为64位，因此相邻跨度是8</w:t>
      </w:r>
    </w:p>
    <w:p>
      <w:pPr>
        <w:ind w:left="420" w:leftChars="0"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C. 不同case的处理：</w:t>
      </w:r>
    </w:p>
    <w:p>
      <w:pPr>
        <w:ind w:left="840" w:leftChars="0"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a. 缺失（不存在的case）：跳default</w:t>
      </w:r>
    </w:p>
    <w:p>
      <w:pPr>
        <w:ind w:left="840" w:leftChars="0" w:firstLine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b. 穿透（没有break的case）：跳紧邻的下一个case的代码段</w:t>
      </w:r>
    </w:p>
    <w:p>
      <w:pPr>
        <w:ind w:left="840" w:leftChars="0" w:firstLine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c. 合并（多个case共享代码）：跳同一个代码段</w:t>
      </w:r>
    </w:p>
    <w:p>
      <w:p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（3）跳转表的汇编展示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4276725" cy="1997710"/>
            <wp:effectExtent l="0" t="0" r="8890" b="10160"/>
            <wp:docPr id="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这里面loc_def就是default对应代码，同时跳loc_D的就是合并的case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 过程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（1）函数是过程的一种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（2）机制：</w:t>
      </w:r>
    </w:p>
    <w:p>
      <w:pPr>
        <w:ind w:firstLine="420" w:firstLineChars="0"/>
        <w:jc w:val="both"/>
      </w:pPr>
      <w:r>
        <w:drawing>
          <wp:inline distT="0" distB="0" distL="114300" distR="114300">
            <wp:extent cx="5268595" cy="1314450"/>
            <wp:effectExtent l="0" t="0" r="10160" b="254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 运行时栈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（1）需要的存储空间超出寄存器，则在栈上分配空间——过程的栈帧</w:t>
      </w:r>
    </w:p>
    <w:p>
      <w:pPr>
        <w:ind w:firstLine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（2）示意图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2"/>
        <w:gridCol w:w="5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2" w:type="dxa"/>
          </w:tcPr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812290" cy="2618740"/>
                  <wp:effectExtent l="0" t="0" r="1270" b="4445"/>
                  <wp:docPr id="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290" cy="261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0" w:type="dxa"/>
          </w:tcPr>
          <w:p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A. 当前正在执行的过程的帧在栈顶</w:t>
            </w:r>
          </w:p>
          <w:p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B. 调用函数时返回地址也会被压入栈中</w:t>
            </w:r>
          </w:p>
          <w:p>
            <w:pPr>
              <w:ind w:left="420" w:hanging="420" w:hanging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C. 大多数过程的栈帧是定长的，在过程的开始就分配好了</w:t>
            </w:r>
          </w:p>
          <w:p>
            <w:pPr>
              <w:ind w:left="420" w:hanging="420" w:hanging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D. 许多函数都用不到栈帧</w:t>
            </w:r>
          </w:p>
          <w:p>
            <w:pPr>
              <w:ind w:left="420" w:hanging="420" w:hangingChars="2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E. %rbp（帧指针）：指向栈帧底部（固定）</w:t>
            </w:r>
          </w:p>
          <w:p>
            <w:pPr>
              <w:ind w:firstLine="210" w:firstLineChars="10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%rsp（栈指针）：指向栈帧顶部（动态变化）</w:t>
            </w:r>
          </w:p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F. 每个栈帧通过保存的 %rbp 值链接到上一个栈帧</w:t>
            </w:r>
          </w:p>
        </w:tc>
      </w:tr>
    </w:tbl>
    <w:p>
      <w:pPr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 转移控制</w:t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（1）call Q   将返回地址压入栈中，并将PC设置为Q的起始地址 push + jmp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956300" cy="548005"/>
            <wp:effectExtent l="0" t="0" r="2540" b="254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（2）返回地址是紧跟在call指令下面的指令的地址</w:t>
      </w: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（3）ret会从栈中弹出返回地址，并把PC设置为返回地址 pop + jmp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4185920" cy="1229995"/>
            <wp:effectExtent l="0" t="0" r="2540" b="63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25. 数据传送（64位）（32位所有参数均通过栈传递）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（1）大部分过程间的数据传送是通过寄存器实现的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（2）通过寄存器最多可以传送6个整型参数</w:t>
      </w:r>
    </w:p>
    <w:p>
      <w:pPr>
        <w:ind w:left="420" w:leftChars="0"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栈帧分配7-n号参数的存储空间，参数7位于栈顶（从右往左push）</w:t>
      </w:r>
    </w:p>
    <w:p>
      <w:pPr>
        <w:ind w:left="420" w:leftChars="0"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注意左边这个图还隐含了参数i会被放到哪一个寄存器里</w:t>
      </w:r>
    </w:p>
    <w:p>
      <w:pPr>
        <w:jc w:val="both"/>
      </w:pPr>
      <w:r>
        <w:drawing>
          <wp:inline distT="0" distB="0" distL="114300" distR="114300">
            <wp:extent cx="2033905" cy="1167130"/>
            <wp:effectExtent l="0" t="0" r="6350" b="952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91510" cy="1089025"/>
            <wp:effectExtent l="0" t="0" r="3810" b="127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ebp会存在返回地址紧下面，指向old ebp，可用它来使用p7、p8，但一定要加俩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地址的值（old ebp和ret add）</w:t>
      </w:r>
    </w:p>
    <w:p>
      <w:pPr>
        <w:jc w:val="center"/>
      </w:pPr>
      <w:r>
        <w:drawing>
          <wp:inline distT="0" distB="0" distL="114300" distR="114300">
            <wp:extent cx="5268595" cy="935990"/>
            <wp:effectExtent l="0" t="0" r="10160" b="3175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 栈上的局部存储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用途：在一个过程中分配存储空间给局部变量</w:t>
      </w:r>
    </w:p>
    <w:p>
      <w:pPr>
        <w:ind w:firstLine="420" w:firstLineChars="0"/>
        <w:jc w:val="both"/>
      </w:pPr>
      <w:r>
        <w:drawing>
          <wp:inline distT="0" distB="0" distL="114300" distR="114300">
            <wp:extent cx="3924300" cy="1171575"/>
            <wp:effectExtent l="0" t="0" r="5080" b="508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这个例子中分配了两个8字节的存储空间给两个变量</w:t>
      </w:r>
    </w:p>
    <w:p>
      <w:pPr>
        <w:ind w:firstLine="420" w:firstLineChars="0"/>
        <w:jc w:val="both"/>
      </w:pPr>
      <w:r>
        <w:drawing>
          <wp:inline distT="0" distB="0" distL="114300" distR="114300">
            <wp:extent cx="3457575" cy="790575"/>
            <wp:effectExtent l="0" t="0" r="7620" b="8255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但注意后面要释放这段空间（把栈指针加回去）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 寄存器中局部存储空间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（1）寄存器组是唯一被所有过程共享的资源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（2）被调用者保存寄存器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%rbx，%rbp，%r12-%r15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简单的理解：调用前后这6个寄存器里的值要保持不变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实现方法，一是根本不改变值，二是修改前push原始值，返回前pop并恢复为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原来的值</w:t>
      </w:r>
    </w:p>
    <w:p>
      <w:pPr>
        <w:ind w:left="420" w:leftChars="0" w:firstLine="420" w:firstLineChars="0"/>
        <w:jc w:val="both"/>
      </w:pPr>
      <w:r>
        <w:drawing>
          <wp:inline distT="0" distB="0" distL="114300" distR="114300">
            <wp:extent cx="4403090" cy="591820"/>
            <wp:effectExtent l="0" t="0" r="1270" b="190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省略中间部分</w:t>
      </w:r>
    </w:p>
    <w:p>
      <w:p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418965" cy="796925"/>
            <wp:effectExtent l="0" t="0" r="6985" b="190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（3）调用者保存寄存器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除了栈指针%rsp和上面那6个以外的所有其他的寄存器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任何函数都能够修改它们</w:t>
      </w:r>
    </w:p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28. 数组的分配和访问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（1）访问E [ i ]：</w:t>
      </w:r>
    </w:p>
    <w:p>
      <w:pPr>
        <w:ind w:left="420" w:leftChars="0" w:firstLine="420" w:firstLineChars="0"/>
        <w:jc w:val="both"/>
      </w:pPr>
      <w:r>
        <w:drawing>
          <wp:inline distT="0" distB="0" distL="114300" distR="114300">
            <wp:extent cx="5267960" cy="626745"/>
            <wp:effectExtent l="0" t="0" r="0" b="1016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数组引用A [ i ] = * ( A + i )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（3）嵌套数组</w:t>
      </w:r>
    </w:p>
    <w:p>
      <w:pPr>
        <w:ind w:left="420" w:leftChars="0" w:firstLine="420" w:firstLineChars="0"/>
        <w:jc w:val="both"/>
      </w:pPr>
      <w:r>
        <w:drawing>
          <wp:inline distT="0" distB="0" distL="114300" distR="114300">
            <wp:extent cx="4850130" cy="1404620"/>
            <wp:effectExtent l="0" t="0" r="7620" b="952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</w:pP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29. struct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（1）指向struct的指针：指向第一个字节的地址</w:t>
      </w:r>
    </w:p>
    <w:p>
      <w:pPr>
        <w:ind w:left="420" w:leftChars="0"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指向内部对象：struct地址+偏移量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（2）对齐：任何K字节的基本对象的地址必须是K的倍数</w:t>
      </w:r>
    </w:p>
    <w:p>
      <w:pPr>
        <w:jc w:val="center"/>
      </w:pPr>
      <w:r>
        <w:drawing>
          <wp:inline distT="0" distB="0" distL="114300" distR="114300">
            <wp:extent cx="4506595" cy="1464310"/>
            <wp:effectExtent l="0" t="0" r="5715" b="3810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对于数组，以每个元素的类型为准，short[]，2的倍数</w:t>
      </w:r>
    </w:p>
    <w:p>
      <w:p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结构体以最大对象大小的倍数为总大小，最后对齐值为最大对象大小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能塞就尽量往里面塞，但一定保证起始地址是大小的倍数</w:t>
      </w:r>
    </w:p>
    <w:p>
      <w:pPr>
        <w:ind w:left="840" w:leftChars="0" w:firstLine="420" w:firstLineChars="0"/>
        <w:jc w:val="both"/>
        <w:rPr>
          <w:rFonts w:hint="default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30. union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（1）大小与内部最大数据类型一致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（2）所有内部对象共用同一起始地址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</w:p>
    <w:p>
      <w:pPr>
        <w:tabs>
          <w:tab w:val="clear" w:pos="8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31. 栈溢出</w:t>
      </w:r>
    </w:p>
    <w:p>
      <w:pPr>
        <w:tabs>
          <w:tab w:val="clear" w:pos="840"/>
        </w:tabs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（1）破坏返回地址（ret add），可能会跳转到攻击代码的函数</w:t>
      </w:r>
    </w:p>
    <w:p>
      <w:pPr>
        <w:tabs>
          <w:tab w:val="clear" w:pos="840"/>
        </w:tabs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破坏其他寄存器里存储好的值（比如ebp）</w:t>
      </w:r>
    </w:p>
    <w:p>
      <w:pPr>
        <w:tabs>
          <w:tab w:val="clear" w:pos="840"/>
        </w:tabs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（2）防御：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A. 栈随机化：程序开始时在栈上分配一段随机大小的空间</w:t>
      </w:r>
    </w:p>
    <w:p>
      <w:pPr>
        <w:tabs>
          <w:tab w:val="clear" w:pos="840"/>
        </w:tabs>
        <w:ind w:left="168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可以靠枚举破解</w:t>
      </w:r>
    </w:p>
    <w:p>
      <w:pPr>
        <w:tabs>
          <w:tab w:val="clear" w:pos="840"/>
        </w:tabs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栈破坏检测：检查金丝雀值有没有被改变</w:t>
      </w:r>
    </w:p>
    <w:p>
      <w:pPr>
        <w:tabs>
          <w:tab w:val="clear" w:pos="840"/>
        </w:tabs>
        <w:ind w:left="168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金丝雀值每次随机产生，若被改变则进入错误处理进程</w:t>
      </w:r>
    </w:p>
    <w:p>
      <w:pPr>
        <w:tabs>
          <w:tab w:val="clear" w:pos="840"/>
        </w:tabs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限制可执行代码区域</w:t>
      </w:r>
    </w:p>
    <w:p>
      <w:pPr>
        <w:tabs>
          <w:tab w:val="clear" w:pos="840"/>
        </w:tabs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（3）防御很强，但仍然有方法可以攻击</w:t>
      </w:r>
    </w:p>
    <w:p>
      <w:pPr>
        <w:ind w:firstLine="420" w:firstLineChars="0"/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32. GDB</w:t>
      </w:r>
    </w:p>
    <w:p>
      <w:pPr>
        <w:tabs>
          <w:tab w:val="left" w:pos="8190"/>
          <w:tab w:val="clear" w:pos="840"/>
        </w:tabs>
        <w:jc w:val="both"/>
      </w:pPr>
      <w:r>
        <w:drawing>
          <wp:inline distT="0" distB="0" distL="114300" distR="114300">
            <wp:extent cx="5272405" cy="3615690"/>
            <wp:effectExtent l="0" t="0" r="6350" b="635"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clear" w:pos="840"/>
        </w:tabs>
        <w:jc w:val="both"/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7960" cy="2480310"/>
            <wp:effectExtent l="0" t="0" r="0" b="2540"/>
            <wp:docPr id="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jNTI1NGU1NjcwNGUyYzUxZmExMjhhMmEyNTEzMGYifQ=="/>
  </w:docVars>
  <w:rsids>
    <w:rsidRoot w:val="00000000"/>
    <w:rsid w:val="00B4352C"/>
    <w:rsid w:val="011653FC"/>
    <w:rsid w:val="01EC1134"/>
    <w:rsid w:val="021D0D71"/>
    <w:rsid w:val="04A42800"/>
    <w:rsid w:val="06B75CFA"/>
    <w:rsid w:val="08705C73"/>
    <w:rsid w:val="0AC97C0B"/>
    <w:rsid w:val="0AD940D6"/>
    <w:rsid w:val="0C0E2D94"/>
    <w:rsid w:val="0E1E31F8"/>
    <w:rsid w:val="0E3704D7"/>
    <w:rsid w:val="0F815B3A"/>
    <w:rsid w:val="13457428"/>
    <w:rsid w:val="14ED2FA2"/>
    <w:rsid w:val="15196C54"/>
    <w:rsid w:val="199B52F9"/>
    <w:rsid w:val="1B860A5A"/>
    <w:rsid w:val="1BAC49AC"/>
    <w:rsid w:val="1C392BD7"/>
    <w:rsid w:val="1E786BBE"/>
    <w:rsid w:val="1F161EDC"/>
    <w:rsid w:val="1F6B41EE"/>
    <w:rsid w:val="20AC23D9"/>
    <w:rsid w:val="2134416F"/>
    <w:rsid w:val="237C77D5"/>
    <w:rsid w:val="257D111F"/>
    <w:rsid w:val="276854B7"/>
    <w:rsid w:val="27FD50A4"/>
    <w:rsid w:val="29C06306"/>
    <w:rsid w:val="2A50295E"/>
    <w:rsid w:val="2C7E4FBA"/>
    <w:rsid w:val="2CCF3ABF"/>
    <w:rsid w:val="2E286FCC"/>
    <w:rsid w:val="3017601E"/>
    <w:rsid w:val="301A051F"/>
    <w:rsid w:val="314B53E0"/>
    <w:rsid w:val="33C800A2"/>
    <w:rsid w:val="340B5FBB"/>
    <w:rsid w:val="359B581F"/>
    <w:rsid w:val="379813B2"/>
    <w:rsid w:val="38012701"/>
    <w:rsid w:val="38736649"/>
    <w:rsid w:val="3C476E5F"/>
    <w:rsid w:val="3F6178C1"/>
    <w:rsid w:val="4057639D"/>
    <w:rsid w:val="456832A1"/>
    <w:rsid w:val="47C7758C"/>
    <w:rsid w:val="488F66A4"/>
    <w:rsid w:val="48AA54D8"/>
    <w:rsid w:val="4A0337E4"/>
    <w:rsid w:val="4A72562B"/>
    <w:rsid w:val="4AE15013"/>
    <w:rsid w:val="4D662635"/>
    <w:rsid w:val="4DB27D82"/>
    <w:rsid w:val="52BE04FE"/>
    <w:rsid w:val="54A431B9"/>
    <w:rsid w:val="5614288A"/>
    <w:rsid w:val="5B835502"/>
    <w:rsid w:val="5C003935"/>
    <w:rsid w:val="5DDA73DD"/>
    <w:rsid w:val="6009460C"/>
    <w:rsid w:val="613876CD"/>
    <w:rsid w:val="617041ED"/>
    <w:rsid w:val="627209BD"/>
    <w:rsid w:val="634E4F86"/>
    <w:rsid w:val="64216B3E"/>
    <w:rsid w:val="64540C21"/>
    <w:rsid w:val="64D618FD"/>
    <w:rsid w:val="6544287F"/>
    <w:rsid w:val="65EC57BC"/>
    <w:rsid w:val="66375145"/>
    <w:rsid w:val="66FD27F9"/>
    <w:rsid w:val="68C24EB2"/>
    <w:rsid w:val="6B3E33DF"/>
    <w:rsid w:val="6FF26193"/>
    <w:rsid w:val="71017ADB"/>
    <w:rsid w:val="72367C59"/>
    <w:rsid w:val="74674561"/>
    <w:rsid w:val="74F028FB"/>
    <w:rsid w:val="7AF81397"/>
    <w:rsid w:val="7BE44952"/>
    <w:rsid w:val="7C156FC5"/>
    <w:rsid w:val="7EF4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tabs>
        <w:tab w:val="left" w:pos="840"/>
      </w:tabs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1952</Words>
  <Characters>2275</Characters>
  <Lines>0</Lines>
  <Paragraphs>0</Paragraphs>
  <TotalTime>397</TotalTime>
  <ScaleCrop>false</ScaleCrop>
  <LinksUpToDate>false</LinksUpToDate>
  <CharactersWithSpaces>2506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2025-11-05T00:42:00Z</dcterms:created>
  <dc:creator>16977</dc:creator>
  <cp:lastModifiedBy>王松宸</cp:lastModifiedBy>
  <dcterms:modified xsi:type="dcterms:W3CDTF">2026-01-06T14:22:30Z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KSOTemplateDocerSaveRecord">
    <vt:lpwstr>eyJoZGlkIjoiYTljNTI1NGU1NjcwNGUyYzUxZmExMjhhMmEyNTEzMGYiLCJ1c2VySWQiOiIxMjA0Mjk0NDQwIn0=</vt:lpwstr>
  </property>
  <property fmtid="{D5CDD505-2E9C-101B-9397-08002B2CF9AE}" pid="4" name="ICV">
    <vt:lpwstr>AD58D581EF8C43E0AB4593AF1219BF0F_12</vt:lpwstr>
  </property>
</Properties>
</file>