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bidi w:val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存储回顾</w:t>
      </w:r>
    </w:p>
    <w:p>
      <w:pPr>
        <w:widowControl w:val="0"/>
        <w:numPr>
          <w:ilvl w:val="0"/>
          <w:numId w:val="0"/>
        </w:numPr>
        <w:jc w:val="center"/>
        <w:rPr>
          <w:vertAlign w:val="baseline"/>
        </w:rPr>
      </w:pPr>
      <w:r>
        <w:drawing>
          <wp:inline distT="0" distB="0" distL="114300" distR="114300">
            <wp:extent cx="4041775" cy="2934335"/>
            <wp:effectExtent l="0" t="0" r="635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  <w:vertAlign w:val="baseline"/>
        </w:rPr>
      </w:pPr>
      <w:r>
        <w:rPr>
          <w:rFonts w:hint="eastAsia"/>
          <w:sz w:val="32"/>
          <w:szCs w:val="40"/>
          <w:vertAlign w:val="baseline"/>
          <w:lang w:val="en-US" w:eastAsia="zh-CN"/>
        </w:rPr>
        <w:t>虚拟地址与物理地址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297045" cy="226060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物理地址：PA，唯一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虚拟地址：VA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（printf打印的都是VA）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MMU：内存管理单元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地址空间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假设是线性的，空间中整数均非负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N = 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个地址（VA）</w:t>
      </w:r>
      <w:r>
        <w:rPr>
          <w:rFonts w:hint="eastAsia"/>
          <w:vertAlign w:val="superscript"/>
          <w:lang w:val="en-US" w:eastAsia="zh-CN"/>
        </w:rPr>
        <w:br w:type="textWrapping"/>
      </w:r>
      <w:r>
        <w:rPr>
          <w:rFonts w:hint="eastAsia"/>
          <w:vertAlign w:val="baseline"/>
          <w:lang w:val="en-US" w:eastAsia="zh-CN"/>
        </w:rPr>
        <w:t>则为{0,1,2,···,N - 1}，称为n位地址空间</w:t>
      </w:r>
      <w:r>
        <w:rPr>
          <w:rFonts w:hint="eastAsia"/>
          <w:vertAlign w:val="baseline"/>
          <w:lang w:val="en-US" w:eastAsia="zh-CN"/>
        </w:rPr>
        <w:br w:type="textWrapping"/>
      </w:r>
      <w:r>
        <w:rPr>
          <w:rFonts w:hint="eastAsia"/>
          <w:vertAlign w:val="baseline"/>
          <w:lang w:val="en-US" w:eastAsia="zh-CN"/>
        </w:rPr>
        <w:t>注：PA space不要求M是2的幂，只是假设它为这样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每个数据对象可以有多个独立的地址，每个地址都来自一个不同的地址空间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主存中每个字节都有一个PA和一个VA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内存操作API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内存类型：栈内存（编译器隐式管理）、堆内存（程序员显式完成）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malloc还有free是库调用不是系统调用，但是它们的库本身是建立在一些系统调用（比如brk）之上的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分段（一种比分页要差一些的虚拟内存实现技术）</w:t>
      </w:r>
    </w:p>
    <w:p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512185" cy="3681095"/>
            <wp:effectExtent l="0" t="0" r="6985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1119505"/>
            <wp:effectExtent l="0" t="0" r="5080" b="317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16.1相当于VA空间，16.2是PA空间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地址 - 基址 = 偏移量，从VA空间中得到偏移量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之后再在PA基址上加偏移量即可得到PA，但是要验证偏移量是否超过段大小，超出段大小则会报错，segmentation violation、segmentation fault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引用哪个段？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显式：地址的高2位用来作为段的标识，低位再作为偏移量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00：code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01：heap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525395" cy="685800"/>
            <wp:effectExtent l="0" t="0" r="635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隐式：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通过地址产生的方式来确定段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b/>
          <w:bCs/>
        </w:rPr>
      </w:pPr>
      <w:r>
        <w:rPr>
          <w:rFonts w:hint="eastAsia"/>
          <w:lang w:val="en-US" w:eastAsia="zh-CN"/>
        </w:rPr>
        <w:t>栈由于地址是反向增长的（从大到小），需要额外标识增长方向 (0反向/1正向)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偏移量求补码（取反加1）得实际off，然后base - off得PA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支持共享的方式：增加保护位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注意！</w:t>
      </w:r>
      <w:r>
        <w:rPr>
          <w:rFonts w:hint="eastAsia"/>
          <w:lang w:val="en-US" w:eastAsia="zh-CN"/>
        </w:rPr>
        <w:t>保护位的引入使得硬件除了要验证地址是否越界，还要验证权限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优点：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避免了一些潜在的内存浪费，更好地支持稀疏地址空间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很快，算法容易适合硬件完成，地址转换开销小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支持代码共享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外部碎片：段的大小不同，空闲内存被割裂成各种大小（非紧凑），难以满足个别内存分配请求，即使采用更好的算法或定期紧凑化也难以避免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不足以支持更一般化的稀疏地址空间：很大但稀疏的堆在同一个逻辑段，那整个堆也必须完整加载到内存中</w:t>
      </w:r>
    </w:p>
    <w:p>
      <w:pPr>
        <w:widowControl w:val="0"/>
        <w:numPr>
          <w:ilvl w:val="0"/>
          <w:numId w:val="0"/>
        </w:numPr>
        <w:jc w:val="center"/>
      </w:pP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虚拟内存的存储形式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虚拟内存是存放在磁盘上的一个数组，被缓存在主存中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缓存的方式通过将虚拟内存分割为虚拟页（VP）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（同样的，物理内存被分割为物理页，PP）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虚拟页的集合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未分配：VM系统未分配的页，无数据，不占用磁盘空间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缓存的：已缓存在物理内存的已分配页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未缓存：未缓存在物理内存的已分配页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概况图</w:t>
      </w:r>
    </w:p>
    <w:p>
      <w:pPr>
        <w:widowControl w:val="0"/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4276090" cy="2191385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DRAM缓存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表示虚拟内存系统的缓存，是主存中专门缓存虚拟页的区域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由于很大的不命中处罚，虚拟页很大，约4KB - 2MB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（当程序访问虚拟内存时，所需的虚拟页被加载到DRAM缓存中；如果DRAM缓存不命中，则从磁盘读取虚拟页，开销很大。）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全相联，即任何虚拟页都可以放置在任何物理页中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不命中时的替换策略相比SRAM缓存更复杂精密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</w:pPr>
      <w:r>
        <w:rPr>
          <w:rFonts w:hint="eastAsia"/>
          <w:lang w:val="en-US" w:eastAsia="zh-CN"/>
        </w:rPr>
        <w:t>总是使用写回，不直写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页表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387090" cy="2761615"/>
            <wp:effectExtent l="0" t="0" r="254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存放在物理内存（DRAM）中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每个PTE由有效位和n位地址字段组成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有效位 = 0：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left"/>
      </w:pPr>
      <w:r>
        <w:rPr>
          <w:rFonts w:hint="eastAsia"/>
          <w:lang w:val="en-US" w:eastAsia="zh-CN"/>
        </w:rPr>
        <w:t>空地址，则此虚拟页未分配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left"/>
      </w:pPr>
      <w:r>
        <w:rPr>
          <w:rFonts w:hint="eastAsia"/>
          <w:lang w:val="en-US" w:eastAsia="zh-CN"/>
        </w:rPr>
        <w:t>地址指向该虚拟页在磁盘上的起始位置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有效位 = 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地址指向DRAM中相应物理页的起始位置，此物理页中缓存虚拟页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给定虚拟地址大小n和页大小P，可以确定PTE的数量：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确定地址空间大小，除以P就是PTE的数量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vertAlign w:val="baseline"/>
          <w:lang w:val="en-US" w:eastAsia="zh-CN"/>
        </w:rPr>
        <w:t>缺页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vertAlign w:val="baseline"/>
          <w:lang w:val="en-US" w:eastAsia="zh-CN"/>
        </w:rPr>
        <w:t>调用内核中的缺页异常处理程序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left"/>
      </w:pPr>
      <w:r>
        <w:rPr>
          <w:rFonts w:hint="eastAsia"/>
          <w:vertAlign w:val="baseline"/>
          <w:lang w:val="en-US" w:eastAsia="zh-CN"/>
        </w:rPr>
        <w:t>选择一个牺牲页，若它已经被修改了，内核就会将它复制回磁盘（写回）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left"/>
      </w:pPr>
      <w:r>
        <w:rPr>
          <w:rFonts w:hint="eastAsia"/>
          <w:vertAlign w:val="baseline"/>
          <w:lang w:val="en-US" w:eastAsia="zh-CN"/>
        </w:rPr>
        <w:t>内核从磁盘复制所需的虚拟页到DRAM中牺牲页的位置，并更新PTE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left"/>
      </w:pPr>
      <w:r>
        <w:rPr>
          <w:rFonts w:hint="eastAsia"/>
          <w:lang w:val="en-US" w:eastAsia="zh-CN"/>
        </w:rPr>
        <w:t>异常处理程序返回时，重新启动导致缺页的指令，此时页命中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分配页面：在磁盘上创建空间并更新PTE使它指向磁盘上这个新建的页面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局部性让虚拟内存系统工作得相当好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若工作集的大小超出了物理内存大小，则程序会发生抖动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虚拟内存作为</w:t>
      </w:r>
      <w:r>
        <w:rPr>
          <w:rFonts w:hint="eastAsia"/>
          <w:b/>
          <w:bCs/>
          <w:sz w:val="32"/>
          <w:szCs w:val="32"/>
          <w:lang w:val="en-US" w:eastAsia="zh-CN"/>
        </w:rPr>
        <w:t>内存管理</w:t>
      </w:r>
      <w:r>
        <w:rPr>
          <w:rFonts w:hint="eastAsia"/>
          <w:sz w:val="32"/>
          <w:szCs w:val="32"/>
          <w:lang w:val="en-US" w:eastAsia="zh-CN"/>
        </w:rPr>
        <w:t>的工具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368675" cy="2351405"/>
            <wp:effectExtent l="0" t="0" r="1016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每个进程拥有一个独立的页表，即虚拟地址空间相互独立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多个虚拟页面可以映射到同一个共享的物理页面上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简化链接、简化加载、简化共享、简化内存分配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>虚拟内存作为</w:t>
      </w:r>
      <w:r>
        <w:rPr>
          <w:rFonts w:hint="eastAsia"/>
          <w:b/>
          <w:bCs/>
          <w:sz w:val="28"/>
          <w:szCs w:val="36"/>
          <w:lang w:val="en-US" w:eastAsia="zh-CN"/>
        </w:rPr>
        <w:t>内存保护</w:t>
      </w:r>
      <w:r>
        <w:rPr>
          <w:rFonts w:hint="eastAsia"/>
          <w:sz w:val="28"/>
          <w:szCs w:val="36"/>
          <w:lang w:val="en-US" w:eastAsia="zh-CN"/>
        </w:rPr>
        <w:t>的工具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计算机系统必须用手段不让进程越界访问或修改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30700" cy="2124710"/>
            <wp:effectExtent l="0" t="0" r="8890" b="190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手段：在PTE中添加额外的许可位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SUP：进程是否必须运行在内核模式下才能够访问该页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READ和WRITE：控制读写访问许可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违反许可条件则会触发“段错误（segmentation fault）”的异常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left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地址翻译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进程看到、使用的地址都是VA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真正访问硬件前，VA都需要转化为PA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使用MMU的原因：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进程无权限访问PA，借用system call陷入内核态获取权限又太慢，于是CPU直接使用硬件解决这个问题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874135" cy="3419475"/>
            <wp:effectExtent l="0" t="0" r="127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13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地址翻译实际上是一个 （VA）N → （PA）M 的映射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952115"/>
            <wp:effectExtent l="0" t="0" r="6985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页表基址寄存器（PTBR）指向当前页表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虚拟地址 = VPN（高n-p位）+ VPO（低p位）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VPN用来选PTE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VPO与PPN串联起来就得到PA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（物理页和虚拟页大小相同，因此PPO和VPO是相同的）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页面命中与缺页的操作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页面命中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135120" cy="2573020"/>
            <wp:effectExtent l="0" t="0" r="10160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缺页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975995"/>
            <wp:effectExtent l="0" t="0" r="635" b="635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627380"/>
            <wp:effectExtent l="0" t="0" r="635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821555" cy="2398395"/>
            <wp:effectExtent l="0" t="0" r="3810" b="889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TLB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不只是内存和磁盘之间是用物理寻址，内存内部的SRAM高速缓存也使用物理寻址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注：内存与L1之间，PTE可以缓存，就像数据字一样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95470" cy="2139950"/>
            <wp:effectExtent l="0" t="0" r="8890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为了加速地址翻译，MMU中包括了一个关于PTE的小缓存：TLB（翻译后备缓冲器）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TLB位于MMU内部，是硬件级缓存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962400" cy="1153795"/>
            <wp:effectExtent l="0" t="0" r="10160" b="127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512310" cy="2501265"/>
            <wp:effectExtent l="0" t="0" r="0" b="317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根据TLB的组数T = 2</w:t>
      </w:r>
      <w:r>
        <w:rPr>
          <w:rFonts w:hint="eastAsia"/>
          <w:vertAlign w:val="superscript"/>
          <w:lang w:val="en-US" w:eastAsia="zh-CN"/>
        </w:rPr>
        <w:t>t</w:t>
      </w:r>
      <w:r>
        <w:rPr>
          <w:rFonts w:hint="eastAsia"/>
          <w:vertAlign w:val="baseline"/>
          <w:lang w:val="en-US" w:eastAsia="zh-CN"/>
        </w:rPr>
        <w:t>，从而分开TLBI和TLBT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214245"/>
            <wp:effectExtent l="0" t="0" r="6350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不命中时从缓存中取出相应的PTE存放在TLB中，可能会覆盖一个已经存在的条目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用软件处理</w:t>
      </w:r>
      <w:r>
        <w:rPr>
          <w:rFonts w:hint="eastAsia"/>
          <w:lang w:val="en-US" w:eastAsia="zh-CN"/>
        </w:rPr>
        <w:t>：抛出异常，陷入内核态，在handler处理TLB miss，回到原指令流，重试指令，TLB hit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上下文切换时的处理：（避免旧的缓存项产生干扰）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简单地清空TLB（全部有效位置为0），重新开始——性能较差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添加地址空间标识符（ASID，可视为位数较少的PID）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这时没有任何的冲突，但是需要将某个特权寄存器设为当前进程的ASID以帮助硬件确定当前是哪个进程正在运行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384675" cy="1100455"/>
            <wp:effectExtent l="0" t="0" r="8890" b="635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替换策略（不分好坏）：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LRU：替换最近最少使用的项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随机（Random）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真实TLB中的VPN位数会少，因为用户地址只占部分地址空间（剩余留给内核）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多级页表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一级页表的每个PTE负责映射虚拟空间的一个片，每个片由连续的页面组成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若片i的每个页面都未被分配，则一级PTE i 就为空；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若片i至少有一个页是分配了的，则一级PTE i就指向一个二级页表的基址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08550" cy="3069590"/>
            <wp:effectExtent l="0" t="0" r="3175" b="698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减少了内存需求：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一级页表中一个PTE为空的话相应的二级页表根本不存在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只有一级页表和最经常使用的二级页表才需要一直在主存中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虚拟内存系统可以在需要时创建、页面调入或调出二级页表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k级页表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702810" cy="2656205"/>
            <wp:effectExtent l="0" t="0" r="3810" b="1016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2405" cy="1440180"/>
            <wp:effectExtent l="0" t="0" r="6350" b="635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从高位到低位一级一级往前找，Index意味着要像数组一样去找对应的项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算出级数的关键：一页能放2</w:t>
      </w:r>
      <w:r>
        <w:rPr>
          <w:rFonts w:hint="eastAsia"/>
          <w:b/>
          <w:bCs/>
          <w:vertAlign w:val="superscript"/>
          <w:lang w:val="en-US" w:eastAsia="zh-CN"/>
        </w:rPr>
        <w:t>k</w:t>
      </w:r>
      <w:r>
        <w:rPr>
          <w:rFonts w:hint="eastAsia"/>
          <w:b/>
          <w:bCs/>
          <w:lang w:val="en-US" w:eastAsia="zh-CN"/>
        </w:rPr>
        <w:t>个PTE → 一级占的位数k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VPN位数 / k 向上取整得级数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TLB发力，缓存不同层次上页表的PTE，使得带多级页表的地址翻译并不比单级页表慢很多</w:t>
      </w:r>
    </w:p>
    <w:p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229100" cy="3063875"/>
            <wp:effectExtent l="0" t="0" r="2540" b="1905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32"/>
          <w:szCs w:val="40"/>
          <w:vertAlign w:val="baseline"/>
          <w:lang w:val="en-US" w:eastAsia="zh-CN"/>
        </w:rPr>
      </w:pPr>
      <w:r>
        <w:rPr>
          <w:rFonts w:hint="eastAsia"/>
          <w:sz w:val="32"/>
          <w:szCs w:val="40"/>
          <w:vertAlign w:val="baseline"/>
          <w:lang w:val="en-US" w:eastAsia="zh-CN"/>
        </w:rPr>
        <w:t>动态内存分配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程序实际运行时，才知道某些数据结构的大小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堆是进程的虚拟内存区域，堆顶指针为brk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堆是一段连续的虚存空间，但物理上不一定连续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堆是不同大小的块的集合，每个块是一个连续的虚拟内存片（已分配 / 空闲）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内存分配器分为显式分配器和隐式分配器</w:t>
      </w:r>
      <w:r>
        <w:rPr>
          <w:rFonts w:hint="eastAsia"/>
          <w:sz w:val="21"/>
          <w:szCs w:val="24"/>
          <w:vertAlign w:val="baseline"/>
          <w:lang w:val="en-US" w:eastAsia="zh-CN"/>
        </w:rPr>
        <w:br w:type="textWrapping"/>
      </w:r>
      <w:r>
        <w:rPr>
          <w:rFonts w:hint="eastAsia"/>
          <w:sz w:val="21"/>
          <w:szCs w:val="24"/>
          <w:vertAlign w:val="baseline"/>
          <w:lang w:val="en-US" w:eastAsia="zh-CN"/>
        </w:rPr>
        <w:t>都要求应用显式地分配块，不同点在于由哪个实体来释放已分配的块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sz w:val="21"/>
          <w:szCs w:val="24"/>
          <w:vertAlign w:val="baseline"/>
          <w:lang w:val="en-US" w:eastAsia="zh-CN"/>
        </w:rPr>
      </w:pPr>
      <w:r>
        <w:rPr>
          <w:rFonts w:hint="eastAsia"/>
          <w:sz w:val="21"/>
          <w:szCs w:val="24"/>
          <w:vertAlign w:val="baseline"/>
          <w:lang w:val="en-US" w:eastAsia="zh-CN"/>
        </w:rPr>
        <w:t>malloc函数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83565"/>
            <wp:effectExtent l="0" t="0" r="6350" b="1016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块会为可能包含在这个块内的任何数据对象类型做对齐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块的地址：32位 → 8的倍数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64位 → 16的倍数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遇到问题就返回NULL并设置errno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malloc得到的动态内存是未被初始化的，用calloc则初始化为0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改变已分配的块的大小用realloc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sbrk函数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582295"/>
            <wp:effectExtent l="0" t="0" r="0" b="63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将brk增加incr来扩展和收缩堆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free函数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86080"/>
            <wp:effectExtent l="0" t="0" r="6350" b="254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ptr必须指向已分配块的起始位置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即使出现了错误也什么都不返回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一个例子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0500" cy="678815"/>
            <wp:effectExtent l="0" t="0" r="8255" b="1270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447415" cy="5394960"/>
            <wp:effectExtent l="0" t="0" r="6985" b="254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显式分配器的要求和目标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不可以假设分配和释放请求的顺序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立即响应分配请求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只使用堆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对齐块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不修改已分配的块，只操作或改变空闲块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最大化吞吐率：单位时间里完成的请求数最大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最大化内存利用率</w:t>
      </w:r>
    </w:p>
    <w:p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实际上这两者是相互牵制的，因此使用峰值利用率这个标准来衡量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峰值利用率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  <w:vertAlign w:val="baseline"/>
          <w:lang w:val="en-US" w:eastAsia="zh-CN"/>
        </w:rPr>
        <w:t xml:space="preserve"> = </w:t>
      </w:r>
      <w:r>
        <w:rPr>
          <w:rFonts w:hint="eastAsia"/>
          <w:lang w:val="en-US" w:eastAsia="zh-CN"/>
        </w:rPr>
        <w:t>当前已分配的块的payload之和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</w:t>
      </w:r>
      <w:r>
        <w:rPr>
          <w:rFonts w:hint="eastAsia"/>
          <w:vertAlign w:val="subscript"/>
          <w:lang w:val="en-US" w:eastAsia="zh-CN"/>
        </w:rPr>
        <w:t>k</w:t>
      </w:r>
      <w:r>
        <w:rPr>
          <w:rFonts w:hint="eastAsia"/>
          <w:vertAlign w:val="baseline"/>
          <w:lang w:val="en-US" w:eastAsia="zh-CN"/>
        </w:rPr>
        <w:t xml:space="preserve"> = 当前堆的大小</w:t>
      </w:r>
      <w:r>
        <w:rPr>
          <w:rFonts w:hint="eastAsia"/>
          <w:vertAlign w:val="baseline"/>
          <w:lang w:val="en-US" w:eastAsia="zh-CN"/>
        </w:rPr>
        <w:br w:type="textWrapping"/>
      </w:r>
      <w:r>
        <w:drawing>
          <wp:inline distT="0" distB="0" distL="114300" distR="114300">
            <wp:extent cx="1638300" cy="511810"/>
            <wp:effectExtent l="0" t="0" r="2540" b="635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碎片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内部碎片：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已分配块比有效载荷（payload）大时产生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（已分配块大小 - payload）之和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取决于先前的请求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外部碎片：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空闲内存合计起来足够满足一个分配请求，但是没有一个单独的空闲块能处理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取决于先前的请求和未来的请求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难以量化且不可预测，使分配器一般维持少量大空闲块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隐式空闲链表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头部（1个字，4字节）包含大小和是否分配的信息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填充用于对齐或作为分配器策略的一部分用于对付外部碎片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若双字对齐（块大小是8的倍数），则低3位永远是0，可以用最低位标识它是否已分配（1已分配 0 空闲）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注意，块大小+标识（1/0）才完整组成了头部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832985" cy="2171700"/>
            <wp:effectExtent l="0" t="0" r="3175" b="889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2405" cy="763905"/>
            <wp:effectExtent l="0" t="0" r="6350" b="254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结束块 → 设置已分配位但大小为0的终止头部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缺点：任何操作都需要对空闲链表进行搜索，耗时O（n</w:t>
      </w:r>
      <w:r>
        <w:rPr>
          <w:rFonts w:hint="eastAsia"/>
          <w:vertAlign w:val="subscript"/>
          <w:lang w:val="en-US" w:eastAsia="zh-CN"/>
        </w:rPr>
        <w:t>空闲</w:t>
      </w:r>
      <w:r>
        <w:rPr>
          <w:rFonts w:hint="eastAsia"/>
          <w:vertAlign w:val="baseline"/>
          <w:lang w:val="en-US" w:eastAsia="zh-CN"/>
        </w:rPr>
        <w:t>+n</w:t>
      </w:r>
      <w:r>
        <w:rPr>
          <w:rFonts w:hint="eastAsia"/>
          <w:vertAlign w:val="subscript"/>
          <w:lang w:val="en-US" w:eastAsia="zh-CN"/>
        </w:rPr>
        <w:t>已分配</w:t>
      </w:r>
      <w:r>
        <w:rPr>
          <w:rFonts w:hint="eastAsia"/>
          <w:lang w:val="en-US" w:eastAsia="zh-CN"/>
        </w:rPr>
        <w:t>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放置策略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首次适配（first fit）：从头开始搜索空闲链表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下一次适配（next fit）：从上一次查询结束的地方开始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最佳适配（best fit）：检查每一个，选择最小空闲块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速度：next fit &gt; first fit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内存利用率：best fit最高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best fit：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对于简单空闲链表（比如隐式空闲链表），需要彻底搜索堆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但对于分离式空闲链表，则不需要彻底的堆搜索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分割空闲块：找到匹配的就尝试分割，一个分配一个空闲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找不到合适的空闲块：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合并相邻的空闲块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立即合并：每次一个块被释放时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推迟合并（快速的分配器通常会选择某种形式的推迟合并）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调用sbrk函数，向内核请求额外的堆内存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带边界标记的合并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619500" cy="2826385"/>
            <wp:effectExtent l="0" t="0" r="7620" b="190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脚部（footer）：头部（header）的副本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缺陷：要求每个块保持头尾，产生显著的内存开销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优化方式：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已分配块的header空闲位增加记录前一块 空闲/已分配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已分配的块不需要footer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空闲块依然有footer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效果：已分配的块释放时除了看下个块的header，还可以方便地知道前一块的情况，如果是空闲块则直接能用它的footer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分配成本：最坏情况线性时间（实际使用时并不用于常规malloc/free）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释放成本：最坏情况常数时间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内存使用：取决于放置策略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显式空闲链表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隐式：分配与堆块的总数呈线性关系，对于通用的分配器不适合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→ 将空闲块组织为显式数据结构，指针放在空闲块内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154805" cy="2113280"/>
            <wp:effectExtent l="0" t="0" r="1270" b="2540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变化：分配时间从块总数的线性时间减少为空闲块数量的线性时间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释放块的时间取决于空闲链表块的排序策略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排序策略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213225" cy="1216660"/>
            <wp:effectExtent l="0" t="0" r="7620" b="3175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LIFO（后进先出）：新释放的块放置在链表的首位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释放块可以在常数时间内完成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使用边界标记则合并也在常数时间内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按地址顺序：每个块的地址都小于它后继的地址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释放块需要线性时间的搜索来定位合适前驱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拥有比LIFO更高的内存利用率（碎片化更低），接近最佳适配的利用率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缺点：空闲块必须足够大，以包含所需的指针以及头脚，潜在提高了内部碎片程度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分离的空闲链表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分离存储：多个空闲链表，每个链表中块大致相等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ex.按块大小分成一些等价类，也叫大小类（按2的幂划分）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简单分离存储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若大小类定义为{17 ~ 32}，那这个类的空闲链表的块都是32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空闲块不会分割以满足分配请求，直接分配一整块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链表为空则分配器请求固定大小的内存片，片分成等大的块，链接起来形成新的空闲链表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释放一个块，分配器将它插入到链表前部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分配和释放块都是常数时间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已分配块不需要头部（大小由地址推断），也不需要脚部（没有合并）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链表只需要是单向的（操作都在起始处完成）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缺点：内部碎片（不分割）、外部碎片（不合并）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分离适配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分配器维护一个空闲链表的数组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分配块：确定大小类，对适当空闲链表做</w:t>
      </w:r>
      <w:r>
        <w:rPr>
          <w:rFonts w:hint="eastAsia"/>
          <w:b/>
          <w:bCs/>
          <w:lang w:val="en-US" w:eastAsia="zh-CN"/>
        </w:rPr>
        <w:t>首次适配</w:t>
      </w:r>
      <w:r>
        <w:rPr>
          <w:rFonts w:hint="eastAsia"/>
          <w:lang w:val="en-US" w:eastAsia="zh-CN"/>
        </w:rPr>
        <w:t>，找到合适的块，（分割，剩余部分插入适当的空闲链表中）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注：找不到合适块就在更大的大小类中找</w:t>
      </w:r>
      <w:bookmarkStart w:id="0" w:name="_GoBack"/>
      <w:bookmarkEnd w:id="0"/>
      <w:r>
        <w:rPr>
          <w:rFonts w:hint="eastAsia"/>
          <w:lang w:val="en-US" w:eastAsia="zh-CN"/>
        </w:rPr>
        <w:t>，如果都没有就申请额外堆内存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搜索时间减少：搜索限制在堆的某部分，而不是整个堆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内存利用率提高：约等于对整个堆做最佳适配搜索的内存利用率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伙伴系统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分离适配的特例，每个大小类都是2的幂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分配与释放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762000"/>
            <wp:effectExtent l="0" t="0" r="0" b="444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60700"/>
            <wp:effectExtent l="0" t="0" r="9525" b="5080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块的地址和它的伙伴的地址只有一位不相同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xxxx...x00000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xxxx...x10000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优点：快速搜索、快速合并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缺点：显著的内部碎片</w:t>
      </w:r>
      <w:r>
        <w:rPr>
          <w:rFonts w:hint="eastAsia"/>
          <w:lang w:val="en-US" w:eastAsia="zh-CN"/>
        </w:rPr>
        <w:br w:type="textWrapping"/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分配器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传统分配器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非复制式分配器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机制：不移动已分配的块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优点：性能好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缺点：内部碎片多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上面讲的那些显式分配器都是非复制分配器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复制式分配器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机制：通过移动已分配的块来整合空间、减少碎片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优点：碎片化程度低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缺点：性能开销大，依赖延迟垃圾回收；且移动内存块后需要暂停所有线程来更新指针，导致显著停顿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日志结构内存分配器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思路：LFS（Log-structured File System），将磁盘视为一个只能追加写的日志，减少随机I/O，提升写入性能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分段：磁盘空间分成固定大小的段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写入：数据先写入内存缓冲区，攒够一个段大小时一次性写入空闲段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垃圾回收：读取多个包含过期数据块的段，压缩有效数据并合并到新段，从而实现释放出完整的空闲段供后续写入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设计：将内存视为一个顺序写入的日志，所有新申请都在日志尾部连续追加，完全避免外部碎片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优势：高内存利用率且高性能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挑战：为了回收已释放对象占用的空间必须移动有效的对象，来整合出连续的空闲内存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trade-off：内存利用率越高，回收的开销就越大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ex.为了释放1字节的垃圾数据要搬移9字节的有效数据</w:t>
      </w: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垃圾收集器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一种动态内存分配器，自动释放程序不再需要的已分配块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将内存视为一张有向可达图，指针指向的寄存器、栈中变量、全局变量等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79520" cy="1543685"/>
            <wp:effectExtent l="0" t="0" r="9525" b="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C和C++，不能维持可达图的精确表示，它的收集器是保守的，不可达的结点也可能被错误地标记位可达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Mark &amp; Sweep 垃圾收集器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标记阶段</w:t>
      </w:r>
      <w:r>
        <w:rPr>
          <w:rFonts w:hint="eastAsia"/>
          <w:lang w:val="en-US" w:eastAsia="zh-CN"/>
        </w:rPr>
        <w:t>：对块中每个字递归地调用它自己，从而使得某个根结点的所有可达的后继结点都被标记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任何未被标记的已分配块都被视为垃圾，在清除阶段回收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清除阶段：在堆中每个块上反复循环，释放所有垃圾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954270" cy="2045335"/>
            <wp:effectExtent l="0" t="0" r="635" b="571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60290" cy="2407285"/>
            <wp:effectExtent l="0" t="0" r="8255" b="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C程序的保守 Mark &amp; Sweep 收集器</w:t>
      </w:r>
    </w:p>
    <w:p>
      <w:pPr>
        <w:widowControl w:val="0"/>
        <w:numPr>
          <w:ilvl w:val="0"/>
          <w:numId w:val="0"/>
        </w:numPr>
        <w:ind w:left="1260"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根本原因：C语言不会用类型信息来标记内存位置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→ int或者float这样的标量可以伪装成指针，数值等于已分配块b的payload的地址，那b就会被保守地标记为可达，即使它是不可达的</w:t>
      </w:r>
    </w:p>
    <w:p>
      <w:pPr>
        <w:widowControl w:val="0"/>
        <w:numPr>
          <w:ilvl w:val="0"/>
          <w:numId w:val="0"/>
        </w:numPr>
        <w:ind w:left="1260"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C中与内存相关的错误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间接引用坏指针：没有映射到任何有意义的数据，抛出段异常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265805" cy="1834515"/>
            <wp:effectExtent l="0" t="0" r="5080" b="63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读未初始化的内存：malloc不进行初始化 → 显式初始化/calloc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允许栈缓冲区溢出：不检查串大小就直接写入栈中缓冲区（错）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假设指针和它指向的对象大小相同：int 与 int *不等大，sizeof写对内容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造成错位错误：实际使用的比malloc申请的大（错）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引用指针而不是它指向的对象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*size--：指针值减小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（*size）--：指针指向的值减小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误解指针运算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指针的算术操作以它们指向的对象的大小为单位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int *p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p++，一次跃过4字节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引用不存在的变量：局部变量在函数返回时会消失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808605" cy="1834515"/>
            <wp:effectExtent l="0" t="0" r="8890" b="63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多次free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引用被释放的块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没有释放块：作为垃圾存在堆里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44585"/>
    <w:multiLevelType w:val="multilevel"/>
    <w:tmpl w:val="917445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3897948"/>
    <w:rsid w:val="04401561"/>
    <w:rsid w:val="06DB160F"/>
    <w:rsid w:val="08B374B6"/>
    <w:rsid w:val="0F481110"/>
    <w:rsid w:val="14987F01"/>
    <w:rsid w:val="19B75E83"/>
    <w:rsid w:val="19D56FB2"/>
    <w:rsid w:val="1DB25B36"/>
    <w:rsid w:val="1E9817F9"/>
    <w:rsid w:val="20F326ED"/>
    <w:rsid w:val="21AE132F"/>
    <w:rsid w:val="27AE754E"/>
    <w:rsid w:val="2AF90099"/>
    <w:rsid w:val="2C872CE9"/>
    <w:rsid w:val="2CD61AFD"/>
    <w:rsid w:val="2E74656F"/>
    <w:rsid w:val="2EBE709A"/>
    <w:rsid w:val="325D48F0"/>
    <w:rsid w:val="3665351A"/>
    <w:rsid w:val="36DA14D8"/>
    <w:rsid w:val="36DD4960"/>
    <w:rsid w:val="37B74303"/>
    <w:rsid w:val="39B263C8"/>
    <w:rsid w:val="3E0C2BE9"/>
    <w:rsid w:val="40C329CA"/>
    <w:rsid w:val="40F167F2"/>
    <w:rsid w:val="41157A47"/>
    <w:rsid w:val="43F8414A"/>
    <w:rsid w:val="46944F8F"/>
    <w:rsid w:val="497E2184"/>
    <w:rsid w:val="4A9649CC"/>
    <w:rsid w:val="4E772D9F"/>
    <w:rsid w:val="57C863E8"/>
    <w:rsid w:val="59FE4218"/>
    <w:rsid w:val="5B117D7F"/>
    <w:rsid w:val="5D092017"/>
    <w:rsid w:val="60380007"/>
    <w:rsid w:val="60DC396A"/>
    <w:rsid w:val="61EE19CC"/>
    <w:rsid w:val="666D606B"/>
    <w:rsid w:val="68C62A6D"/>
    <w:rsid w:val="68CC4B39"/>
    <w:rsid w:val="6BA12E48"/>
    <w:rsid w:val="6BF45862"/>
    <w:rsid w:val="6E2208D9"/>
    <w:rsid w:val="6F1E7F02"/>
    <w:rsid w:val="740D3757"/>
    <w:rsid w:val="7480385F"/>
    <w:rsid w:val="76B61AB5"/>
    <w:rsid w:val="782A0B29"/>
    <w:rsid w:val="7AFD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2026-04-01T09:00:00Z</dcterms:created>
  <dc:creator>16977</dc:creator>
  <cp:lastModifiedBy>王松宸</cp:lastModifiedBy>
  <dcterms:modified xsi:type="dcterms:W3CDTF">2026-04-27T08:47:56Z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0333C9AFE60D4B3ABBD5E9E19E5FF76E_12</vt:lpwstr>
  </property>
</Properties>
</file>