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背景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IO主要讲用户程序调用涉及IO的syscall时产生的隐藏问题，以及通过相应的接口来封装这些函数使得IO性能更佳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FS主要讲OS内核中文件系统的数据结构与算法，重点是各种抽象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与虚存的联系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541145"/>
            <wp:effectExtent l="0" t="0" r="6350" b="2540"/>
            <wp:docPr id="1" name="图片 1" descr="8ab2790f54f33cf9d27844b33c660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b2790f54f33cf9d27844b33c66098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缺页后在页表中得到了一个“磁盘地址”，用它去磁盘中找虚拟页，然后拎到内存中，这个“磁盘地址”既不是VA也不是PA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通过FS得到LBA（磁盘的逻辑块地址）后进行相应的IO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闪存里的FTL提到的逻辑地址就是这个LBA，它是一个自动进行处理的层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b/>
          <w:bCs/>
        </w:rPr>
        <w:t>虚拟页的内容 = 它映射的那份位于磁盘上的数据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重要的是VA需要找的数据，而不是真的像物理页一样躺在一个固定的位置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978400" cy="2672715"/>
            <wp:effectExtent l="0" t="0" r="8890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读取虚拟页最终得到的有效数据均来自MMU转换的PA对应的物理页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读取物理页，CPU直接完成（硬件层面）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Linux I/O Stack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展示用户态程序执行IO的syscall后，数据在内核中的完整下行路径，每一层解决一个特定问题，逐层封装和抽象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VFS（virtual file system）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对上提供统一的接口（open、read、write等）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对下屏蔽不同FS差异，确保所有FS都能挂载到同一颗目录树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实现具体的目录结构、inode、数据块分配策略等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 Cache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页表有效（present）时，CPU 通过 VA 翻译出的 PA 所指向的物理内存，其内容正是 Page Cache 中的数据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用内存缓存磁盘数据，加速读写，延迟写回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dirty数据定期写回磁盘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可手动清除Cache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General Block Layer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将不同硬件（HDD、SSD等）抽象为统一的块设备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接口：读、写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最小访问单位：扇区（sector）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闪存硬件需要通过FTL层伪装为块设备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数据结构bio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代表用户IO请求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IO设备上一段连续的数据，有大小限制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包含磁盘数据地址（扇区）和对应的内存page地址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 Scheduler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对读写请求排序、合并，优化机械硬盘的磁头移动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Noop：不排序，最简单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Deadline：四个队列，可处理饥饿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CFQ：公平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文件系统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内存：硬件抽象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文件：数据抽象（命名，重启后存在，不关心物理位置和文件长度）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393440" cy="2005330"/>
            <wp:effectExtent l="0" t="0" r="698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有inode号，是一个每个条目为（用户可读名字，inode号）的列表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条目可以指向文件或其他目录，因此可以构建成一棵目录树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098040" cy="1757045"/>
            <wp:effectExtent l="0" t="0" r="698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根目录记为“/”，该树中有两个文件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93490" cy="337185"/>
            <wp:effectExtent l="0" t="0" r="635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O_CREAT：若不存在就创建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O_EXCL：若文件已存在则失败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O_TRUNC：若已存在则清空内容从0开始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O_APPEND：从文件末尾开始写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O_WRONLY/O_RDONLY/O_RDWR：（必选其一）文件访问模式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返回的文件描述符是进程私有的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strace：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跟踪程序在运行时所做的每个系统调用，将跟踪结果显示在屏幕上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41090" cy="1823085"/>
            <wp:effectExtent l="0" t="0" r="762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lseek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fildes：文件描述符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offset：偏移量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whence：搜索的执行方式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SEEK_SET：位置k直接设置为offset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SEEK_CUR：位置k增加offset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SSEK_END：位置k设置为文件大小+offset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注：文件位置k更新有两种方式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N字节读/写（隐式）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lseek（显式）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lseek与磁盘寻道操作无关，只改变内核中变量的值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pread、pwrite：将lseek与read/write合并为一步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37210"/>
            <wp:effectExtent l="0" t="0" r="571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从指定offset位置开始读写文件，操作不改变当前文件位置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是原子操作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立即写入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write：默认写到内存缓冲就返回，过一会再写回磁盘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fsync(int fd)：确保立即强制写回（性能差）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fdatasync( )：只同步数据，不同步元数据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文件重命名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mv foo bar：foo被重命名为bar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strace后发现使用syscall rename(old, new)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原子操作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获取文件信息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stat/fstat：返回一个结构体stat，包含inode号、大小、权限等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使用syscall unlink(char *fillname)，减少硬链接数，归0时真正删除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目录操作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使用syscall mkdir创建目录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新创建的目录是空的，只包含两个条目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引用自身：.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引用父目录：..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opendir、readdir、closedir、rmdir打开，读，关闭，删除目录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硬链接—— ln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多个目录项指向同一inode号，通过引用计数来表现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创建一个硬链接实际上是建立了一个新的文件，将人类可读名称和inode号联系起来加入目录中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硬链接的不同文件名没有区别，单纯只是名字不一样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删除硬链接后引用计数减1，但是数据还在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引用计数归0以后再释放inode和相关数据块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不能链接到目录或者其他磁盘分区的文件（inode号在每个分区是唯一的）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符号链接（软链接）—— ln -s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符号链接是一个独立文件，内容是另一个文件的路径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有自己的inode号，不像硬链接一样所有共享inode号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可以跨分区，可以指向目录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删除原文件就寄了，访问会报错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mount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把一个文件系统挂载到目录树的一个点中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整个目录树可以包含多个不同的文件系统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一个磁盘分区可以格式化为一个文件系统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文件系统是在分区上建立的数据组织方式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文件系统实现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数据结构：文件系统在磁盘上使用哪些类型的结构组织其数据和元数据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访问方法：如何将进程发出的调用映射到它的结构上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文件系统的本质：在无结构的硬件之上，构建有结构的数据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VSFS（简单文件系统）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磁盘有64个块，每个块4KB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8-63块，数据区域，存储文件的数据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3-7块，inode table，存储所有inode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假设一个inode有256B，则一共有80个inode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有时候磁盘有空间却创建不了新文件——inode用完了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0块，superblock，文件系统的全局参数（多少inode和数据块等）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1块，inode bitmap，记录空闲inode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2块，data bitmap，记录空闲数据块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读取：磁盘按扇区来寻址，inode块的扇区地址计算方式↓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18465"/>
            <wp:effectExtent l="0" t="0" r="698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inode中包含所有关于文件的信息，即元数据：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文件类型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文件大小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保护信息（是否可读写）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时间信息（创建，修改时间）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指向数据块的指针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</w:t>
      </w:r>
      <w:bookmarkStart w:id="0" w:name="_GoBack"/>
      <w:bookmarkEnd w:id="0"/>
      <w:r>
        <w:rPr>
          <w:rFonts w:hint="eastAsia"/>
          <w:lang w:val="en-US" w:eastAsia="zh-CN"/>
        </w:rPr>
        <w:t>xtent条目（首块指针，长度）——inode装不下就放数据区域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多级索引——inode中存储文件数据块位置的方式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间接指针：指向包含更多指针的块，其中每个指针指向用户数据或另一级指针的块，有点像多级页表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间接块：位于数据区域，存放指针（块号列表）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inode中有固定数量（12）的直接指针和一个间接指针（指向间接块）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如果间接块指向用户数据，则文件大小可以为（12+1024）×4KB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（此例中磁盘地址是4B）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更多级， ext2 的最大文件大小是 4GB 左右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个直接指针：12 * 4KB = 48KB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个一级间接指针：1024 * 4KB = 4MB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个二级间接指针：1024 * 1024 * 4KB = 4GB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Extent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起始块指针+长度（块数）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文件有很多连续的数据块则只需要一个Extent就能表示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节省inode空间，提高大文件的访问性能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现在主流的FS都在用它，ext4、xfs、btrfs等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基于链接设计inode：使用链表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inode指包含一个指针指向第一个数据块，数据块最后添加一个指针指向下一个数据块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随机访问时性能很差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ex.FAT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文件系统的优化需要同时兼顾大文件和小文件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使用率通常50%左右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大多数目录只有不到20个条目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大多数文件都是小文件，2KB左右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少数几个大文件占用了大部分磁盘空间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目录组织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699260"/>
            <wp:effectExtent l="0" t="0" r="5715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003935"/>
            <wp:effectExtent l="0" t="0" r="508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812290"/>
            <wp:effectExtent l="0" t="0" r="0" b="12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目录是一个文件，位于数据区域，内容是二元组（条目名称，inode号）列表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当前目录表示为“点”，父目录表示为“点点”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inode号为0表示“没有inode”，是一个无效值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inode表中的inode标记为“目录”或者“常规文件”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空闲空间管理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从bitmap中查找空闲的inode，标记为已使用，分配给要创建的文件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优化方式——预分配：寻找连续的空闲块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从磁盘读取文件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72920"/>
            <wp:effectExtent l="0" t="0" r="5080" b="82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根目录的inode号为2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找一个文件的inode需要知道它的i-number，通常在其父目录中找到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open(“/foo/bar”,O_RDONLY)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从根目录的inode开始一直找到bar的inode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将它的inode读入内存，FS进行权限检查，分配fd给此进程，返回fd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对打开的文件使用read()来读取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从文件的第一个块中读取，查阅inode来查找这个块的位置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新的最后访问时间用来更新inode（包含一次write）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文件表同步更新文件偏移量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关闭文件：简单释放fd即可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写入磁盘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每次写入文件逻辑上导致5个IO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 data bitmap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 data bitmap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 路径最底层文件的inode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write路径最底层文件的inode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 data block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create文件，在路径上除了根目录不改inode其他读写都成对（貌似）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缓存和缓冲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DRAM用来缓存重要的块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写缓冲可以合并一些IO，通过调度来提高性能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快速文件系统（FFS）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老Unix文件系统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31800"/>
            <wp:effectExtent l="0" t="0" r="8255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super blockS：整个文件系统的信息（各种大小，各种指针）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inodes：FS的所有inode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把磁盘当成了随机访问的内存，容易产生大量的外部碎片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同一个文件的数据分散在各个地方，磁头来回跑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FFS核心思想：FS必须感知磁盘的物理特性——顺序访问快，随机访问慢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组织结构：柱面组（块组）——</w:t>
      </w:r>
      <w:r>
        <w:rPr>
          <w:rFonts w:hint="eastAsia"/>
          <w:b/>
          <w:bCs/>
          <w:lang w:val="en-US" w:eastAsia="zh-CN"/>
        </w:rPr>
        <w:t>解决外部碎片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柱面指的是在所有盘片的同一个半径位置上的磁道集合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柱面组则是选几个柱面形成的组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同一个颜色的属于一个柱面（纵向），横着选几个形成柱面组（横向）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35505" cy="2296160"/>
            <wp:effectExtent l="0" t="0" r="1905" b="317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同一个组中的两个文件的先后访问不会导致长时间寻道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06400"/>
            <wp:effectExtent l="0" t="0" r="8255" b="381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每个组中有super block的副本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每组有自己的inode bitmap和data bitmap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 table与data region和VSFS一样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同一个颜色的磁道属于同一个柱面组，每个组包含多个磁道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放置策略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相关的东西放在一起，不相关的东西分开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目录：所在的组，free space尽量多，因为可能后续增加文件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同一文件的数据和元数据在一组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同目录下的文件放在一组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测量局部性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58515" cy="3418205"/>
            <wp:effectExtent l="0" t="0" r="9525" b="381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距离定义：连续两次打开文件的目录深度统计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同样的路径，距离是0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目录一样，最底层的文件名不同，距离为1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从底往上，找到共同祖先走的距离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将一定数量（可以是inode的直接指针数量）的块分配到第一个块组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下一个大块（第一个间接块指向的部分）放在另一个块组中，以此类推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大文件的开销主要是在IO上，大块间的寻道时间较少，这种策略摊还代价较低，大块（chunk）足够大时性能损失极小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小文件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2KB的文件也要占一个块，产生内部碎片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sub block（子块）——</w:t>
      </w:r>
      <w:r>
        <w:rPr>
          <w:rFonts w:hint="eastAsia"/>
          <w:b/>
          <w:bCs/>
          <w:lang w:val="en-US" w:eastAsia="zh-CN"/>
        </w:rPr>
        <w:t>解决内部碎片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每个512B，不浪费4B的块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文件空间增长超过2KB，分配4KB的块将子块复制过去，释放子块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副作用：产生额外的数据拷贝开销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解决：让应用程序缓冲写数据，攒够了4KB再一次性写入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针对性能优化磁盘布局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83790" cy="1257300"/>
            <wp:effectExtent l="0" t="0" r="1905" b="571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原先：访问0以后立刻访问1，磁头转过去了，需要一整圈再回来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现在：根据磁盘的特定性能参数，确定交错布局方案，预留时间发出请求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允许长文件名，引入符号链接（软链接）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崩溃一致性问题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文件系统数据结构必须持久，断电或系统崩溃时如何更新持久数据结构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向一个文件写新内容需要改很多文件系统结构，并且脏的会先在cache中待着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 bitmap（可能）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 block（可能）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不引入不一致的问题（应当谨慎，自己想一下实际访问情形）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只有data block被写入磁盘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inode和data bitmap被写入磁盘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解决一致性问题等价于解决原子性问题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允许部分写入失效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确保有效的写入均为原子写——硬件只支持512B的原子写，更大的写操作都不是原子的，需要软件层面的解决方案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FSCK（文件系统检查程序，FS checker）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唯一目标：让元数据保持一致（因此无法解决所有问题）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原理：文件系统被mount之前，扫描整个磁盘，检查所有的元数据，修复所有不一致的地方。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super block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健全性检查——FS大小要大于分配的块数，...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找到可疑的超级块，决定使用备用副本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空闲块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扫描 </w:t>
      </w:r>
      <w:r>
        <w:rPr>
          <w:rFonts w:hint="default"/>
          <w:lang w:val="en-US" w:eastAsia="zh-CN"/>
        </w:rPr>
        <w:t>inode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、间接块、双重间接块等，生成正确</w:t>
      </w:r>
      <w:r>
        <w:rPr>
          <w:rFonts w:hint="eastAsia"/>
          <w:lang w:val="en-US" w:eastAsia="zh-CN"/>
        </w:rPr>
        <w:t>bit map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与真实bitmap比较，有任何不一致都信任inode内的信息来解决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inode状态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是否损坏或有其他问题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可疑的被清除，更新inode bitmap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inode链接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验证每个已分配的inode的链接数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扫描整个目录树，计算出一个计数进行比对，修复inode中的错误计数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检查重复指针（两个inode引用同一个块）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可能清除一个inode，也可能复制指向的块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坏块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扫描所有指针列表，检查坏块指针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从inode或间接块中清除坏指针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目录检查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完整性检查：点、点点，以及每个条目引用的inode都已分配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缺陷：太慢了，只能整盘扫描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日志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87045"/>
            <wp:effectExtent l="0" t="0" r="5715" b="952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96265"/>
            <wp:effectExtent l="0" t="0" r="4445" b="825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90220"/>
            <wp:effectExtent l="0" t="0" r="10160" b="635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写数据之前，先把要做的所有操作写到一个专门的日志区域里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日志写完并且commit以后就告诉用户写操作成功了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之后再把日志里的操作应用到FS中，完成后删除对应的日志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崩溃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日志提交前：当做这个操作从来没发生过，没有任何不一致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日志提交后：重新执行一遍日志里的操作即可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写两遍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第一遍：日志，留存意图，commit表示意图被完整记录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第二遍：正式数据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更新FS的协议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日志写入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事务开始（TxB）：块的最终地址，事务标识符等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物理日志：更新的物理内容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日志提交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事务结束（TxE）：包含事务标识符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只有TxE写到磁盘后，这个事务算commit成功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加检查点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将待处理的元数据和数据更新写入FS的最终位置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一段时间后更新日志super block，在日志中标记该事物为空闲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保证日志的写入是原子的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分两步，先写TxB和物理日志，再写TxE（小于512B即为原子的）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ext4利用checksum（校验和），可以把五个块一起写，恢复时通过校验和判断哪些块有效（以算代存，以存代算都是常见的优化技巧）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扫描日志，找到所有已commit的事务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把这些事务的操作重新执行一遍（重做日志）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清空日志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批处理日志更新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OS在内存里缓存多个更新操作，之后一次性写到日志里，减少IO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日志的大小有限，因此将其视为循环数据结构，进行重复使用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元数据日志（Metadata Journaling）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数据日志（Data Journaling）：用户数据+元数据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元数据日志：只有元数据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数据写入：数据直接写入最终位置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日志元数据写入：TxB和元数据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日志提交：TxE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加检查点元数据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协议中步骤1、2可以是并行的，只要在步骤3之前完成它俩即可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ordered就是严格按照1、2的顺序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unordered的就是可以不按顺序来，任何时候写入data都行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删除文件的bug解决方案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日志中增加删除（revoke）操作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恢复时先扫描日志，有revoke的话，数据不会被恢复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只需要严格保证TxE必须要在TxB和物理日志都完成后再开始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004185" cy="1534795"/>
            <wp:effectExtent l="0" t="0" r="7620" b="889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30195" cy="1524000"/>
            <wp:effectExtent l="0" t="0" r="8890" b="889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161DA0"/>
    <w:multiLevelType w:val="multilevel"/>
    <w:tmpl w:val="44161D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3014A7F"/>
    <w:rsid w:val="0E0D3C5D"/>
    <w:rsid w:val="1529799F"/>
    <w:rsid w:val="1EEB597E"/>
    <w:rsid w:val="309E631C"/>
    <w:rsid w:val="32B2399B"/>
    <w:rsid w:val="32D43E3A"/>
    <w:rsid w:val="3CA61579"/>
    <w:rsid w:val="40843699"/>
    <w:rsid w:val="48E01718"/>
    <w:rsid w:val="52B501A7"/>
    <w:rsid w:val="53E12BB3"/>
    <w:rsid w:val="54465448"/>
    <w:rsid w:val="56816CC1"/>
    <w:rsid w:val="5AE1701D"/>
    <w:rsid w:val="62436900"/>
    <w:rsid w:val="73A3377C"/>
    <w:rsid w:val="7688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2026-05-31T13:50:00Z</dcterms:created>
  <dc:creator>16977</dc:creator>
  <cp:lastModifiedBy>王松宸</cp:lastModifiedBy>
  <dcterms:modified xsi:type="dcterms:W3CDTF">2026-06-26T03:18:48Z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12BE10F19B034EE390E8935684523FDD_12</vt:lpwstr>
  </property>
</Properties>
</file>