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07B" w14:textId="59DD2E31" w:rsidR="00A47A90" w:rsidRDefault="005E62AB" w:rsidP="00D033F1">
      <w:pPr>
        <w:spacing w:line="480" w:lineRule="auto"/>
        <w:ind w:firstLine="720"/>
      </w:pPr>
      <w:r w:rsidRPr="005E62AB">
        <w:t>This week</w:t>
      </w:r>
      <w:r w:rsidR="00B41861">
        <w:t xml:space="preserve">’s </w:t>
      </w:r>
      <w:r w:rsidR="00ED134E" w:rsidRPr="005E62AB">
        <w:t xml:space="preserve">discussion </w:t>
      </w:r>
      <w:r w:rsidR="00ED134E">
        <w:t xml:space="preserve">of </w:t>
      </w:r>
      <w:r w:rsidR="00B41861">
        <w:t xml:space="preserve">“Things” </w:t>
      </w:r>
      <w:r w:rsidR="00ED134E">
        <w:t>is</w:t>
      </w:r>
      <w:r w:rsidR="00B41861">
        <w:t xml:space="preserve"> focused </w:t>
      </w:r>
      <w:r w:rsidR="00ED134E">
        <w:t>on</w:t>
      </w:r>
      <w:r w:rsidRPr="005E62AB">
        <w:t xml:space="preserve"> </w:t>
      </w:r>
      <w:r w:rsidR="00736472">
        <w:t xml:space="preserve">how </w:t>
      </w:r>
      <w:r w:rsidR="00E55693">
        <w:t>people</w:t>
      </w:r>
      <w:r w:rsidR="00B41861">
        <w:t xml:space="preserve"> focus their attention</w:t>
      </w:r>
      <w:r w:rsidR="00E55693">
        <w:t xml:space="preserve">.  </w:t>
      </w:r>
      <w:r w:rsidR="000D6FD9">
        <w:t>Within the readings of</w:t>
      </w:r>
      <w:r w:rsidR="00147D7C">
        <w:t xml:space="preserve"> #</w:t>
      </w:r>
      <w:r w:rsidR="008B188A">
        <w:t>37</w:t>
      </w:r>
      <w:r w:rsidR="00147D7C">
        <w:t>-</w:t>
      </w:r>
      <w:r w:rsidR="008B188A">
        <w:t>44</w:t>
      </w:r>
      <w:r w:rsidR="00D222AD">
        <w:t>,</w:t>
      </w:r>
      <w:r w:rsidR="00147D7C">
        <w:t xml:space="preserve"> </w:t>
      </w:r>
      <w:r w:rsidR="00D222AD">
        <w:t>“</w:t>
      </w:r>
      <w:r w:rsidR="00147D7C">
        <w:t>Things</w:t>
      </w:r>
      <w:r w:rsidR="00D222AD">
        <w:t>”</w:t>
      </w:r>
      <w:r w:rsidR="0049343E">
        <w:t>,</w:t>
      </w:r>
      <w:r w:rsidRPr="005E62AB">
        <w:t xml:space="preserve"> from the book “100 Things Every Designer Needs to Know About People”</w:t>
      </w:r>
      <w:r w:rsidR="000D6FD9">
        <w:t>,</w:t>
      </w:r>
      <w:r w:rsidR="008212BE">
        <w:t xml:space="preserve"> I will be looking closer and </w:t>
      </w:r>
      <w:r w:rsidR="0049343E">
        <w:t>elaborating</w:t>
      </w:r>
      <w:r w:rsidR="008212BE">
        <w:t xml:space="preserve"> upon </w:t>
      </w:r>
      <w:r w:rsidR="000E6200">
        <w:t>#</w:t>
      </w:r>
      <w:r w:rsidR="00D910EB">
        <w:t>40</w:t>
      </w:r>
      <w:r w:rsidR="000E6200">
        <w:t xml:space="preserve"> “</w:t>
      </w:r>
      <w:r w:rsidR="00D910EB">
        <w:t xml:space="preserve">Attention </w:t>
      </w:r>
      <w:r w:rsidR="00E213EE">
        <w:t>I</w:t>
      </w:r>
      <w:r w:rsidR="00D910EB">
        <w:t xml:space="preserve">s </w:t>
      </w:r>
      <w:r w:rsidR="00E213EE">
        <w:t>S</w:t>
      </w:r>
      <w:r w:rsidR="00D910EB">
        <w:t>elective</w:t>
      </w:r>
      <w:r w:rsidR="00E4320D">
        <w:t xml:space="preserve">” and </w:t>
      </w:r>
      <w:r w:rsidR="00306F3B">
        <w:t>#</w:t>
      </w:r>
      <w:r w:rsidR="00D1136D">
        <w:t>42</w:t>
      </w:r>
      <w:r w:rsidR="00306F3B">
        <w:t xml:space="preserve"> “</w:t>
      </w:r>
      <w:r w:rsidR="00D1136D">
        <w:t>Well-Practiced Skills Don’t Require Con</w:t>
      </w:r>
      <w:r w:rsidR="00F044A3">
        <w:t>scious Attention</w:t>
      </w:r>
      <w:r w:rsidR="0066007A">
        <w:t xml:space="preserve">” </w:t>
      </w:r>
      <w:sdt>
        <w:sdtPr>
          <w:id w:val="352308591"/>
          <w:citation/>
        </w:sdtPr>
        <w:sdtEndPr/>
        <w:sdtContent>
          <w:r w:rsidR="002C4633">
            <w:fldChar w:fldCharType="begin"/>
          </w:r>
          <w:r w:rsidR="002C4633">
            <w:instrText xml:space="preserve"> CITATION Sus20 \l 1033 </w:instrText>
          </w:r>
          <w:r w:rsidR="002C4633">
            <w:fldChar w:fldCharType="separate"/>
          </w:r>
          <w:r w:rsidR="002C4633">
            <w:rPr>
              <w:noProof/>
            </w:rPr>
            <w:t>(Susan M. Weinschenk, 2020)</w:t>
          </w:r>
          <w:r w:rsidR="002C4633">
            <w:fldChar w:fldCharType="end"/>
          </w:r>
        </w:sdtContent>
      </w:sdt>
      <w:r w:rsidR="00E4320D">
        <w:t>.</w:t>
      </w:r>
      <w:r w:rsidR="002C4633">
        <w:t xml:space="preserve"> </w:t>
      </w:r>
    </w:p>
    <w:p w14:paraId="6A2A3E5D" w14:textId="05532995" w:rsidR="004A2CAC" w:rsidRDefault="003C5781" w:rsidP="001E15B2">
      <w:pPr>
        <w:spacing w:line="480" w:lineRule="auto"/>
        <w:ind w:firstLine="720"/>
      </w:pPr>
      <w:r>
        <w:t>Starting with</w:t>
      </w:r>
      <w:r w:rsidR="00F044A3">
        <w:t xml:space="preserve"> </w:t>
      </w:r>
      <w:r>
        <w:t>“Thing”</w:t>
      </w:r>
      <w:r w:rsidR="00F044A3">
        <w:t xml:space="preserve"> #</w:t>
      </w:r>
      <w:r w:rsidR="006E7DB8">
        <w:t>40</w:t>
      </w:r>
      <w:r w:rsidR="00870681">
        <w:t>, “</w:t>
      </w:r>
      <w:r w:rsidR="00E213EE">
        <w:t>Attention Is Selective</w:t>
      </w:r>
      <w:r w:rsidR="00870681">
        <w:t xml:space="preserve">”, </w:t>
      </w:r>
      <w:r w:rsidR="00E213EE">
        <w:t xml:space="preserve">this </w:t>
      </w:r>
      <w:r w:rsidR="001B6324">
        <w:t xml:space="preserve">shows that people </w:t>
      </w:r>
      <w:r w:rsidR="001E46CB">
        <w:t xml:space="preserve">can be very distracted in </w:t>
      </w:r>
      <w:r w:rsidR="00525192">
        <w:t>situations,</w:t>
      </w:r>
      <w:r w:rsidR="001E46CB">
        <w:t xml:space="preserve"> </w:t>
      </w:r>
      <w:r w:rsidR="00525192">
        <w:t>and it</w:t>
      </w:r>
      <w:r w:rsidR="00743658">
        <w:t xml:space="preserve"> can be very difficult to hold their attention if not involved.</w:t>
      </w:r>
      <w:r w:rsidR="001D11A5">
        <w:t xml:space="preserve">   The book explains that depending on what a person is focused on will </w:t>
      </w:r>
      <w:r w:rsidR="005B62E9">
        <w:t xml:space="preserve">drive what they may or may not gravitate toward.  This makes sense, as if you are absorbed in something, the world may seem to vanish around </w:t>
      </w:r>
      <w:r w:rsidR="00525192">
        <w:t>you,</w:t>
      </w:r>
      <w:r w:rsidR="005B62E9">
        <w:t xml:space="preserve"> which is </w:t>
      </w:r>
      <w:r w:rsidR="00525192">
        <w:t>described</w:t>
      </w:r>
      <w:r w:rsidR="0075201F">
        <w:t xml:space="preserve"> in #38 as a flow state</w:t>
      </w:r>
      <w:r w:rsidR="00525192">
        <w:t>.</w:t>
      </w:r>
      <w:r w:rsidR="0078379C">
        <w:t xml:space="preserve">  Some </w:t>
      </w:r>
      <w:r w:rsidR="00D70177">
        <w:t>examples</w:t>
      </w:r>
      <w:r w:rsidR="0078379C">
        <w:t xml:space="preserve"> of where in design you would want to be careful about </w:t>
      </w:r>
      <w:r w:rsidR="00E812E2">
        <w:t>distractions would be a form, maybe for purchase or shipping details</w:t>
      </w:r>
      <w:r w:rsidR="00DB7209">
        <w:t xml:space="preserve">.  Visual distractions will shift </w:t>
      </w:r>
      <w:r w:rsidR="00D70177">
        <w:t>one’s</w:t>
      </w:r>
      <w:r w:rsidR="00DB7209">
        <w:t xml:space="preserve"> attention and</w:t>
      </w:r>
      <w:r w:rsidR="00D70177">
        <w:t xml:space="preserve"> it</w:t>
      </w:r>
      <w:r w:rsidR="00DB7209">
        <w:t xml:space="preserve"> </w:t>
      </w:r>
      <w:r w:rsidR="00D70177">
        <w:t>can</w:t>
      </w:r>
      <w:r w:rsidR="00DB7209">
        <w:t xml:space="preserve"> be </w:t>
      </w:r>
      <w:r w:rsidR="00D70177">
        <w:t xml:space="preserve">a </w:t>
      </w:r>
      <w:r w:rsidR="00DB7209">
        <w:t xml:space="preserve">frustrating experience </w:t>
      </w:r>
      <w:r w:rsidR="00D70177">
        <w:t>for the user</w:t>
      </w:r>
      <w:r w:rsidR="00DB7209">
        <w:t xml:space="preserve">.  Here is an example </w:t>
      </w:r>
      <w:r w:rsidR="001D71D5">
        <w:t xml:space="preserve">of a basic </w:t>
      </w:r>
      <w:r w:rsidR="00067E51">
        <w:t>shipping form from formsite.com.</w:t>
      </w:r>
    </w:p>
    <w:p w14:paraId="568B900E" w14:textId="71408C1E" w:rsidR="00067E51" w:rsidRDefault="006B48A0" w:rsidP="001E15B2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 wp14:anchorId="23F58214" wp14:editId="3FC1BCCC">
            <wp:extent cx="4961624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770" cy="52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01E9" w14:textId="7D529683" w:rsidR="003F113D" w:rsidRDefault="00067E51" w:rsidP="00672471">
      <w:pPr>
        <w:spacing w:line="480" w:lineRule="auto"/>
      </w:pPr>
      <w:r>
        <w:t xml:space="preserve">Now here is an example of a form that I added </w:t>
      </w:r>
      <w:r w:rsidR="003F113D">
        <w:t>images of danger that draws attention.  This would make the experience of filling the form out a bit more of a nuisance</w:t>
      </w:r>
      <w:r w:rsidR="00637F73">
        <w:t xml:space="preserve">, especially if you are afraid of snakes.  This example is just a still image, so if you incorporate video it makes for even more of an </w:t>
      </w:r>
      <w:r w:rsidR="00BB05B6">
        <w:t>annoyance</w:t>
      </w:r>
      <w:r w:rsidR="00553F31">
        <w:t>.</w:t>
      </w:r>
      <w:r w:rsidR="006970FF">
        <w:t xml:space="preserve"> </w:t>
      </w:r>
    </w:p>
    <w:p w14:paraId="35C013AA" w14:textId="77777777" w:rsidR="00622378" w:rsidRDefault="00D470A8" w:rsidP="00672471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13BC8B3" wp14:editId="5CE06834">
            <wp:extent cx="5328483" cy="5626100"/>
            <wp:effectExtent l="0" t="0" r="5715" b="0"/>
            <wp:docPr id="4" name="Picture 4" descr="A screenshot of a bi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bi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87" cy="56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266">
        <w:tab/>
      </w:r>
    </w:p>
    <w:p w14:paraId="76237206" w14:textId="280A7F3D" w:rsidR="00672471" w:rsidRDefault="00355266" w:rsidP="00622378">
      <w:pPr>
        <w:spacing w:line="480" w:lineRule="auto"/>
        <w:ind w:firstLine="720"/>
      </w:pPr>
      <w:r>
        <w:t>Now let’s move onto the second “Thing” I will be discussing this week, “</w:t>
      </w:r>
      <w:r>
        <w:t>Well-Practiced Skills Don’t Require Conscious Attention</w:t>
      </w:r>
      <w:r>
        <w:t>”</w:t>
      </w:r>
      <w:r w:rsidR="005D23FB">
        <w:t xml:space="preserve">.  This one really makes me think about the times </w:t>
      </w:r>
      <w:r w:rsidR="00240AEE">
        <w:t>when</w:t>
      </w:r>
      <w:r w:rsidR="005D23FB">
        <w:t xml:space="preserve"> you drive somewhere and once there you question, “How did I get here?”.  </w:t>
      </w:r>
      <w:r w:rsidR="00964BC4">
        <w:t>If you have been driving for years, the menial and repetitive task of driving becomes second nature</w:t>
      </w:r>
      <w:r w:rsidR="00240AEE">
        <w:t xml:space="preserve">.  The examples in the book refer to this similar feeling but when </w:t>
      </w:r>
      <w:r w:rsidR="004E4C12">
        <w:t xml:space="preserve">avid musicians are asked what they think about </w:t>
      </w:r>
      <w:r w:rsidR="00666F71">
        <w:t>when playing an instrument.</w:t>
      </w:r>
      <w:r w:rsidR="005A0718">
        <w:t xml:space="preserve">  When it comes to UI design, when a user gets into a rhythm (flow state) or </w:t>
      </w:r>
      <w:r w:rsidR="00D470A8">
        <w:t xml:space="preserve">is performing a repetitive task, make sure to plan with that in mind.  A great example </w:t>
      </w:r>
      <w:r w:rsidR="00946CD4">
        <w:t xml:space="preserve">of something to incorporate is an undo </w:t>
      </w:r>
      <w:r w:rsidR="00946CD4">
        <w:lastRenderedPageBreak/>
        <w:t xml:space="preserve">feature.  </w:t>
      </w:r>
      <w:r w:rsidR="00E53BF7">
        <w:t xml:space="preserve">This is very important for tasks where one may make a mistake based on </w:t>
      </w:r>
      <w:r w:rsidR="00C00194">
        <w:t>this repetition</w:t>
      </w:r>
      <w:r w:rsidR="008871F3">
        <w:t>.  Another way to handle this is to only commit upon completion</w:t>
      </w:r>
      <w:r w:rsidR="00114422">
        <w:t xml:space="preserve">, this helps as well but someone in that flow state could still proceed past the commit before realizing the </w:t>
      </w:r>
      <w:r w:rsidR="00F3330D">
        <w:t xml:space="preserve">mistake.  It really comes down to what you are solving for and how much of an issue this error in </w:t>
      </w:r>
      <w:r w:rsidR="002F7D77">
        <w:t>entry would cause, and what way(s) can it be remedied if/when it does occur.</w:t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2B665C94" w14:textId="4D16A521" w:rsidR="0005117E" w:rsidRDefault="0005117E" w:rsidP="000511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374602" w14:textId="77777777" w:rsidR="0005117E" w:rsidRPr="00044F57" w:rsidRDefault="0005117E" w:rsidP="000E555E">
      <w:pPr>
        <w:spacing w:line="480" w:lineRule="auto"/>
      </w:pPr>
    </w:p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1578F"/>
    <w:rsid w:val="00044F57"/>
    <w:rsid w:val="0005117E"/>
    <w:rsid w:val="00052095"/>
    <w:rsid w:val="00063B59"/>
    <w:rsid w:val="00067E51"/>
    <w:rsid w:val="00074F2D"/>
    <w:rsid w:val="00084F48"/>
    <w:rsid w:val="0008577C"/>
    <w:rsid w:val="000950DB"/>
    <w:rsid w:val="000A45E3"/>
    <w:rsid w:val="000A4B66"/>
    <w:rsid w:val="000C3025"/>
    <w:rsid w:val="000D367B"/>
    <w:rsid w:val="000D6FD9"/>
    <w:rsid w:val="000E53E3"/>
    <w:rsid w:val="000E555E"/>
    <w:rsid w:val="000E6200"/>
    <w:rsid w:val="000E7554"/>
    <w:rsid w:val="000F6B5E"/>
    <w:rsid w:val="00114422"/>
    <w:rsid w:val="00116777"/>
    <w:rsid w:val="00134164"/>
    <w:rsid w:val="00141B93"/>
    <w:rsid w:val="0014651B"/>
    <w:rsid w:val="00147D7C"/>
    <w:rsid w:val="00160F33"/>
    <w:rsid w:val="001771A9"/>
    <w:rsid w:val="001B02C4"/>
    <w:rsid w:val="001B6324"/>
    <w:rsid w:val="001C44EC"/>
    <w:rsid w:val="001D11A5"/>
    <w:rsid w:val="001D3F8C"/>
    <w:rsid w:val="001D71D5"/>
    <w:rsid w:val="001E15B2"/>
    <w:rsid w:val="001E37D1"/>
    <w:rsid w:val="001E46CB"/>
    <w:rsid w:val="00231CD6"/>
    <w:rsid w:val="00236C19"/>
    <w:rsid w:val="00240AEE"/>
    <w:rsid w:val="002623BA"/>
    <w:rsid w:val="002A36D6"/>
    <w:rsid w:val="002C0470"/>
    <w:rsid w:val="002C4633"/>
    <w:rsid w:val="002C6BC6"/>
    <w:rsid w:val="002E18E9"/>
    <w:rsid w:val="002F7D77"/>
    <w:rsid w:val="00306F3B"/>
    <w:rsid w:val="00334C84"/>
    <w:rsid w:val="00342183"/>
    <w:rsid w:val="00352FCC"/>
    <w:rsid w:val="00355266"/>
    <w:rsid w:val="00365C05"/>
    <w:rsid w:val="00376F20"/>
    <w:rsid w:val="003C0565"/>
    <w:rsid w:val="003C3A1E"/>
    <w:rsid w:val="003C45FB"/>
    <w:rsid w:val="003C5781"/>
    <w:rsid w:val="003D5ABF"/>
    <w:rsid w:val="003E12C5"/>
    <w:rsid w:val="003F113D"/>
    <w:rsid w:val="003F57BD"/>
    <w:rsid w:val="00401363"/>
    <w:rsid w:val="0041066B"/>
    <w:rsid w:val="00446F9C"/>
    <w:rsid w:val="00465ACB"/>
    <w:rsid w:val="004741E4"/>
    <w:rsid w:val="00476247"/>
    <w:rsid w:val="0048163C"/>
    <w:rsid w:val="00485B31"/>
    <w:rsid w:val="0049343E"/>
    <w:rsid w:val="004A2CAC"/>
    <w:rsid w:val="004C5427"/>
    <w:rsid w:val="004C6908"/>
    <w:rsid w:val="004E4C12"/>
    <w:rsid w:val="004E6959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6886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5934"/>
    <w:rsid w:val="00622378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2471"/>
    <w:rsid w:val="00680061"/>
    <w:rsid w:val="006970FF"/>
    <w:rsid w:val="006A5B4B"/>
    <w:rsid w:val="006B48A0"/>
    <w:rsid w:val="006D6B86"/>
    <w:rsid w:val="006E7DB8"/>
    <w:rsid w:val="007037A5"/>
    <w:rsid w:val="0073324A"/>
    <w:rsid w:val="00736472"/>
    <w:rsid w:val="00743658"/>
    <w:rsid w:val="0075201F"/>
    <w:rsid w:val="00752817"/>
    <w:rsid w:val="00754393"/>
    <w:rsid w:val="00757C7E"/>
    <w:rsid w:val="0078379C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212BE"/>
    <w:rsid w:val="008342A9"/>
    <w:rsid w:val="00865AE3"/>
    <w:rsid w:val="00870681"/>
    <w:rsid w:val="008732C1"/>
    <w:rsid w:val="00886D8E"/>
    <w:rsid w:val="008871F3"/>
    <w:rsid w:val="00897A3B"/>
    <w:rsid w:val="008B188A"/>
    <w:rsid w:val="008B7DF8"/>
    <w:rsid w:val="008D4CDC"/>
    <w:rsid w:val="008E0AA0"/>
    <w:rsid w:val="008E0CC9"/>
    <w:rsid w:val="008F2F21"/>
    <w:rsid w:val="009006CC"/>
    <w:rsid w:val="009422B6"/>
    <w:rsid w:val="009447A8"/>
    <w:rsid w:val="00946CD4"/>
    <w:rsid w:val="0095092C"/>
    <w:rsid w:val="00964BC4"/>
    <w:rsid w:val="0098083C"/>
    <w:rsid w:val="00991E72"/>
    <w:rsid w:val="009942E2"/>
    <w:rsid w:val="009970E4"/>
    <w:rsid w:val="009B56EF"/>
    <w:rsid w:val="009E6E90"/>
    <w:rsid w:val="00A33C14"/>
    <w:rsid w:val="00A44051"/>
    <w:rsid w:val="00A4405A"/>
    <w:rsid w:val="00A47A90"/>
    <w:rsid w:val="00A55104"/>
    <w:rsid w:val="00A56D7D"/>
    <w:rsid w:val="00A93F22"/>
    <w:rsid w:val="00AA6EBB"/>
    <w:rsid w:val="00AB3FBF"/>
    <w:rsid w:val="00AD6BEF"/>
    <w:rsid w:val="00AE0B32"/>
    <w:rsid w:val="00AE3958"/>
    <w:rsid w:val="00AF69B6"/>
    <w:rsid w:val="00B0023C"/>
    <w:rsid w:val="00B15FBC"/>
    <w:rsid w:val="00B41861"/>
    <w:rsid w:val="00B52D78"/>
    <w:rsid w:val="00B54B11"/>
    <w:rsid w:val="00B838C3"/>
    <w:rsid w:val="00B86117"/>
    <w:rsid w:val="00B92905"/>
    <w:rsid w:val="00BB05B6"/>
    <w:rsid w:val="00BB3788"/>
    <w:rsid w:val="00BC19B3"/>
    <w:rsid w:val="00BC1B74"/>
    <w:rsid w:val="00BC4EF1"/>
    <w:rsid w:val="00C00194"/>
    <w:rsid w:val="00C22B73"/>
    <w:rsid w:val="00C40A77"/>
    <w:rsid w:val="00C40D9A"/>
    <w:rsid w:val="00C512FD"/>
    <w:rsid w:val="00C61B00"/>
    <w:rsid w:val="00C64C4C"/>
    <w:rsid w:val="00C978EA"/>
    <w:rsid w:val="00CD71FA"/>
    <w:rsid w:val="00D033F1"/>
    <w:rsid w:val="00D1136D"/>
    <w:rsid w:val="00D123FA"/>
    <w:rsid w:val="00D12CAF"/>
    <w:rsid w:val="00D15E03"/>
    <w:rsid w:val="00D20592"/>
    <w:rsid w:val="00D222AD"/>
    <w:rsid w:val="00D470A8"/>
    <w:rsid w:val="00D56713"/>
    <w:rsid w:val="00D56BE4"/>
    <w:rsid w:val="00D70177"/>
    <w:rsid w:val="00D910EB"/>
    <w:rsid w:val="00DA261C"/>
    <w:rsid w:val="00DA64D5"/>
    <w:rsid w:val="00DB7209"/>
    <w:rsid w:val="00DC384A"/>
    <w:rsid w:val="00DC74F2"/>
    <w:rsid w:val="00DE49C5"/>
    <w:rsid w:val="00E04889"/>
    <w:rsid w:val="00E213EE"/>
    <w:rsid w:val="00E35995"/>
    <w:rsid w:val="00E4320D"/>
    <w:rsid w:val="00E53BF7"/>
    <w:rsid w:val="00E55693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E06FA"/>
    <w:rsid w:val="00F044A3"/>
    <w:rsid w:val="00F266DD"/>
    <w:rsid w:val="00F31850"/>
    <w:rsid w:val="00F32D08"/>
    <w:rsid w:val="00F3330D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248</cp:revision>
  <dcterms:created xsi:type="dcterms:W3CDTF">2023-03-15T16:10:00Z</dcterms:created>
  <dcterms:modified xsi:type="dcterms:W3CDTF">2023-04-08T16:38:00Z</dcterms:modified>
</cp:coreProperties>
</file>