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7D07B" w14:textId="0040D6EE" w:rsidR="00A47A90" w:rsidRDefault="0063075C" w:rsidP="00D033F1">
      <w:pPr>
        <w:spacing w:line="480" w:lineRule="auto"/>
        <w:ind w:firstLine="720"/>
      </w:pPr>
      <w:r>
        <w:t xml:space="preserve">In this week’s </w:t>
      </w:r>
      <w:r w:rsidR="00B41861">
        <w:t>“Things”</w:t>
      </w:r>
      <w:r>
        <w:t xml:space="preserve"> they are </w:t>
      </w:r>
      <w:r w:rsidR="00B41861">
        <w:t xml:space="preserve">focused </w:t>
      </w:r>
      <w:r w:rsidR="00ED134E">
        <w:t>on</w:t>
      </w:r>
      <w:r w:rsidR="005E62AB" w:rsidRPr="005E62AB">
        <w:t xml:space="preserve"> </w:t>
      </w:r>
      <w:r w:rsidR="00736472">
        <w:t xml:space="preserve">how </w:t>
      </w:r>
      <w:r w:rsidR="00E55693">
        <w:t>people</w:t>
      </w:r>
      <w:r w:rsidR="00EF13D2">
        <w:t xml:space="preserve"> </w:t>
      </w:r>
      <w:r w:rsidR="006B5B97">
        <w:t xml:space="preserve">can be </w:t>
      </w:r>
      <w:r w:rsidR="00EF13D2">
        <w:t>motivate</w:t>
      </w:r>
      <w:r w:rsidR="006B5B97">
        <w:t xml:space="preserve">d and what </w:t>
      </w:r>
      <w:r w:rsidR="004D12AC">
        <w:t>encourages them</w:t>
      </w:r>
      <w:r w:rsidR="00EF13D2">
        <w:t xml:space="preserve">. </w:t>
      </w:r>
      <w:r w:rsidR="00E55693">
        <w:t xml:space="preserve"> </w:t>
      </w:r>
      <w:r w:rsidR="00FC412D">
        <w:t xml:space="preserve">I will be taking a deeper look into </w:t>
      </w:r>
      <w:r w:rsidR="007136F2">
        <w:t xml:space="preserve">#56 “People are motivated by social norms” and </w:t>
      </w:r>
      <w:r w:rsidR="00FC412D">
        <w:t>#</w:t>
      </w:r>
      <w:r w:rsidR="00F614BD">
        <w:t>57 “People are inherently lazy”</w:t>
      </w:r>
      <w:r w:rsidR="007136F2">
        <w:t xml:space="preserve"> </w:t>
      </w:r>
      <w:sdt>
        <w:sdtPr>
          <w:id w:val="-1023777945"/>
          <w:citation/>
        </w:sdtPr>
        <w:sdtContent>
          <w:r w:rsidR="007136F2">
            <w:fldChar w:fldCharType="begin"/>
          </w:r>
          <w:r w:rsidR="007136F2">
            <w:instrText xml:space="preserve"> CITATION Sus20 \l 1033 </w:instrText>
          </w:r>
          <w:r w:rsidR="007136F2">
            <w:fldChar w:fldCharType="separate"/>
          </w:r>
          <w:r w:rsidR="00BA32BC">
            <w:rPr>
              <w:noProof/>
            </w:rPr>
            <w:t>(Susan M. Weinschenk, 2020)</w:t>
          </w:r>
          <w:r w:rsidR="007136F2">
            <w:fldChar w:fldCharType="end"/>
          </w:r>
        </w:sdtContent>
      </w:sdt>
      <w:r w:rsidR="00E4320D">
        <w:t>.</w:t>
      </w:r>
    </w:p>
    <w:p w14:paraId="509A3DD4" w14:textId="6FF2A4BF" w:rsidR="00AD51CE" w:rsidRDefault="00AD51CE" w:rsidP="00D033F1">
      <w:pPr>
        <w:spacing w:line="480" w:lineRule="auto"/>
        <w:ind w:firstLine="720"/>
      </w:pPr>
      <w:r>
        <w:t>For the first “thing” I will discuss, “</w:t>
      </w:r>
      <w:r w:rsidR="00704795">
        <w:t xml:space="preserve">People are motivated by social norms”, we will look at a few examples where </w:t>
      </w:r>
      <w:r w:rsidR="008633B1">
        <w:t xml:space="preserve">norms play a role within your </w:t>
      </w:r>
      <w:r w:rsidR="00D435AD">
        <w:t>life and behavior every day</w:t>
      </w:r>
      <w:r w:rsidR="002674FC">
        <w:t>, t</w:t>
      </w:r>
      <w:r w:rsidR="00D435AD">
        <w:t xml:space="preserve">hese norms will also resonate over into web design as </w:t>
      </w:r>
      <w:r w:rsidR="002674FC">
        <w:t xml:space="preserve">well.  </w:t>
      </w:r>
      <w:r w:rsidR="00A50EB5">
        <w:t>Digging deeper, I found there are many types of norms</w:t>
      </w:r>
      <w:r w:rsidR="00BB6792">
        <w:t xml:space="preserve">.  As broken down by </w:t>
      </w:r>
      <w:hyperlink r:id="rId6" w:history="1">
        <w:r w:rsidR="00BB6792" w:rsidRPr="00A25321">
          <w:rPr>
            <w:rStyle w:val="Hyperlink"/>
          </w:rPr>
          <w:t>https://uxplanet.org/behavioural-economics-descript</w:t>
        </w:r>
        <w:r w:rsidR="00BB6792" w:rsidRPr="00A25321">
          <w:rPr>
            <w:rStyle w:val="Hyperlink"/>
          </w:rPr>
          <w:t>i</w:t>
        </w:r>
        <w:r w:rsidR="00BB6792" w:rsidRPr="00A25321">
          <w:rPr>
            <w:rStyle w:val="Hyperlink"/>
          </w:rPr>
          <w:t>ve-norms-97770a32a094</w:t>
        </w:r>
      </w:hyperlink>
      <w:r w:rsidR="00BB6792">
        <w:t>, here they are in the order presented:</w:t>
      </w:r>
    </w:p>
    <w:p w14:paraId="0C41F04B" w14:textId="6D5D82BA" w:rsidR="00BB6792" w:rsidRDefault="00905268" w:rsidP="00905268">
      <w:pPr>
        <w:pStyle w:val="ListParagraph"/>
        <w:numPr>
          <w:ilvl w:val="0"/>
          <w:numId w:val="2"/>
        </w:numPr>
        <w:spacing w:line="480" w:lineRule="auto"/>
      </w:pPr>
      <w:r w:rsidRPr="00905268">
        <w:t>Descriptive norm</w:t>
      </w:r>
      <w:r w:rsidR="00BB007A">
        <w:t xml:space="preserve"> –</w:t>
      </w:r>
      <w:r w:rsidR="004D4EAA">
        <w:t xml:space="preserve"> </w:t>
      </w:r>
      <w:r w:rsidR="00BB007A">
        <w:t xml:space="preserve">where an observer reacts based on </w:t>
      </w:r>
      <w:r w:rsidR="004D4EAA">
        <w:t>what everyone else is doing.</w:t>
      </w:r>
      <w:r w:rsidR="008A0D0F">
        <w:t xml:space="preserve">  An example is clapping when others clap.</w:t>
      </w:r>
    </w:p>
    <w:p w14:paraId="24B4E825" w14:textId="460BDF26" w:rsidR="00905268" w:rsidRDefault="00905268" w:rsidP="00905268">
      <w:pPr>
        <w:pStyle w:val="ListParagraph"/>
        <w:numPr>
          <w:ilvl w:val="0"/>
          <w:numId w:val="2"/>
        </w:numPr>
        <w:spacing w:line="480" w:lineRule="auto"/>
      </w:pPr>
      <w:r w:rsidRPr="00905268">
        <w:t>Injunctive norm</w:t>
      </w:r>
      <w:r w:rsidR="004D4EAA">
        <w:t xml:space="preserve"> </w:t>
      </w:r>
      <w:r w:rsidR="00874E40">
        <w:t xml:space="preserve">– where </w:t>
      </w:r>
      <w:r w:rsidR="00F13BA7">
        <w:t>a</w:t>
      </w:r>
      <w:r w:rsidR="00874E40">
        <w:t xml:space="preserve"> person acts </w:t>
      </w:r>
      <w:r w:rsidR="00264631">
        <w:t>within an environment based on socially acceptable behavior.  The example was being quiet immediately upon entering a library.</w:t>
      </w:r>
    </w:p>
    <w:p w14:paraId="7FE71991" w14:textId="7542D568" w:rsidR="00905268" w:rsidRDefault="00905268" w:rsidP="00905268">
      <w:pPr>
        <w:pStyle w:val="ListParagraph"/>
        <w:numPr>
          <w:ilvl w:val="0"/>
          <w:numId w:val="2"/>
        </w:numPr>
        <w:spacing w:line="480" w:lineRule="auto"/>
      </w:pPr>
      <w:r w:rsidRPr="00905268">
        <w:t>Implicit Norms</w:t>
      </w:r>
      <w:r w:rsidR="008A0D0F">
        <w:t xml:space="preserve"> </w:t>
      </w:r>
      <w:r w:rsidR="00462B2F">
        <w:t>–</w:t>
      </w:r>
      <w:r w:rsidR="008A0D0F">
        <w:t xml:space="preserve"> </w:t>
      </w:r>
      <w:r w:rsidR="00462B2F">
        <w:t xml:space="preserve">This is where a user is not directly </w:t>
      </w:r>
      <w:r w:rsidR="00C77BA2">
        <w:t>informed,</w:t>
      </w:r>
      <w:r w:rsidR="003916E0">
        <w:t xml:space="preserve"> or </w:t>
      </w:r>
      <w:r w:rsidR="006441C8">
        <w:t xml:space="preserve">something is not openly </w:t>
      </w:r>
      <w:r w:rsidR="003916E0">
        <w:t>stated</w:t>
      </w:r>
      <w:r w:rsidR="00C2315A">
        <w:t xml:space="preserve">.  An example is if I </w:t>
      </w:r>
      <w:r w:rsidR="00F13BA7">
        <w:t>say,</w:t>
      </w:r>
      <w:r w:rsidR="00C2315A">
        <w:t xml:space="preserve"> “if </w:t>
      </w:r>
      <w:r w:rsidR="00C52AB1">
        <w:t xml:space="preserve">busy, </w:t>
      </w:r>
      <w:r w:rsidR="00C2315A">
        <w:t xml:space="preserve">please call again”, it is assumed that I am receiving a lot of </w:t>
      </w:r>
      <w:r w:rsidR="00BA32BC">
        <w:t>calls,</w:t>
      </w:r>
      <w:r w:rsidR="00503614">
        <w:t xml:space="preserve"> so people are given the impression that</w:t>
      </w:r>
      <w:r w:rsidR="00421E43">
        <w:t xml:space="preserve"> lots of others are calling.</w:t>
      </w:r>
    </w:p>
    <w:p w14:paraId="4B934B45" w14:textId="6E7E97CC" w:rsidR="00905268" w:rsidRDefault="007C4AEE" w:rsidP="00905268">
      <w:pPr>
        <w:pStyle w:val="ListParagraph"/>
        <w:numPr>
          <w:ilvl w:val="0"/>
          <w:numId w:val="2"/>
        </w:numPr>
        <w:spacing w:line="480" w:lineRule="auto"/>
      </w:pPr>
      <w:r w:rsidRPr="007C4AEE">
        <w:t>Explicit Norms</w:t>
      </w:r>
      <w:r w:rsidR="00421E43">
        <w:t xml:space="preserve"> – These </w:t>
      </w:r>
      <w:r w:rsidR="00311313">
        <w:t xml:space="preserve">are when something is written or spoken directly </w:t>
      </w:r>
      <w:r w:rsidR="00261CD2">
        <w:t>about</w:t>
      </w:r>
      <w:r w:rsidR="002F373C">
        <w:t xml:space="preserve"> in an open manner.  I can see this being used on a lot of sites</w:t>
      </w:r>
      <w:r w:rsidR="00497955">
        <w:t xml:space="preserve"> and an example is </w:t>
      </w:r>
      <w:r w:rsidR="008600ED">
        <w:t>“</w:t>
      </w:r>
      <w:r w:rsidR="008C539F">
        <w:t>C</w:t>
      </w:r>
      <w:r w:rsidR="003F26E2">
        <w:t>onsumer</w:t>
      </w:r>
      <w:r w:rsidR="008C539F">
        <w:t xml:space="preserve"> consensus shows</w:t>
      </w:r>
      <w:r w:rsidR="008600ED">
        <w:t xml:space="preserve"> </w:t>
      </w:r>
      <w:r w:rsidR="00F13BA7">
        <w:t>95% satisfaction.</w:t>
      </w:r>
      <w:r w:rsidR="003F26E2">
        <w:t>”</w:t>
      </w:r>
    </w:p>
    <w:p w14:paraId="4E310D92" w14:textId="5333C8B9" w:rsidR="00F13BA7" w:rsidRDefault="002E072A" w:rsidP="00F13BA7">
      <w:pPr>
        <w:spacing w:line="480" w:lineRule="auto"/>
      </w:pPr>
      <w:r>
        <w:t>I feel like when shopping sites have testimonials, they are playing to the explicit norms</w:t>
      </w:r>
      <w:r w:rsidR="00604A78">
        <w:t xml:space="preserve"> of potential customers.  Reviews on Amazon are very similar, but these take a step further and are actual customers</w:t>
      </w:r>
      <w:r w:rsidR="008F5965">
        <w:t xml:space="preserve"> feedback making this information even more powerful.</w:t>
      </w:r>
      <w:r w:rsidR="0055711B">
        <w:t xml:space="preserve">  Here is a great example from </w:t>
      </w:r>
      <w:r w:rsidR="00D33BC6">
        <w:t>Amazon.com of an item I would likely purchase due to quantity of people and overall rating.</w:t>
      </w:r>
    </w:p>
    <w:p w14:paraId="716E0627" w14:textId="09395F31" w:rsidR="0055711B" w:rsidRDefault="0055711B" w:rsidP="00F13BA7">
      <w:pPr>
        <w:spacing w:line="480" w:lineRule="auto"/>
      </w:pPr>
      <w:r w:rsidRPr="0055711B">
        <w:lastRenderedPageBreak/>
        <w:drawing>
          <wp:inline distT="0" distB="0" distL="0" distR="0" wp14:anchorId="7905A068" wp14:editId="67E7AC2A">
            <wp:extent cx="4153480" cy="4039164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9B89" w14:textId="094C52FE" w:rsidR="00D33BC6" w:rsidRDefault="00D33BC6" w:rsidP="00F13BA7">
      <w:pPr>
        <w:spacing w:line="480" w:lineRule="auto"/>
      </w:pPr>
      <w:r>
        <w:tab/>
        <w:t xml:space="preserve">The second “thing” I will be looking at this week is #57, “People are </w:t>
      </w:r>
      <w:r>
        <w:t>inherently lazy</w:t>
      </w:r>
      <w:r>
        <w:t>”.</w:t>
      </w:r>
      <w:r w:rsidR="003818C0">
        <w:t xml:space="preserve">  This one was very interesting to me because I have always been one to enjoy complexity</w:t>
      </w:r>
      <w:r w:rsidR="00354521">
        <w:t xml:space="preserve"> and I prefer sites to have a lot of features and functionality.  However, the norm is that when a site is </w:t>
      </w:r>
      <w:r w:rsidR="00927314">
        <w:t>busy or complex it makes the experience feel difficult, even if the content is not.</w:t>
      </w:r>
      <w:r w:rsidR="00465432">
        <w:t xml:space="preserve">  Here is a website that I found that has very simple information, but it is presented in a way that seems </w:t>
      </w:r>
      <w:r w:rsidR="00D05F72">
        <w:t>difficult due to the detail present.</w:t>
      </w:r>
      <w:r w:rsidR="00AD4554">
        <w:t xml:space="preserve">  </w:t>
      </w:r>
      <w:hyperlink r:id="rId8" w:history="1">
        <w:r w:rsidR="00AD4554" w:rsidRPr="00A25321">
          <w:rPr>
            <w:rStyle w:val="Hyperlink"/>
          </w:rPr>
          <w:t>https://www.arngren.net/</w:t>
        </w:r>
      </w:hyperlink>
      <w:r w:rsidR="00AD4554">
        <w:t xml:space="preserve"> </w:t>
      </w:r>
    </w:p>
    <w:p w14:paraId="5900D904" w14:textId="73C05BE1" w:rsidR="00494DD5" w:rsidRDefault="00494DD5" w:rsidP="00F13BA7">
      <w:pPr>
        <w:spacing w:line="480" w:lineRule="auto"/>
      </w:pPr>
      <w:r w:rsidRPr="00494DD5">
        <w:lastRenderedPageBreak/>
        <w:drawing>
          <wp:inline distT="0" distB="0" distL="0" distR="0" wp14:anchorId="3591A97F" wp14:editId="4BB0B0D7">
            <wp:extent cx="5943600" cy="3613785"/>
            <wp:effectExtent l="0" t="0" r="0" b="5715"/>
            <wp:docPr id="2" name="Picture 2" descr="A picture containing text, white goods, different, bu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 goods, different, bun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46143188"/>
        <w:docPartObj>
          <w:docPartGallery w:val="Bibliographies"/>
          <w:docPartUnique/>
        </w:docPartObj>
      </w:sdtPr>
      <w:sdtContent>
        <w:p w14:paraId="2608670E" w14:textId="78C9C5E4" w:rsidR="0005117E" w:rsidRDefault="0005117E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28742ECD" w14:textId="77777777" w:rsidR="00BA32BC" w:rsidRDefault="0005117E" w:rsidP="00BA32BC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A32BC">
                <w:rPr>
                  <w:noProof/>
                </w:rPr>
                <w:t xml:space="preserve">(n.d.). Retrieved from https://www.arngren.net/ </w:t>
              </w:r>
            </w:p>
            <w:p w14:paraId="0C343908" w14:textId="77777777" w:rsidR="00BA32BC" w:rsidRDefault="00BA32BC" w:rsidP="00BA32B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(n.d.). Retrieved from Amazon.com</w:t>
              </w:r>
            </w:p>
            <w:p w14:paraId="4A7C911E" w14:textId="77777777" w:rsidR="00BA32BC" w:rsidRDefault="00BA32BC" w:rsidP="00BA32B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Eşanu, E. (2019, Oct 28). </w:t>
              </w:r>
              <w:r>
                <w:rPr>
                  <w:i/>
                  <w:iCs/>
                  <w:noProof/>
                </w:rPr>
                <w:t>Norms Decide User Behaviour</w:t>
              </w:r>
              <w:r>
                <w:rPr>
                  <w:noProof/>
                </w:rPr>
                <w:t>. Retrieved from uxplanet: https://uxplanet.org/behavioural-economics-descriptive-norms-97770a32a094</w:t>
              </w:r>
            </w:p>
            <w:p w14:paraId="27D801FE" w14:textId="77777777" w:rsidR="00BA32BC" w:rsidRDefault="00BA32BC" w:rsidP="00BA32B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Susan M. Weinschenk, P. (2020). </w:t>
              </w:r>
              <w:r>
                <w:rPr>
                  <w:i/>
                  <w:iCs/>
                  <w:noProof/>
                </w:rPr>
                <w:t>100 Things Every Designer Needs To Know About People.</w:t>
              </w:r>
              <w:r>
                <w:rPr>
                  <w:noProof/>
                </w:rPr>
                <w:t xml:space="preserve"> New Riders; 2nd edition.</w:t>
              </w:r>
            </w:p>
            <w:p w14:paraId="7E374602" w14:textId="7B0B9BD0" w:rsidR="0005117E" w:rsidRPr="00044F57" w:rsidRDefault="0005117E" w:rsidP="00BA32B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05117E" w:rsidRPr="00044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E4C51"/>
    <w:multiLevelType w:val="hybridMultilevel"/>
    <w:tmpl w:val="434AEC26"/>
    <w:lvl w:ilvl="0" w:tplc="C3EEF93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16E7611"/>
    <w:multiLevelType w:val="hybridMultilevel"/>
    <w:tmpl w:val="1B8E6182"/>
    <w:lvl w:ilvl="0" w:tplc="41220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889232">
    <w:abstractNumId w:val="0"/>
  </w:num>
  <w:num w:numId="2" w16cid:durableId="1653636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78F"/>
    <w:rsid w:val="0000060D"/>
    <w:rsid w:val="0001578F"/>
    <w:rsid w:val="00044F57"/>
    <w:rsid w:val="0005117E"/>
    <w:rsid w:val="00052095"/>
    <w:rsid w:val="00063B59"/>
    <w:rsid w:val="00067E51"/>
    <w:rsid w:val="00074F2D"/>
    <w:rsid w:val="00081BDC"/>
    <w:rsid w:val="00084F48"/>
    <w:rsid w:val="0008577C"/>
    <w:rsid w:val="000950DB"/>
    <w:rsid w:val="000A45E3"/>
    <w:rsid w:val="000A4B66"/>
    <w:rsid w:val="000C3025"/>
    <w:rsid w:val="000D367B"/>
    <w:rsid w:val="000D6FD9"/>
    <w:rsid w:val="000E53E3"/>
    <w:rsid w:val="000E555E"/>
    <w:rsid w:val="000E6200"/>
    <w:rsid w:val="000E7554"/>
    <w:rsid w:val="000F6B5E"/>
    <w:rsid w:val="00114422"/>
    <w:rsid w:val="00115967"/>
    <w:rsid w:val="00116777"/>
    <w:rsid w:val="00134164"/>
    <w:rsid w:val="00141B93"/>
    <w:rsid w:val="0014651B"/>
    <w:rsid w:val="00146697"/>
    <w:rsid w:val="00147D7C"/>
    <w:rsid w:val="00160F33"/>
    <w:rsid w:val="001771A9"/>
    <w:rsid w:val="00177526"/>
    <w:rsid w:val="00180D54"/>
    <w:rsid w:val="001A26EC"/>
    <w:rsid w:val="001B02C4"/>
    <w:rsid w:val="001B6324"/>
    <w:rsid w:val="001C44EC"/>
    <w:rsid w:val="001D11A5"/>
    <w:rsid w:val="001D3F8C"/>
    <w:rsid w:val="001D71D5"/>
    <w:rsid w:val="001E15B2"/>
    <w:rsid w:val="001E37D1"/>
    <w:rsid w:val="001E46CB"/>
    <w:rsid w:val="00231CD6"/>
    <w:rsid w:val="00236C19"/>
    <w:rsid w:val="00240AEE"/>
    <w:rsid w:val="0025483F"/>
    <w:rsid w:val="00261CD2"/>
    <w:rsid w:val="002623BA"/>
    <w:rsid w:val="00264631"/>
    <w:rsid w:val="002674FC"/>
    <w:rsid w:val="002722D7"/>
    <w:rsid w:val="00275FD7"/>
    <w:rsid w:val="002A36D6"/>
    <w:rsid w:val="002C0470"/>
    <w:rsid w:val="002C4633"/>
    <w:rsid w:val="002C6BC6"/>
    <w:rsid w:val="002E072A"/>
    <w:rsid w:val="002E18E9"/>
    <w:rsid w:val="002F373C"/>
    <w:rsid w:val="002F7D77"/>
    <w:rsid w:val="00306F3B"/>
    <w:rsid w:val="00311313"/>
    <w:rsid w:val="0032279C"/>
    <w:rsid w:val="00334C84"/>
    <w:rsid w:val="00335BB8"/>
    <w:rsid w:val="00342183"/>
    <w:rsid w:val="00352FCC"/>
    <w:rsid w:val="00354521"/>
    <w:rsid w:val="00355266"/>
    <w:rsid w:val="00365C05"/>
    <w:rsid w:val="00375278"/>
    <w:rsid w:val="00376F20"/>
    <w:rsid w:val="003818C0"/>
    <w:rsid w:val="003916E0"/>
    <w:rsid w:val="003A26FA"/>
    <w:rsid w:val="003C0565"/>
    <w:rsid w:val="003C3A1E"/>
    <w:rsid w:val="003C45FB"/>
    <w:rsid w:val="003C5781"/>
    <w:rsid w:val="003D5ABF"/>
    <w:rsid w:val="003E12C5"/>
    <w:rsid w:val="003F113D"/>
    <w:rsid w:val="003F26E2"/>
    <w:rsid w:val="003F57BD"/>
    <w:rsid w:val="00401363"/>
    <w:rsid w:val="00406F69"/>
    <w:rsid w:val="0041066B"/>
    <w:rsid w:val="00421E43"/>
    <w:rsid w:val="00446F9C"/>
    <w:rsid w:val="00462B2F"/>
    <w:rsid w:val="00465432"/>
    <w:rsid w:val="00465ACB"/>
    <w:rsid w:val="0046639E"/>
    <w:rsid w:val="004741E4"/>
    <w:rsid w:val="00474F48"/>
    <w:rsid w:val="00476247"/>
    <w:rsid w:val="0048163C"/>
    <w:rsid w:val="00485B31"/>
    <w:rsid w:val="0049343E"/>
    <w:rsid w:val="00494DD5"/>
    <w:rsid w:val="00497955"/>
    <w:rsid w:val="004A2C29"/>
    <w:rsid w:val="004A2CAC"/>
    <w:rsid w:val="004C5427"/>
    <w:rsid w:val="004C6908"/>
    <w:rsid w:val="004D12AC"/>
    <w:rsid w:val="004D4EAA"/>
    <w:rsid w:val="004E4C12"/>
    <w:rsid w:val="004E6959"/>
    <w:rsid w:val="00503614"/>
    <w:rsid w:val="00520722"/>
    <w:rsid w:val="005247CC"/>
    <w:rsid w:val="00525192"/>
    <w:rsid w:val="00532713"/>
    <w:rsid w:val="005349F5"/>
    <w:rsid w:val="00536863"/>
    <w:rsid w:val="00546896"/>
    <w:rsid w:val="00551D0E"/>
    <w:rsid w:val="00553F31"/>
    <w:rsid w:val="0055711B"/>
    <w:rsid w:val="00572CAF"/>
    <w:rsid w:val="00576886"/>
    <w:rsid w:val="00585E18"/>
    <w:rsid w:val="005937ED"/>
    <w:rsid w:val="005A0718"/>
    <w:rsid w:val="005A60B7"/>
    <w:rsid w:val="005B62E9"/>
    <w:rsid w:val="005D23FB"/>
    <w:rsid w:val="005D346D"/>
    <w:rsid w:val="005D6419"/>
    <w:rsid w:val="005E62AB"/>
    <w:rsid w:val="005E774E"/>
    <w:rsid w:val="005F3E2C"/>
    <w:rsid w:val="00604A78"/>
    <w:rsid w:val="00605934"/>
    <w:rsid w:val="00622378"/>
    <w:rsid w:val="0063075C"/>
    <w:rsid w:val="00634788"/>
    <w:rsid w:val="00637F73"/>
    <w:rsid w:val="006410FF"/>
    <w:rsid w:val="00643C54"/>
    <w:rsid w:val="006441C8"/>
    <w:rsid w:val="00644248"/>
    <w:rsid w:val="00645DB2"/>
    <w:rsid w:val="00650ADA"/>
    <w:rsid w:val="0066007A"/>
    <w:rsid w:val="00666F71"/>
    <w:rsid w:val="00672471"/>
    <w:rsid w:val="00680061"/>
    <w:rsid w:val="006970FF"/>
    <w:rsid w:val="006A5B4B"/>
    <w:rsid w:val="006B48A0"/>
    <w:rsid w:val="006B5B97"/>
    <w:rsid w:val="006D6B86"/>
    <w:rsid w:val="006E7DB8"/>
    <w:rsid w:val="006F6BFE"/>
    <w:rsid w:val="007037A5"/>
    <w:rsid w:val="00704795"/>
    <w:rsid w:val="007136F2"/>
    <w:rsid w:val="0073324A"/>
    <w:rsid w:val="00736472"/>
    <w:rsid w:val="00743658"/>
    <w:rsid w:val="0075201F"/>
    <w:rsid w:val="00752817"/>
    <w:rsid w:val="00754393"/>
    <w:rsid w:val="00757C7E"/>
    <w:rsid w:val="0078379C"/>
    <w:rsid w:val="00793340"/>
    <w:rsid w:val="00793ABB"/>
    <w:rsid w:val="007A1191"/>
    <w:rsid w:val="007B08B7"/>
    <w:rsid w:val="007B0A04"/>
    <w:rsid w:val="007C4AEE"/>
    <w:rsid w:val="007C67B8"/>
    <w:rsid w:val="007C7858"/>
    <w:rsid w:val="007F454D"/>
    <w:rsid w:val="00811647"/>
    <w:rsid w:val="00812707"/>
    <w:rsid w:val="008175D9"/>
    <w:rsid w:val="008212BE"/>
    <w:rsid w:val="008342A9"/>
    <w:rsid w:val="008600ED"/>
    <w:rsid w:val="008633B1"/>
    <w:rsid w:val="00865AE3"/>
    <w:rsid w:val="00870681"/>
    <w:rsid w:val="008732C1"/>
    <w:rsid w:val="00874E40"/>
    <w:rsid w:val="008756CB"/>
    <w:rsid w:val="00886D8E"/>
    <w:rsid w:val="008871F3"/>
    <w:rsid w:val="00897A3B"/>
    <w:rsid w:val="008A0D0F"/>
    <w:rsid w:val="008B188A"/>
    <w:rsid w:val="008B7DF8"/>
    <w:rsid w:val="008C539F"/>
    <w:rsid w:val="008C7B80"/>
    <w:rsid w:val="008D4CDC"/>
    <w:rsid w:val="008D52B1"/>
    <w:rsid w:val="008E0AA0"/>
    <w:rsid w:val="008E0CC9"/>
    <w:rsid w:val="008F2F21"/>
    <w:rsid w:val="008F5965"/>
    <w:rsid w:val="009006CC"/>
    <w:rsid w:val="00905268"/>
    <w:rsid w:val="00906781"/>
    <w:rsid w:val="00927314"/>
    <w:rsid w:val="009422B6"/>
    <w:rsid w:val="009447A8"/>
    <w:rsid w:val="00946CD4"/>
    <w:rsid w:val="0095092C"/>
    <w:rsid w:val="00964BC4"/>
    <w:rsid w:val="0098083C"/>
    <w:rsid w:val="00991E72"/>
    <w:rsid w:val="009942E2"/>
    <w:rsid w:val="009970E4"/>
    <w:rsid w:val="009A734E"/>
    <w:rsid w:val="009B3DA3"/>
    <w:rsid w:val="009B56EF"/>
    <w:rsid w:val="009D1A39"/>
    <w:rsid w:val="009D6C21"/>
    <w:rsid w:val="009E6E90"/>
    <w:rsid w:val="00A33C14"/>
    <w:rsid w:val="00A44051"/>
    <w:rsid w:val="00A4405A"/>
    <w:rsid w:val="00A47A90"/>
    <w:rsid w:val="00A50EB5"/>
    <w:rsid w:val="00A55104"/>
    <w:rsid w:val="00A56D7D"/>
    <w:rsid w:val="00A93F22"/>
    <w:rsid w:val="00AA6EBB"/>
    <w:rsid w:val="00AB3FBF"/>
    <w:rsid w:val="00AD4554"/>
    <w:rsid w:val="00AD51CE"/>
    <w:rsid w:val="00AD6BEF"/>
    <w:rsid w:val="00AE0B32"/>
    <w:rsid w:val="00AE3958"/>
    <w:rsid w:val="00AF69B6"/>
    <w:rsid w:val="00B0023C"/>
    <w:rsid w:val="00B15FBC"/>
    <w:rsid w:val="00B41861"/>
    <w:rsid w:val="00B503B7"/>
    <w:rsid w:val="00B52D78"/>
    <w:rsid w:val="00B54B11"/>
    <w:rsid w:val="00B76F85"/>
    <w:rsid w:val="00B838C3"/>
    <w:rsid w:val="00B86117"/>
    <w:rsid w:val="00B92905"/>
    <w:rsid w:val="00BA32BC"/>
    <w:rsid w:val="00BB007A"/>
    <w:rsid w:val="00BB05B6"/>
    <w:rsid w:val="00BB3788"/>
    <w:rsid w:val="00BB6792"/>
    <w:rsid w:val="00BC19B3"/>
    <w:rsid w:val="00BC1B74"/>
    <w:rsid w:val="00BC4EF1"/>
    <w:rsid w:val="00BD7FF4"/>
    <w:rsid w:val="00C00194"/>
    <w:rsid w:val="00C22B73"/>
    <w:rsid w:val="00C2315A"/>
    <w:rsid w:val="00C40A77"/>
    <w:rsid w:val="00C40D9A"/>
    <w:rsid w:val="00C512FD"/>
    <w:rsid w:val="00C52AB1"/>
    <w:rsid w:val="00C61B00"/>
    <w:rsid w:val="00C64C4C"/>
    <w:rsid w:val="00C77BA2"/>
    <w:rsid w:val="00C978EA"/>
    <w:rsid w:val="00CD71FA"/>
    <w:rsid w:val="00CE3CEB"/>
    <w:rsid w:val="00CF42D7"/>
    <w:rsid w:val="00D033F1"/>
    <w:rsid w:val="00D05F72"/>
    <w:rsid w:val="00D1136D"/>
    <w:rsid w:val="00D123FA"/>
    <w:rsid w:val="00D12CAF"/>
    <w:rsid w:val="00D15E03"/>
    <w:rsid w:val="00D20592"/>
    <w:rsid w:val="00D222AD"/>
    <w:rsid w:val="00D33BC6"/>
    <w:rsid w:val="00D354A5"/>
    <w:rsid w:val="00D435AD"/>
    <w:rsid w:val="00D449B5"/>
    <w:rsid w:val="00D470A8"/>
    <w:rsid w:val="00D56713"/>
    <w:rsid w:val="00D56BE4"/>
    <w:rsid w:val="00D70177"/>
    <w:rsid w:val="00D8590A"/>
    <w:rsid w:val="00D910EB"/>
    <w:rsid w:val="00DA261C"/>
    <w:rsid w:val="00DA64D5"/>
    <w:rsid w:val="00DB7209"/>
    <w:rsid w:val="00DC384A"/>
    <w:rsid w:val="00DC4D7C"/>
    <w:rsid w:val="00DC74F2"/>
    <w:rsid w:val="00DE49C5"/>
    <w:rsid w:val="00E04889"/>
    <w:rsid w:val="00E11811"/>
    <w:rsid w:val="00E213EE"/>
    <w:rsid w:val="00E35995"/>
    <w:rsid w:val="00E4320D"/>
    <w:rsid w:val="00E53BF7"/>
    <w:rsid w:val="00E55693"/>
    <w:rsid w:val="00E8044B"/>
    <w:rsid w:val="00E812E2"/>
    <w:rsid w:val="00E841DA"/>
    <w:rsid w:val="00E94F0D"/>
    <w:rsid w:val="00EA61FD"/>
    <w:rsid w:val="00EB2F55"/>
    <w:rsid w:val="00EB55D2"/>
    <w:rsid w:val="00EC2BE6"/>
    <w:rsid w:val="00EC6EF8"/>
    <w:rsid w:val="00ED079D"/>
    <w:rsid w:val="00ED134E"/>
    <w:rsid w:val="00ED1E8A"/>
    <w:rsid w:val="00EE06FA"/>
    <w:rsid w:val="00EF13D2"/>
    <w:rsid w:val="00F044A3"/>
    <w:rsid w:val="00F13BA7"/>
    <w:rsid w:val="00F266DD"/>
    <w:rsid w:val="00F31850"/>
    <w:rsid w:val="00F32D08"/>
    <w:rsid w:val="00F3330D"/>
    <w:rsid w:val="00F43816"/>
    <w:rsid w:val="00F47A26"/>
    <w:rsid w:val="00F47C67"/>
    <w:rsid w:val="00F51237"/>
    <w:rsid w:val="00F614BD"/>
    <w:rsid w:val="00F832A0"/>
    <w:rsid w:val="00FA73BD"/>
    <w:rsid w:val="00FC40FB"/>
    <w:rsid w:val="00FC412D"/>
    <w:rsid w:val="00FC5113"/>
    <w:rsid w:val="00FD02A9"/>
    <w:rsid w:val="00FD706E"/>
    <w:rsid w:val="00FE2FDB"/>
    <w:rsid w:val="00FE4548"/>
    <w:rsid w:val="00FE6406"/>
    <w:rsid w:val="00FF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723AE"/>
  <w15:chartTrackingRefBased/>
  <w15:docId w15:val="{CCE7B91B-FA23-498D-B2D2-25998D644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17E"/>
  </w:style>
  <w:style w:type="paragraph" w:styleId="Heading1">
    <w:name w:val="heading 1"/>
    <w:basedOn w:val="Normal"/>
    <w:next w:val="Normal"/>
    <w:link w:val="Heading1Char"/>
    <w:uiPriority w:val="9"/>
    <w:qFormat/>
    <w:rsid w:val="00A47A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4C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C8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7A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47A90"/>
  </w:style>
  <w:style w:type="character" w:styleId="FollowedHyperlink">
    <w:name w:val="FollowedHyperlink"/>
    <w:basedOn w:val="DefaultParagraphFont"/>
    <w:uiPriority w:val="99"/>
    <w:semiHidden/>
    <w:unhideWhenUsed/>
    <w:rsid w:val="00B503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ngren.net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uxplanet.org/behavioural-economics-descriptive-norms-97770a32a094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Sus20</b:Tag>
    <b:SourceType>Book</b:SourceType>
    <b:Guid>{6F112F1A-7B86-4778-92E6-523156EE2B10}</b:Guid>
    <b:Title>100 Things Every Designer Needs To Know About People</b:Title>
    <b:Year>2020</b:Year>
    <b:Author>
      <b:Author>
        <b:NameList>
          <b:Person>
            <b:Last>Susan M. Weinschenk</b:Last>
            <b:First>Ph.D.</b:First>
          </b:Person>
        </b:NameList>
      </b:Author>
    </b:Author>
    <b:Publisher>New Riders; 2nd edition</b:Publisher>
    <b:RefOrder>1</b:RefOrder>
  </b:Source>
  <b:Source>
    <b:Tag>htt</b:Tag>
    <b:SourceType>InternetSite</b:SourceType>
    <b:Guid>{4F370054-0BA5-4036-8B91-0F4A19F0CF07}</b:Guid>
    <b:URL>https://www.arngren.net/ </b:URL>
    <b:RefOrder>2</b:RefOrder>
  </b:Source>
  <b:Source>
    <b:Tag>Eug19</b:Tag>
    <b:SourceType>InternetSite</b:SourceType>
    <b:Guid>{50191F04-F129-42D3-AF94-1512F7E79187}</b:Guid>
    <b:URL>https://uxplanet.org/behavioural-economics-descriptive-norms-97770a32a094</b:URL>
    <b:Author>
      <b:Author>
        <b:NameList>
          <b:Person>
            <b:Last>Eşanu</b:Last>
            <b:First>Eugen</b:First>
          </b:Person>
        </b:NameList>
      </b:Author>
    </b:Author>
    <b:Title>Norms Decide User Behaviour</b:Title>
    <b:InternetSiteTitle>uxplanet</b:InternetSiteTitle>
    <b:Year>2019</b:Year>
    <b:Month>Oct</b:Month>
    <b:Day>28</b:Day>
    <b:RefOrder>3</b:RefOrder>
  </b:Source>
  <b:Source>
    <b:Tag>Ama</b:Tag>
    <b:SourceType>InternetSite</b:SourceType>
    <b:Guid>{CAF38993-DF9C-41A5-B58F-E39115FFFB66}</b:Guid>
    <b:URL>Amazon.com</b:URL>
    <b:RefOrder>4</b:RefOrder>
  </b:Source>
</b:Sources>
</file>

<file path=customXml/itemProps1.xml><?xml version="1.0" encoding="utf-8"?>
<ds:datastoreItem xmlns:ds="http://schemas.openxmlformats.org/officeDocument/2006/customXml" ds:itemID="{90C1F1BA-AC79-483F-8742-D31B12946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3</Pages>
  <Words>432</Words>
  <Characters>2464</Characters>
  <Application>Microsoft Office Word</Application>
  <DocSecurity>0</DocSecurity>
  <Lines>20</Lines>
  <Paragraphs>5</Paragraphs>
  <ScaleCrop>false</ScaleCrop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Tornow</dc:creator>
  <cp:keywords/>
  <dc:description/>
  <cp:lastModifiedBy>Christopher Tornow</cp:lastModifiedBy>
  <cp:revision>342</cp:revision>
  <dcterms:created xsi:type="dcterms:W3CDTF">2023-03-15T16:10:00Z</dcterms:created>
  <dcterms:modified xsi:type="dcterms:W3CDTF">2023-04-26T16:37:00Z</dcterms:modified>
</cp:coreProperties>
</file>