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Notebook Execution Report</w:t>
      </w:r>
    </w:p>
    <w:p>
      <w:pPr>
        <w:spacing w:after="80"/>
      </w:pPr>
      <w:r>
        <w:rPr>
          <w:i/>
          <w:iCs/>
          <w:color w:val="555555"/>
        </w:rPr>
        <w:t xml:space="preserve">Python for AI-Driven Automation and Business Data Science</w:t>
      </w:r>
    </w:p>
    <w:p>
      <w:pPr>
        <w:spacing w:after="80"/>
      </w:pPr>
      <w:r>
        <w:t xml:space="preserve">Generated: 2026-05-27</w:t>
      </w:r>
    </w:p>
    <w:p>
      <w:pPr>
        <w:spacing w:after="80"/>
      </w:pPr>
      <w:r>
        <w:t xml:space="preserve"/>
      </w:r>
    </w:p>
    <w:p>
      <w:pPr>
        <w:pStyle w:val="Heading2"/>
      </w:pPr>
      <w:r>
        <w:t xml:space="preserve">Executive summary</w:t>
      </w:r>
    </w:p>
    <w:p>
      <w:pPr>
        <w:spacing w:after="80"/>
      </w:pPr>
      <w:r>
        <w:t xml:space="preserve">Of the 55 notebooks in the course (top-level + refined_course/), 53 executed end-to-end without errors, and 2 stopped at intentional “Debug me” exercise cells. There are no real execution failures — every notebook is runnable as shipped against the requirements.txt dependency set.</w:t>
      </w:r>
    </w:p>
    <w:p>
      <w:pPr>
        <w:spacing w:after="80"/>
      </w:pPr>
      <w:r>
        <w:t xml:space="preserve"/>
      </w:r>
    </w:p>
    <w:p>
      <w:pPr>
        <w:spacing w:after="80"/>
      </w:pPr>
      <w:r>
        <w:rPr>
          <w:b/>
          <w:bCs/>
        </w:rPr>
        <w:t xml:space="preserve">Results at a glance:</w:t>
      </w:r>
    </w:p>
    <w:p>
      <w:pPr>
        <w:pStyle w:val="ListParagraph"/>
        <w:numPr>
          <w:ilvl w:val="0"/>
          <w:numId w:val="2"/>
        </w:numPr>
        <w:spacing w:after="60"/>
      </w:pPr>
      <w:r>
        <w:t xml:space="preserve">53 / 55 notebooks: PASS (clean execution, all code cells succeeded)</w:t>
      </w:r>
    </w:p>
    <w:p>
      <w:pPr>
        <w:pStyle w:val="ListParagraph"/>
        <w:numPr>
          <w:ilvl w:val="0"/>
          <w:numId w:val="2"/>
        </w:numPr>
        <w:spacing w:after="60"/>
      </w:pPr>
      <w:r>
        <w:t xml:space="preserve">2 / 55 notebooks: FAIL — both are 01_python_basics.ipynb (top-level and refined_course mirror), both fail on the same intentional “🐞 Debug me” cell containing three deliberate bugs for the learner</w:t>
      </w:r>
    </w:p>
    <w:p>
      <w:pPr>
        <w:pStyle w:val="ListParagraph"/>
        <w:numPr>
          <w:ilvl w:val="0"/>
          <w:numId w:val="2"/>
        </w:numPr>
        <w:spacing w:after="60"/>
      </w:pPr>
      <w:r>
        <w:t xml:space="preserve">0 notebooks failed due to actual code defects, missing core dependencies, network calls, or environment issues</w:t>
      </w:r>
    </w:p>
    <w:p>
      <w:pPr>
        <w:spacing w:after="80"/>
      </w:pPr>
      <w:r>
        <w:t xml:space="preserve"/>
      </w:r>
    </w:p>
    <w:p>
      <w:pPr>
        <w:pStyle w:val="Heading2"/>
      </w:pPr>
      <w:r>
        <w:t xml:space="preserve">Methodology</w:t>
      </w:r>
    </w:p>
    <w:p>
      <w:pPr>
        <w:spacing w:after="80"/>
      </w:pPr>
      <w:r>
        <w:t xml:space="preserve">Each .ipynb was executed start-to-finish using nbclient (the same engine Jupyter and nbconvert use) with a 45–60 s per-cell timeout, a freshly started kernel per notebook, and the notebook’s own folder as the working directory so relative paths resolve correctly. A notebook was marked PASS only if every code cell executed without raising an exception.</w:t>
      </w:r>
    </w:p>
    <w:p>
      <w:pPr>
        <w:spacing w:after="80"/>
      </w:pPr>
      <w:r>
        <w:rPr>
          <w:b/>
          <w:bCs/>
        </w:rPr>
        <w:t xml:space="preserve">Environment:</w:t>
      </w:r>
    </w:p>
    <w:p>
      <w:pPr>
        <w:pStyle w:val="ListParagraph"/>
        <w:numPr>
          <w:ilvl w:val="0"/>
          <w:numId w:val="2"/>
        </w:numPr>
        <w:spacing w:after="60"/>
      </w:pPr>
      <w:r>
        <w:t xml:space="preserve">Python 3.10.12 on Linux aarch64 (sandbox, mirrors a typical local install)</w:t>
      </w:r>
    </w:p>
    <w:p>
      <w:pPr>
        <w:pStyle w:val="ListParagraph"/>
        <w:numPr>
          <w:ilvl w:val="0"/>
          <w:numId w:val="2"/>
        </w:numPr>
        <w:spacing w:after="60"/>
      </w:pPr>
      <w:r>
        <w:t xml:space="preserve">Core dependencies installed: numpy 2.2.6, pandas 2.3.3, matplotlib 3.10.8, scikit-learn 1.7.2, statsmodels 0.14.6, requests 2.33.1, pytest, nbclient, nbformat, ipykernel — i.e. everything in refined_course/requirements.txt</w:t>
      </w:r>
    </w:p>
    <w:p>
      <w:pPr>
        <w:pStyle w:val="ListParagraph"/>
        <w:numPr>
          <w:ilvl w:val="0"/>
          <w:numId w:val="2"/>
        </w:numPr>
        <w:spacing w:after="60"/>
      </w:pPr>
      <w:r>
        <w:t xml:space="preserve">Heavy optional packages (PyTorch, transformers, Prophet, FAISS, etc.) were not installed due to sandbox disk limits; the notebooks that mention them are written to fall back gracefully, and none of them failed because of this</w:t>
      </w:r>
    </w:p>
    <w:p>
      <w:pPr>
        <w:pStyle w:val="ListParagraph"/>
        <w:numPr>
          <w:ilvl w:val="0"/>
          <w:numId w:val="2"/>
        </w:numPr>
        <w:spacing w:after="60"/>
      </w:pPr>
      <w:r>
        <w:t xml:space="preserve">PYTHONPATH was set so refined_course/llm_providers.py is importable, matching how a learner would run the notebooks from the course root</w:t>
      </w:r>
    </w:p>
    <w:p>
      <w:pPr>
        <w:spacing w:after="80"/>
      </w:pPr>
      <w:r>
        <w:t xml:space="preserve"/>
      </w:r>
    </w:p>
    <w:p>
      <w:pPr>
        <w:pStyle w:val="Heading2"/>
      </w:pPr>
      <w:r>
        <w:t xml:space="preserve">Detailed findings — the two “failures”</w:t>
      </w:r>
    </w:p>
    <w:p>
      <w:pPr>
        <w:spacing w:after="80"/>
      </w:pPr>
      <w:r>
        <w:t xml:space="preserve">Both reported failures are the intentional “🐞 Debug me” exercise cells. The course README defines this marker explicitly:</w:t>
      </w:r>
    </w:p>
    <w:p>
      <w:pPr>
        <w:spacing w:after="120"/>
        <w:ind w:left="360"/>
        <w:jc w:val="left"/>
      </w:pPr>
      <w:r>
        <w:rPr>
          <w:i/>
          <w:iCs/>
        </w:rPr>
        <w:t xml:space="preserve">“🐞 Debug me — A cell that intentionally contains a bug for you to find. It's not broken — it's a puzzle.”</w:t>
      </w:r>
    </w:p>
    <w:p>
      <w:pPr>
        <w:spacing w:after="80"/>
      </w:pPr>
      <w:r>
        <w:t xml:space="preserve">The failing cell in both 01_python_basics notebooks is Exercise 4 — Debug me, which contains three deliberate type errors that the learner is expected to fix. The cell is preceded by the markdown prompt “The cell below contains three bugs.” In other words: every notebook in the course runs cleanly when executed from a fresh kernel, except for cells that are designed to error until the learner fixes them.</w:t>
      </w:r>
    </w:p>
    <w:p>
      <w:pPr>
        <w:pStyle w:val="Heading2"/>
      </w:pPr>
      <w:r>
        <w:t xml:space="preserve">01_python_basics.ipynb</w:t>
      </w:r>
    </w:p>
    <w:p>
      <w:pPr>
        <w:spacing w:after="80"/>
      </w:pPr>
      <w:r>
        <w:rPr>
          <w:b/>
          <w:bCs/>
        </w:rPr>
        <w:t xml:space="preserve">Status: fail</w:t>
      </w:r>
    </w:p>
    <w:p>
      <w:pPr>
        <w:spacing w:after="80"/>
      </w:pPr>
      <w:r>
        <w:t xml:space="preserve">Cell index: 39</w:t>
      </w:r>
    </w:p>
    <w:p>
      <w:pPr>
        <w:spacing w:after="80"/>
      </w:pPr>
      <w:r>
        <w:t xml:space="preserve">Error type: TypeError</w:t>
      </w:r>
    </w:p>
    <w:p>
      <w:pPr>
        <w:spacing w:after="80"/>
      </w:pPr>
      <w:r>
        <w:t xml:space="preserve">Message: unsupported operand type(s) for -: 'str' and 'int'</w:t>
      </w:r>
    </w:p>
    <w:p>
      <w:pPr>
        <w:spacing w:after="80"/>
      </w:pPr>
      <w:r>
        <w:rPr>
          <w:i/>
          <w:iCs/>
        </w:rPr>
        <w:t xml:space="preserve">First line of failing cell: # Buggy code — fix the three bugs!</w:t>
      </w:r>
    </w:p>
    <w:p>
      <w:pPr>
        <w:pStyle w:val="Heading2"/>
      </w:pPr>
      <w:r>
        <w:t xml:space="preserve">refined_course/01_foundations/01_python_basics.ipynb</w:t>
      </w:r>
    </w:p>
    <w:p>
      <w:pPr>
        <w:spacing w:after="80"/>
      </w:pPr>
      <w:r>
        <w:rPr>
          <w:b/>
          <w:bCs/>
        </w:rPr>
        <w:t xml:space="preserve">Status: fail</w:t>
      </w:r>
    </w:p>
    <w:p>
      <w:pPr>
        <w:spacing w:after="80"/>
      </w:pPr>
      <w:r>
        <w:t xml:space="preserve">Cell index: 39</w:t>
      </w:r>
    </w:p>
    <w:p>
      <w:pPr>
        <w:spacing w:after="80"/>
      </w:pPr>
      <w:r>
        <w:t xml:space="preserve">Error type: TypeError</w:t>
      </w:r>
    </w:p>
    <w:p>
      <w:pPr>
        <w:spacing w:after="80"/>
      </w:pPr>
      <w:r>
        <w:t xml:space="preserve">Message: unsupported operand type(s) for -: 'str' and 'int'</w:t>
      </w:r>
    </w:p>
    <w:p>
      <w:pPr>
        <w:spacing w:after="80"/>
      </w:pPr>
      <w:r>
        <w:rPr>
          <w:i/>
          <w:iCs/>
        </w:rPr>
        <w:t xml:space="preserve">First line of failing cell: # Buggy code — fix the three bugs!</w:t>
      </w:r>
    </w:p>
    <w:p>
      <w:pPr>
        <w:spacing w:after="80"/>
      </w:pPr>
      <w:r>
        <w:t xml:space="preserve"/>
      </w:r>
    </w:p>
    <w:p>
      <w:pPr>
        <w:pStyle w:val="Heading2"/>
      </w:pPr>
      <w:r>
        <w:t xml:space="preserve">Notes worth flagging</w:t>
      </w:r>
    </w:p>
    <w:p>
      <w:pPr>
        <w:pStyle w:val="ListParagraph"/>
        <w:numPr>
          <w:ilvl w:val="0"/>
          <w:numId w:val="2"/>
        </w:numPr>
        <w:spacing w:after="60"/>
      </w:pPr>
      <w:r>
        <w:t xml:space="preserve">refined_course/04_machine_learning/15_sklearn_basics.ipynb failed once with a transient nbclient cleanup_resources error on the first run, then passed cleanly on a re-run. This is a known intermittent nbclient/jupyter_client quirk, not a notebook bug.</w:t>
      </w:r>
    </w:p>
    <w:p>
      <w:pPr>
        <w:pStyle w:val="ListParagraph"/>
        <w:numPr>
          <w:ilvl w:val="0"/>
          <w:numId w:val="2"/>
        </w:numPr>
        <w:spacing w:after="60"/>
      </w:pPr>
      <w:r>
        <w:t xml:space="preserve">Two notebooks call out to live HTTP endpoints (07_apis_and_http / 12_apis_and_http). Both passed cleanly — the sandbox had outbound network access. On a fully offline machine the notebooks fall back to recorded data, as their text describes.</w:t>
      </w:r>
    </w:p>
    <w:p>
      <w:pPr>
        <w:pStyle w:val="ListParagraph"/>
        <w:numPr>
          <w:ilvl w:val="0"/>
          <w:numId w:val="2"/>
        </w:numPr>
        <w:spacing w:after="60"/>
      </w:pPr>
      <w:r>
        <w:t xml:space="preserve">Cell execution times are short across the board (median ≈ 1 s, max ≈ 22 s for 02_control_structures which includes some loops). No notebook required the 45 s per-cell ceiling.</w:t>
      </w:r>
    </w:p>
    <w:p>
      <w:pPr>
        <w:spacing w:after="80"/>
      </w:pPr>
      <w:r>
        <w:t xml:space="preserve"/>
      </w:r>
    </w:p>
    <w:p>
      <w:pPr>
        <w:pStyle w:val="Heading2"/>
      </w:pPr>
      <w:r>
        <w:t xml:space="preserve">Full results table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6200"/>
        <w:gridCol w:w="1200"/>
        <w:gridCol w:w="1000"/>
        <w:gridCol w:w="920"/>
      </w:tblGrid>
      <w:tr>
        <w:trPr>
          <w:tblHeader/>
        </w:trPr>
        <w:tc>
          <w:tcPr>
            <w:tcW w:type="dxa" w:w="6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b/>
                <w:bCs/>
                <w:color w:val="FFFFFF"/>
              </w:rPr>
              <w:t xml:space="preserve">Notebook</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b/>
                <w:bCs/>
                <w:color w:val="FFFFFF"/>
              </w:rPr>
              <w:t xml:space="preserve">Status</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b/>
                <w:bCs/>
                <w:color w:val="FFFFFF"/>
              </w:rPr>
              <w:t xml:space="preserve">Time (s)</w:t>
            </w:r>
          </w:p>
        </w:tc>
        <w:tc>
          <w:tcPr>
            <w:tcW w:type="dxa" w:w="9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b/>
                <w:bCs/>
                <w:color w:val="FFFFFF"/>
              </w:rPr>
              <w:t xml:space="preserve">Cells</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refined_course/00_onboarding/00_master_onboarding.ipynb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01_python_basics.ipynb</w:t>
            </w:r>
          </w:p>
        </w:tc>
        <w:tc>
          <w:tcPr>
            <w:tcW w:type="dxa" w:w="12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b/>
                <w:bCs/>
                <w:color w:val="9C0006"/>
              </w:rPr>
              <w:t xml:space="preserve">FAIL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0.68</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02_control_structures.ipynb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21.72</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21</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03_lists_data_structures.ipynb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0.75</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22</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04_dictionaries_advanced.ipynb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21</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05_pandas_preview.ipynb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2.04</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27</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06_functions_modules.ipynb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0.98</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20</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07_numpy_fundamentals.ipynb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1.01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19</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08_matplotlib_basics.ipynb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1.47</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17</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09_scikit_learn_basics.ipynb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5.71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21</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10_capstone_project.ipynb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18</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11_ai_assisted_workflows.ipynb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0.62</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16</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12_apis_and_http.ipynb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3.81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14</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13_sql_fundamentals.ipynb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20</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14_time_series_forecasting.ipynb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2.28</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21</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15_embeddings_semantic_retrieval.ipynb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14</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16_tools_and_agents.ipynb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0.66</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12</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17_ai_document_processing.ipynb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18_from_notebook_to_project.ipynb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19_scheduling_orchestration.ipynb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4.5</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10</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refined_course/01_foundations/01_python_basics.ipynb</w:t>
            </w:r>
          </w:p>
        </w:tc>
        <w:tc>
          <w:tcPr>
            <w:tcW w:type="dxa" w:w="12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b/>
                <w:bCs/>
                <w:color w:val="9C0006"/>
              </w:rPr>
              <w:t xml:space="preserve">FAIL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0.58</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refined_course/01_foundations/02_control_structures.ipynb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0.59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23</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refined_course/01_foundations/03_lists_data_structures.ipynb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24</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refined_course/01_foundations/04_dictionaries_advanced.ipynb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23</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refined_course/01_foundations/05_functions_modules.ipynb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0.95</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22</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refined_course/02_real_world_io/07_apis_and_http.ipynb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5.91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16</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refined_course/02_real_world_io/08_sql_fundamentals.ipynb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0.7</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20</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refined_course/03_data_science/10_pandas_fundamentals.ipynb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1.04</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27</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refined_course/03_data_science/11_numpy_fundamentals.ipynb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0.89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19</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refined_course/03_data_science/12_matplotlib_basics.ipynb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1.41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17</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refined_course/03_data_science/13_statistics_basics.ipynb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1.29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refined_course/03_data_science/14_time_series_forecasting.ipynb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2.33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21</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refined_course/03_data_science/A1_forecasting_classical.ipynb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10.57</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11</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refined_course/03_data_science/A2_forecasting_prophet_libraries.ipynb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1.36</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7</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refined_course/03_data_science/A3_forecasting_deep_learning.ipynb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1.16</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8</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refined_course/03_data_science/A4_forecasting_foundation_models.ipynb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2.72</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refined_course/04_machine_learning/16_model_evaluation.ipynb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5.89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17</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refined_course/04_machine_learning/17_feature_engineering.ipynb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1.48</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refined_course/04_machine_learning/A1_pytorch_foundations.ipynb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1.27</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12</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refined_course/04_machine_learning/A2_pytorch_vision_and_sequences.ipynb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1.02</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8</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refined_course/04_machine_learning/A3_pytorch_fine_tuning.ipynb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0.89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7</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refined_course/04_machine_learning/A4_tabpfn_priorlab.ipynb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3.47</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refined_course/05_ai_engineering/18_ai_workflows.ipynb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0.58</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16</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refined_course/05_ai_engineering/19_embeddings_retrieval.ipynb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1.25</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refined_course/05_ai_engineering/20_tools_and_agents.ipynb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0.73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13</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refined_course/05_ai_engineering/21_document_processing.ipynb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refined_course/05_ai_engineering/22_ai_evaluation_observability.ipynb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1.2</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refined_course/05_ai_engineering/A1_llm_providers_guide.ipynb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0.59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11</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refined_course/05_ai_engineering/A2_vector_stores_survey.ipynb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0.95</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8</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refined_course/05_ai_engineering/A3_rag_and_agent_frameworks.ipynb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0.67</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7</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refined_course/06_production/23_from_notebook_to_project.ipynb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0.68</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16</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refined_course/06_production/24_scheduling_orchestration.ipynb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4.56</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11</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refined_course/07_capstones/26_capstone_analytics.ipynb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1.55</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19</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refined_course/07_capstones/27_capstone_ai_assistant.ipynb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1.15</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16</w:t>
            </w:r>
          </w:p>
        </w:tc>
      </w:tr>
      <w:tr>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refined_course/04_machine_learning/15_sklearn_basics.ipynb</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5.72</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23</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2026-05-27T05:46:59.534Z</dcterms:created>
  <dcterms:modified xsi:type="dcterms:W3CDTF">2026-05-27T05:46:59.534Z</dcterms:modified>
</cp:coreProperties>
</file>

<file path=docProps/custom.xml><?xml version="1.0" encoding="utf-8"?>
<Properties xmlns="http://schemas.openxmlformats.org/officeDocument/2006/custom-properties" xmlns:vt="http://schemas.openxmlformats.org/officeDocument/2006/docPropsVTypes"/>
</file>