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Schwenkfunktion ein-/ausschalten</w:t>
      </w:r>
      <w:bookmarkEnd w:id="10001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161036" cy="4126999"/>
            <wp:effectExtent l="0" t="0" r="6985" b="7620"/>
            <wp:wrapTopAndBottom/>
            <wp:docPr id="100000000" name="Bedienteil_m_Display_u_Heizung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Bedienteil_m_Display_u_Heizung.png"/>
                    <pic:cNvPicPr/>
                  </pic:nvPicPr>
                  <pic:blipFill>
                    <a:blip r:embed="rIdimg_newid_ID0AHC0LC"/>
                    <a:stretch>
                      <a:fillRect/>
                    </a:stretch>
                  </pic:blipFill>
                  <pic:spPr>
                    <a:xfrm>
                      <a:off x="0" y="0"/>
                      <a:ext cx="2161036" cy="4126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5"/>
        </w:numPr>
        <w:rPr/>
      </w:pPr>
      <w:r>
        <w:rPr/>
        <w:t xml:space="preserve">Drücken Sie die Taste 1, bis sie hörbar einrastet, und lassen Sie sie dann los, um die Schwenkfunktion einzuschalten</w:t>
      </w:r>
    </w:p>
    <w:p>
      <w:pPr>
        <w:pStyle w:val="Resultat"/>
        <w:rPr/>
      </w:pPr>
      <w:bookmarkStart w:id="10004" w:name="ID0E6SAE"/>
      <w:r>
        <w:rPr/>
        <w:t xml:space="preserve">Die Schwenkfunktion ist nun eingeschaltet und die Taste 1 bleibt gedrückt.</w:t>
      </w:r>
      <w:bookmarkEnd w:id="10004"/>
    </w:p>
    <w:p>
      <w:pPr>
        <w:pStyle w:val="Resultat"/>
        <w:rPr/>
      </w:pPr>
      <w:bookmarkStart w:id="10005" w:name="ID0ERTAE"/>
      <w:r>
        <w:rPr/>
        <w:t xml:space="preserve">Die grüne LED leuchtet.</w:t>
      </w:r>
      <w:bookmarkEnd w:id="10005"/>
    </w:p>
    <w:p>
      <w:pPr>
        <w:pStyle w:val="Liste"/>
        <w:numPr>
          <w:ilvl w:val="0"/>
          <w:numId w:val="16"/>
        </w:numPr>
        <w:rPr/>
      </w:pPr>
      <w:r>
        <w:rPr/>
        <w:t xml:space="preserve">Drücken Sie die Taste 1 erneut, bis sie hörbar einrastet, und lassen Sie sie dann los, um die Schwenkfunktion auszuschalten</w:t>
      </w:r>
    </w:p>
    <w:p>
      <w:pPr>
        <w:pStyle w:val="Resultat"/>
        <w:rPr/>
      </w:pPr>
      <w:bookmarkStart w:id="10006" w:name="ID0ESUAE"/>
      <w:r>
        <w:rPr/>
        <w:t xml:space="preserve">Die Schwenkfunktion ist nun ausgeschaltet und die Taste 1 befindet sich wieder in ihrer Ausgangsposition.</w:t>
      </w:r>
      <w:bookmarkEnd w:id="10006"/>
    </w:p>
    <w:p>
      <w:pPr>
        <w:pStyle w:val="Resultat"/>
        <w:rPr/>
      </w:pPr>
      <w:bookmarkStart w:id="10007" w:name="ID0EEVAE"/>
      <w:r>
        <w:rPr/>
        <w:t xml:space="preserve">Die grüne LED leuchtet nicht.</w:t>
      </w:r>
      <w:bookmarkEnd w:id="10007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HC0LC" Type="http://schemas.openxmlformats.org/officeDocument/2006/relationships/image" Target="media/Bedienteil_m_Display_u_Heizung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2016-11-06T17:19:40Z</dcterms:created>
  <dcterms:modified xmlns:dcterms="http://purl.org/dc/terms/" xmlns:xsi="http://www.w3.org/2001/XMLSchema-instance" xsi:type="dcterms:W3CDTF">2016-11-06T17:19:40Z</dcterms:modified>
</cp:coreProperties>
</file>