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5X555</w:t>
      </w:r>
    </w:p>
    <w:p>
      <w:pPr>
        <w:pStyle w:val="Tabellentext"/>
        <w:rPr/>
      </w:pPr>
      <w:bookmarkStart w:id="10001" w:name="ID0EAEAE"/>
      <w:r>
        <w:rPr/>
        <w:t xml:space="preserve">5X555</w:t>
      </w:r>
      <w:bookmarkEnd w:id="10001"/>
    </w:p>
    <w:p>
      <w:pPr>
        <w:pStyle w:val="Tabellentext"/>
        <w:rPr/>
      </w:pPr>
      <w:bookmarkStart w:id="10002" w:name="ID0EYEAE"/>
      <w:r>
        <w:rPr/>
        <w:t xml:space="preserve">Elektromotor defekt</w:t>
      </w:r>
      <w:bookmarkEnd w:id="10002"/>
    </w:p>
    <w:p>
      <w:pPr>
        <w:pStyle w:val="Resultat"/>
        <w:rPr/>
      </w:pPr>
      <w:bookmarkStart w:id="10003" w:name="ID0EIGAE"/>
      <w:r>
        <w:rPr/>
        <w:t xml:space="preserve">Lassen Sie den Elektromotor auswechseln</w:t>
      </w:r>
      <w:bookmarkEnd w:id="10003"/>
    </w:p>
    <w:p>
      <w:pPr>
        <w:pStyle w:val="Resultat"/>
        <w:rPr/>
      </w:pPr>
      <w:bookmarkStart w:id="10004" w:name="ID0E2GAE"/>
      <w:r>
        <w:rPr/>
        <w:t xml:space="preserve">oder wechseln Sie den Elektromotor selbst aus (siehe Kapitel 7.4)</w:t>
      </w:r>
      <w:bookmarkEnd w:id="10004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2016-11-06T17:19:47Z</dcterms:created>
  <dcterms:modified xmlns:dcterms="http://purl.org/dc/terms/" xmlns:xsi="http://www.w3.org/2001/XMLSchema-instance" xsi:type="dcterms:W3CDTF">2016-11-06T17:19:47Z</dcterms:modified>
</cp:coreProperties>
</file>