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5X555</w:t>
      </w:r>
    </w:p>
    <w:p>
      <w:pPr>
        <w:pStyle w:val="Tabellentext"/>
        <w:rPr/>
      </w:pPr>
      <w:bookmarkStart w:id="10001" w:name="ID0EAEAE"/>
      <w:r>
        <w:rPr/>
        <w:t xml:space="preserve">5X555</w:t>
      </w:r>
      <w:bookmarkEnd w:id="10001"/>
    </w:p>
    <w:p>
      <w:pPr>
        <w:pStyle w:val="Tabellentext"/>
        <w:rPr/>
      </w:pPr>
      <w:bookmarkStart w:id="10002" w:name="ID0EYEAE"/>
      <w:r>
        <w:rPr/>
        <w:t xml:space="preserve">Elektromotor defekt</w:t>
      </w:r>
      <w:bookmarkEnd w:id="10002"/>
    </w:p>
    <w:p>
      <w:pPr>
        <w:pStyle w:val="Resultat"/>
        <w:rPr/>
      </w:pPr>
      <w:bookmarkStart w:id="10003" w:name="ID0EIGAE"/>
      <w:r>
        <w:rPr/>
        <w:t xml:space="preserve">Lassen Sie den Elektromotor auswechseln</w:t>
      </w:r>
      <w:bookmarkEnd w:id="10003"/>
    </w:p>
    <w:p>
      <w:pPr>
        <w:pStyle w:val="Resultat"/>
        <w:rPr/>
      </w:pPr>
      <w:bookmarkStart w:id="10004" w:name="ID0E2GAE"/>
      <w:r>
        <w:rPr/>
        <w:t xml:space="preserve">oder wechseln Sie den Elektromotor selbst aus (siehe Kapitel 7.4)</w:t>
      </w:r>
      <w:bookmarkEnd w:id="10004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2016-08-13T21:22:38Z</dcterms:created>
  <dcterms:modified xmlns:dcterms="http://purl.org/dc/terms/" xmlns:xsi="http://www.w3.org/2001/XMLSchema-instance" xsi:type="dcterms:W3CDTF">2016-08-13T21:22:38Z</dcterms:modified>
</cp:coreProperties>
</file>