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Technische Daten</w:t>
      </w:r>
      <w:bookmarkEnd w:id="10001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2" w:name="ID0ESAAC"/>
            <w:r>
              <w:rPr>
                <w:rStyle w:val="Absatz-Standardschriftart"/>
                <w:b/>
              </w:rPr>
              <w:t xml:space="preserve">Produkt</w:t>
            </w:r>
            <w:bookmarkEnd w:id="10002"/>
          </w:p>
        </w:tc>
        <w:tc>
          <w:tcPr/>
          <w:p>
            <w:pPr>
              <w:pStyle w:val="Tabellentext"/>
              <w:rPr/>
            </w:pPr>
            <w:bookmarkStart w:id="10003" w:name="ID0ECBAC"/>
            <w:bookmarkEnd w:id="1000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04" w:name="ID0EVBAC"/>
            <w:r>
              <w:rPr/>
              <w:t xml:space="preserve">Modell:</w:t>
            </w:r>
            <w:bookmarkEnd w:id="10004"/>
          </w:p>
        </w:tc>
        <w:tc>
          <w:tcPr/>
          <w:p>
            <w:pPr>
              <w:pStyle w:val="Tabellentext"/>
              <w:rPr/>
            </w:pPr>
            <w:bookmarkStart w:id="10005" w:name="prod_id_techdataID0EPBGDA"/>
            <w:r>
              <w:rPr/>
              <w:t xml:space="preserve">X5-D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06" w:name="ID0EKDAC"/>
            <w:r>
              <w:rPr/>
              <w:t xml:space="preserve">Seriennummer:</w:t>
            </w:r>
            <w:bookmarkEnd w:id="10006"/>
          </w:p>
        </w:tc>
        <w:tc>
          <w:tcPr/>
          <w:p>
            <w:pPr>
              <w:pStyle w:val="Tabellentext"/>
              <w:rPr/>
            </w:pPr>
            <w:bookmarkStart w:id="10007" w:name="prod_id_techdataID0EOBGDA"/>
            <w:r>
              <w:rPr/>
              <w:t xml:space="preserve">222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8" w:name="ID0E6EAC"/>
            <w:r>
              <w:rPr>
                <w:rStyle w:val="Absatz-Standardschriftart"/>
                <w:b/>
              </w:rPr>
              <w:t xml:space="preserve">Abmaße</w:t>
            </w:r>
            <w:bookmarkEnd w:id="10008"/>
          </w:p>
        </w:tc>
        <w:tc>
          <w:tcPr/>
          <w:p>
            <w:pPr>
              <w:pStyle w:val="Tabellentext"/>
              <w:rPr/>
            </w:pPr>
            <w:bookmarkStart w:id="10009" w:name="ID0ETFAC"/>
            <w:bookmarkEnd w:id="1000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0" w:name="ID0EGGAC"/>
            <w:r>
              <w:rPr/>
              <w:t xml:space="preserve">Höhe:</w:t>
            </w:r>
            <w:bookmarkEnd w:id="10010"/>
          </w:p>
        </w:tc>
        <w:tc>
          <w:tcPr/>
          <w:p>
            <w:pPr>
              <w:pStyle w:val="Tabellentext"/>
              <w:rPr/>
            </w:pPr>
            <w:bookmarkStart w:id="10011" w:name="prod_id_techdataID0ENBGDA"/>
            <w:r>
              <w:rPr/>
              <w:t xml:space="preserve">100-160 cm</w:t>
            </w:r>
            <w:bookmarkEnd w:id="1001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2" w:name="ID0EDIAC"/>
            <w:r>
              <w:rPr/>
              <w:t xml:space="preserve">Standfuß-Durchmesser:</w:t>
            </w:r>
            <w:bookmarkEnd w:id="10012"/>
          </w:p>
        </w:tc>
        <w:tc>
          <w:tcPr/>
          <w:p>
            <w:pPr>
              <w:pStyle w:val="Tabellentext"/>
              <w:rPr/>
            </w:pPr>
            <w:bookmarkStart w:id="10013" w:name="prod_id_techdataID0EMBGDA"/>
            <w:r>
              <w:rPr/>
              <w:t xml:space="preserve">70 cm</w:t>
            </w:r>
            <w:bookmarkEnd w:id="1001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4" w:name="ID0EIKAC"/>
            <w:r>
              <w:rPr/>
              <w:t xml:space="preserve">Rotordurchmesser:</w:t>
            </w:r>
            <w:bookmarkEnd w:id="10014"/>
          </w:p>
        </w:tc>
        <w:tc>
          <w:tcPr/>
          <w:p>
            <w:pPr>
              <w:pStyle w:val="Tabellentext"/>
              <w:rPr/>
            </w:pPr>
            <w:bookmarkStart w:id="10015" w:name="prod_id_techdataID0ELBGDA"/>
            <w:r>
              <w:rPr/>
              <w:t xml:space="preserve">60 cm</w:t>
            </w:r>
            <w:bookmarkEnd w:id="1001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6" w:name="ID0EFMAC"/>
            <w:r>
              <w:rPr/>
              <w:t xml:space="preserve">Gewicht:</w:t>
            </w:r>
            <w:bookmarkEnd w:id="10016"/>
          </w:p>
        </w:tc>
        <w:tc>
          <w:tcPr/>
          <w:p>
            <w:pPr>
              <w:pStyle w:val="Tabellentext"/>
              <w:rPr/>
            </w:pPr>
            <w:bookmarkStart w:id="10017" w:name="prod_id_techdataID0EKBGDA"/>
            <w:r>
              <w:rPr/>
              <w:t xml:space="preserve">4.5999999999999996 kg</w:t>
            </w:r>
            <w:bookmarkEnd w:id="1001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18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18"/>
          </w:p>
        </w:tc>
        <w:tc>
          <w:tcPr/>
          <w:p>
            <w:pPr>
              <w:pStyle w:val="Tabellentext"/>
              <w:rPr/>
            </w:pPr>
            <w:bookmarkStart w:id="10019" w:name="ID0EROAC"/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0" w:name="ID0EEPAC"/>
            <w:r>
              <w:rPr/>
              <w:t xml:space="preserve">Nennspannung:</w:t>
            </w:r>
            <w:bookmarkEnd w:id="10020"/>
          </w:p>
        </w:tc>
        <w:tc>
          <w:tcPr/>
          <w:p>
            <w:pPr>
              <w:pStyle w:val="Tabellentext"/>
              <w:rPr/>
            </w:pPr>
            <w:bookmarkStart w:id="10021" w:name="prod_id_techdataID0EJBGDA"/>
            <w:r>
              <w:rPr/>
              <w:t xml:space="preserve">230 Volt</w:t>
            </w:r>
            <w:bookmarkEnd w:id="1002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2" w:name="ID0EWBAE"/>
            <w:r>
              <w:rPr/>
              <w:t xml:space="preserve">Leistungsaufnahme:</w:t>
            </w:r>
            <w:bookmarkEnd w:id="10022"/>
          </w:p>
        </w:tc>
        <w:tc>
          <w:tcPr/>
          <w:p>
            <w:pPr>
              <w:pStyle w:val="Tabellentext"/>
              <w:rPr/>
            </w:pPr>
            <w:bookmarkStart w:id="10023" w:name="prod_id_techdataID0EIBGDA"/>
            <w:r>
              <w:rPr/>
              <w:t xml:space="preserve">50 Watt</w:t>
            </w:r>
            <w:bookmarkEnd w:id="1002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4" w:name="ID0E1DAE"/>
            <w:r>
              <w:rPr/>
              <w:t xml:space="preserve">Volumenstrom:</w:t>
            </w:r>
            <w:bookmarkEnd w:id="10024"/>
          </w:p>
        </w:tc>
        <w:tc>
          <w:tcPr/>
          <w:p>
            <w:pPr>
              <w:pStyle w:val="Tabellentext"/>
              <w:rPr/>
            </w:pPr>
            <w:bookmarkStart w:id="10025" w:name="prod_id_techdataID0EHBGDA"/>
            <w:r>
              <w:rPr/>
              <w:t xml:space="preserve">900-4800 m³ pro Stunde</w:t>
            </w:r>
            <w:bookmarkEnd w:id="1002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26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26"/>
          </w:p>
        </w:tc>
        <w:tc>
          <w:tcPr/>
          <w:p>
            <w:pPr>
              <w:pStyle w:val="Tabellentext"/>
              <w:rPr/>
            </w:pPr>
            <w:bookmarkStart w:id="10027" w:name="ID0EJGAE"/>
            <w:bookmarkEnd w:id="1002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8" w:name="ID0E3GAE"/>
            <w:r>
              <w:rPr/>
              <w:t xml:space="preserve">Geschwindigkeits-steuerung:</w:t>
            </w:r>
            <w:bookmarkEnd w:id="10028"/>
          </w:p>
        </w:tc>
        <w:tc>
          <w:tcPr/>
          <w:p>
            <w:pPr>
              <w:pStyle w:val="Tabellentext"/>
              <w:rPr/>
            </w:pPr>
            <w:bookmarkStart w:id="10029" w:name="prod_id_techdataID0EGBGDA"/>
            <w:r>
              <w:rPr/>
              <w:t xml:space="preserve">5 Stufen</w:t>
            </w:r>
            <w:bookmarkEnd w:id="1002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0" w:name="ID0E5IAE"/>
            <w:r>
              <w:rPr/>
              <w:t xml:space="preserve">Schwenkfunktion:</w:t>
            </w:r>
            <w:bookmarkEnd w:id="10030"/>
          </w:p>
        </w:tc>
        <w:tc>
          <w:tcPr/>
          <w:p>
            <w:pPr>
              <w:pStyle w:val="Tabellentext"/>
              <w:rPr/>
            </w:pPr>
            <w:bookmarkStart w:id="10031" w:name="ID0EOJAE"/>
            <w:r>
              <w:rPr/>
              <w:t xml:space="preserve">Ja</w:t>
            </w:r>
            <w:bookmarkEnd w:id="1003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2" w:name="ID0EDKAE"/>
            <w:r>
              <w:rPr/>
              <w:t xml:space="preserve">Höhenverstellbar:</w:t>
            </w:r>
            <w:bookmarkEnd w:id="10032"/>
          </w:p>
        </w:tc>
        <w:tc>
          <w:tcPr/>
          <w:p>
            <w:pPr>
              <w:pStyle w:val="Tabellentext"/>
              <w:rPr/>
            </w:pPr>
            <w:bookmarkStart w:id="10033" w:name="prod_id_techdataID0EEBGDA"/>
            <w:r>
              <w:rPr/>
              <w:t xml:space="preserve">Ja</w:t>
            </w:r>
            <w:bookmarkEnd w:id="1003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4" w:name="ID0EYLAE"/>
            <w:r>
              <w:rPr/>
              <w:t xml:space="preserve">Heizfunktion:</w:t>
            </w:r>
            <w:bookmarkEnd w:id="10034"/>
          </w:p>
        </w:tc>
        <w:tc>
          <w:tcPr/>
          <w:p>
            <w:pPr>
              <w:pStyle w:val="Tabellentext"/>
              <w:rPr/>
            </w:pPr>
            <w:bookmarkStart w:id="10035" w:name="prod_id_techdataID0EDBGDA"/>
            <w:r>
              <w:rPr/>
              <w:t xml:space="preserve">Nein</w:t>
            </w:r>
            <w:bookmarkEnd w:id="1003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6" w:name="ID0EUNAE"/>
            <w:r>
              <w:rPr/>
              <w:t xml:space="preserve">Heizsteuerung:</w:t>
            </w:r>
            <w:bookmarkEnd w:id="10036"/>
          </w:p>
        </w:tc>
        <w:tc>
          <w:tcPr/>
          <w:p>
            <w:pPr>
              <w:pStyle w:val="Tabellentext"/>
              <w:rPr/>
            </w:pPr>
            <w:bookmarkStart w:id="10037" w:name="prod_id_techdataID0ECBGDA"/>
            <w:r>
              <w:rPr/>
              <w:t xml:space="preserve">-</w:t>
            </w:r>
            <w:bookmarkEnd w:id="1003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8" w:name="ID0EWPAE"/>
            <w:r>
              <w:rPr/>
              <w:t xml:space="preserve">Neigungswinkel:</w:t>
            </w:r>
            <w:bookmarkEnd w:id="10038"/>
          </w:p>
        </w:tc>
        <w:tc>
          <w:tcPr/>
          <w:p>
            <w:pPr>
              <w:pStyle w:val="Tabellentext"/>
              <w:rPr/>
            </w:pPr>
            <w:bookmarkStart w:id="10039" w:name="ID0EGQAE"/>
            <w:r>
              <w:rPr/>
              <w:t xml:space="preserve">-15° / +35°</w:t>
            </w:r>
            <w:bookmarkEnd w:id="1003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0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40"/>
          </w:p>
        </w:tc>
        <w:tc>
          <w:tcPr/>
          <w:p>
            <w:pPr>
              <w:pStyle w:val="Tabellentext"/>
              <w:rPr/>
            </w:pPr>
            <w:bookmarkStart w:id="10041" w:name="ID0ELRAE"/>
            <w:bookmarkEnd w:id="1004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2" w:name="ID0E5RAE"/>
            <w:r>
              <w:rPr/>
              <w:t xml:space="preserve">Schutzklasse:</w:t>
            </w:r>
            <w:bookmarkEnd w:id="10042"/>
          </w:p>
        </w:tc>
        <w:tc>
          <w:tcPr/>
          <w:p>
            <w:pPr>
              <w:pStyle w:val="Tabellentext"/>
              <w:rPr/>
            </w:pPr>
            <w:bookmarkStart w:id="10043" w:name="ID0ERSAE"/>
            <w:r>
              <w:rPr/>
              <w:t xml:space="preserve">II</w:t>
            </w:r>
            <w:bookmarkEnd w:id="10043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2016-11-06T17:19:57Z</dcterms:created>
  <dcterms:modified xmlns:dcterms="http://purl.org/dc/terms/" xmlns:xsi="http://www.w3.org/2001/XMLSchema-instance" xsi:type="dcterms:W3CDTF">2016-11-06T17:19:57Z</dcterms:modified>
</cp:coreProperties>
</file>