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C7" w:rsidRDefault="00F35D4B">
      <w:pPr>
        <w:pStyle w:val="Heading1"/>
        <w:contextualSpacing w:val="0"/>
      </w:pPr>
      <w:bookmarkStart w:id="0" w:name="_rf3w9ls97eff" w:colFirst="0" w:colLast="0"/>
      <w:bookmarkEnd w:id="0"/>
      <w:r>
        <w:t>Theory Overview</w:t>
      </w:r>
    </w:p>
    <w:p w:rsidR="00A56DC7" w:rsidRDefault="00F35D4B">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A56DC7" w:rsidRDefault="00F35D4B">
      <w:pPr>
        <w:pStyle w:val="Heading2"/>
        <w:contextualSpacing w:val="0"/>
      </w:pPr>
      <w:bookmarkStart w:id="1" w:name="_8ir77k78xce1" w:colFirst="0" w:colLast="0"/>
      <w:bookmarkEnd w:id="1"/>
      <w:r>
        <w:t>Schematics</w:t>
      </w:r>
    </w:p>
    <w:p w:rsidR="00E708A0" w:rsidRDefault="00E708A0" w:rsidP="00E708A0">
      <w:pPr>
        <w:keepNext/>
        <w:contextualSpacing w:val="0"/>
        <w:jc w:val="center"/>
      </w:pPr>
      <w:r w:rsidRPr="00E708A0">
        <w:rPr>
          <w:noProof/>
          <w:lang w:val="en-US"/>
        </w:rPr>
        <w:drawing>
          <wp:inline distT="0" distB="0" distL="0" distR="0">
            <wp:extent cx="4358640" cy="1866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E708A0" w:rsidRDefault="00E708A0" w:rsidP="00E708A0">
      <w:pPr>
        <w:keepNext/>
        <w:contextualSpacing w:val="0"/>
        <w:jc w:val="center"/>
      </w:pPr>
    </w:p>
    <w:p w:rsidR="00A56DC7" w:rsidRPr="00304D15" w:rsidRDefault="00E708A0" w:rsidP="00E708A0">
      <w:pPr>
        <w:pStyle w:val="Caption"/>
        <w:jc w:val="center"/>
        <w:rPr>
          <w:sz w:val="20"/>
          <w:szCs w:val="20"/>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C55669">
        <w:rPr>
          <w:noProof/>
          <w:sz w:val="20"/>
          <w:szCs w:val="20"/>
        </w:rPr>
        <w:t>1</w:t>
      </w:r>
      <w:r w:rsidRPr="00304D15">
        <w:rPr>
          <w:sz w:val="20"/>
          <w:szCs w:val="20"/>
        </w:rPr>
        <w:fldChar w:fldCharType="end"/>
      </w:r>
      <w:bookmarkEnd w:id="2"/>
      <w:r w:rsidRPr="00304D15">
        <w:rPr>
          <w:noProof/>
          <w:sz w:val="20"/>
          <w:szCs w:val="20"/>
          <w:lang w:val="en-US"/>
        </w:rPr>
        <w:t xml:space="preserve"> - Series Network Circuit and its Equivalance</w:t>
      </w:r>
    </w:p>
    <w:p w:rsidR="00A56DC7" w:rsidRDefault="00F35D4B">
      <w:pPr>
        <w:pStyle w:val="Heading2"/>
        <w:contextualSpacing w:val="0"/>
      </w:pPr>
      <w:bookmarkStart w:id="3" w:name="_9y8smm6116gd" w:colFirst="0" w:colLast="0"/>
      <w:bookmarkEnd w:id="3"/>
      <w:r>
        <w:t>Procedure</w:t>
      </w:r>
    </w:p>
    <w:p w:rsidR="00A56DC7" w:rsidRDefault="00F35D4B">
      <w:pPr>
        <w:numPr>
          <w:ilvl w:val="0"/>
          <w:numId w:val="1"/>
        </w:numPr>
      </w:pPr>
      <w:r>
        <w:t>Given the circuit shown</w:t>
      </w:r>
      <w:r w:rsidR="00E708A0">
        <w:t xml:space="preserve"> in </w:t>
      </w:r>
      <w:r w:rsidR="00E708A0">
        <w:fldChar w:fldCharType="begin"/>
      </w:r>
      <w:r w:rsidR="00E708A0">
        <w:instrText xml:space="preserve"> REF _Ref517193307 \h </w:instrText>
      </w:r>
      <w:r w:rsidR="00E708A0">
        <w:fldChar w:fldCharType="separate"/>
      </w:r>
      <w:r w:rsidR="00C55669" w:rsidRPr="00304D15">
        <w:rPr>
          <w:sz w:val="20"/>
          <w:szCs w:val="20"/>
        </w:rPr>
        <w:t xml:space="preserve">Figure </w:t>
      </w:r>
      <w:r w:rsidR="00C55669">
        <w:rPr>
          <w:noProof/>
          <w:sz w:val="20"/>
          <w:szCs w:val="20"/>
        </w:rPr>
        <w:t>1</w:t>
      </w:r>
      <w:r w:rsidR="00E708A0">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rsidR="003D1060">
        <w:fldChar w:fldCharType="begin"/>
      </w:r>
      <w:r w:rsidR="003D1060">
        <w:instrText xml:space="preserve"> REF _Ref517195153 \h </w:instrText>
      </w:r>
      <w:r w:rsidR="003D1060">
        <w:fldChar w:fldCharType="separate"/>
      </w:r>
      <w:r w:rsidR="00C55669" w:rsidRPr="00304D15">
        <w:rPr>
          <w:sz w:val="20"/>
          <w:szCs w:val="20"/>
        </w:rPr>
        <w:t xml:space="preserve">Table </w:t>
      </w:r>
      <w:r w:rsidR="00C55669">
        <w:rPr>
          <w:noProof/>
          <w:sz w:val="20"/>
          <w:szCs w:val="20"/>
        </w:rPr>
        <w:t>1</w:t>
      </w:r>
      <w:r w:rsidR="003D1060">
        <w:fldChar w:fldCharType="end"/>
      </w:r>
      <w:r w:rsidR="003D1060">
        <w:t xml:space="preserve"> </w:t>
      </w:r>
      <w:r>
        <w:t>below.</w:t>
      </w:r>
      <w:r w:rsidR="00AF12A0">
        <w:t xml:space="preserve">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AF12A0">
        <w:t xml:space="preserve"> is either the photoresistor or thermistor, you will need to measure the resistance under the conditions given in the table.)</w:t>
      </w:r>
    </w:p>
    <w:p w:rsidR="00A56DC7" w:rsidRDefault="00F35D4B">
      <w:pPr>
        <w:numPr>
          <w:ilvl w:val="0"/>
          <w:numId w:val="1"/>
        </w:numPr>
      </w:pPr>
      <w:r>
        <w:t xml:space="preserve">Given the equivalent resistance, using Ohm’s law </w:t>
      </w:r>
      <w:r w:rsidR="003C1C89">
        <w:t>(</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rsidR="003C1C89">
        <w:t xml:space="preserve">) </w:t>
      </w:r>
      <w:r>
        <w:t>and B1</w:t>
      </w:r>
      <w:r w:rsidR="00E708A0">
        <w:t xml:space="preserve"> = 9V</w:t>
      </w:r>
      <w:r>
        <w:t>, determine the the</w:t>
      </w:r>
      <w:r w:rsidR="00EB2278">
        <w:t xml:space="preserve">oretical current in the circuit and record it in </w:t>
      </w:r>
      <w:r w:rsidR="00EB2278">
        <w:fldChar w:fldCharType="begin"/>
      </w:r>
      <w:r w:rsidR="00EB2278">
        <w:instrText xml:space="preserve"> REF _Ref517195153 \h </w:instrText>
      </w:r>
      <w:r w:rsidR="00EB2278">
        <w:fldChar w:fldCharType="separate"/>
      </w:r>
      <w:r w:rsidR="00C55669" w:rsidRPr="00304D15">
        <w:rPr>
          <w:sz w:val="20"/>
          <w:szCs w:val="20"/>
        </w:rPr>
        <w:t xml:space="preserve">Table </w:t>
      </w:r>
      <w:r w:rsidR="00C55669">
        <w:rPr>
          <w:noProof/>
          <w:sz w:val="20"/>
          <w:szCs w:val="20"/>
        </w:rPr>
        <w:t>1</w:t>
      </w:r>
      <w:r w:rsidR="00EB2278">
        <w:fldChar w:fldCharType="end"/>
      </w:r>
      <w:r w:rsidR="00EB2278">
        <w:t xml:space="preserve"> below.</w:t>
      </w:r>
    </w:p>
    <w:p w:rsidR="00E708A0" w:rsidRDefault="00E708A0">
      <w:pPr>
        <w:numPr>
          <w:ilvl w:val="0"/>
          <w:numId w:val="1"/>
        </w:numPr>
      </w:pPr>
      <w:r>
        <w:t>Given t</w:t>
      </w:r>
      <w:r w:rsidR="00C55669">
        <w:t>he calculated current in step B and</w:t>
      </w:r>
      <w:r>
        <w:t xml:space="preserve"> </w:t>
      </w:r>
      <w:r w:rsidR="00F35D4B">
        <w:t>using Ohm’s law (</w:t>
      </w:r>
      <m:oMath>
        <m:r>
          <w:rPr>
            <w:rFonts w:ascii="Cambria Math" w:hAnsi="Cambria Math"/>
          </w:rPr>
          <m:t>V=IR</m:t>
        </m:r>
      </m:oMath>
      <w:r w:rsidR="00F35D4B">
        <w:t>)</w:t>
      </w:r>
      <w:r w:rsidR="00C55669">
        <w:t>,</w:t>
      </w:r>
      <w:r w:rsidR="00F35D4B">
        <w:t xml:space="preserve"> </w:t>
      </w:r>
      <w:r>
        <w:t xml:space="preserve">determine the voltage across R1 and R2.  Record the values in </w:t>
      </w:r>
      <w:r w:rsidR="00EB2278">
        <w:fldChar w:fldCharType="begin"/>
      </w:r>
      <w:r w:rsidR="00EB2278">
        <w:instrText xml:space="preserve"> REF _Ref517195153 \h </w:instrText>
      </w:r>
      <w:r w:rsidR="00EB2278">
        <w:fldChar w:fldCharType="separate"/>
      </w:r>
      <w:r w:rsidR="00C55669" w:rsidRPr="00304D15">
        <w:rPr>
          <w:sz w:val="20"/>
          <w:szCs w:val="20"/>
        </w:rPr>
        <w:t xml:space="preserve">Table </w:t>
      </w:r>
      <w:r w:rsidR="00C55669">
        <w:rPr>
          <w:noProof/>
          <w:sz w:val="20"/>
          <w:szCs w:val="20"/>
        </w:rPr>
        <w:t>1</w:t>
      </w:r>
      <w:r w:rsidR="00EB2278">
        <w:fldChar w:fldCharType="end"/>
      </w:r>
      <w:r w:rsidR="00EB2278">
        <w:t>.</w:t>
      </w:r>
    </w:p>
    <w:p w:rsidR="00A56DC7" w:rsidRDefault="00F35D4B">
      <w:pPr>
        <w:numPr>
          <w:ilvl w:val="0"/>
          <w:numId w:val="1"/>
        </w:numPr>
      </w:pPr>
      <w:r>
        <w:t>Construct the resi</w:t>
      </w:r>
      <w:r w:rsidR="00E17CB1">
        <w:t xml:space="preserve">stor network on a breadboard. </w:t>
      </w:r>
      <w:r w:rsidR="00E17CB1" w:rsidRPr="00E17CB1">
        <w:rPr>
          <w:b/>
          <w:bCs/>
          <w:u w:val="single"/>
        </w:rPr>
        <w:t>Before</w:t>
      </w:r>
      <w:r w:rsidR="00E17CB1">
        <w:t xml:space="preserve"> connecting the batter</w:t>
      </w:r>
      <w:r w:rsidR="00C55669">
        <w:t>y</w:t>
      </w:r>
      <w:r w:rsidR="00E17CB1">
        <w:t>,</w:t>
      </w:r>
      <w:r>
        <w:t xml:space="preserve"> measure the </w:t>
      </w:r>
      <w:r w:rsidR="00E17CB1">
        <w:t xml:space="preserve">value of each resistor and the </w:t>
      </w:r>
      <w:r>
        <w:t xml:space="preserve">equivalent resistance.  </w:t>
      </w:r>
      <w:r w:rsidR="00EB2278">
        <w:t xml:space="preserve">Record the </w:t>
      </w:r>
      <w:r w:rsidR="00E17CB1">
        <w:t xml:space="preserve">equivalent resistance </w:t>
      </w:r>
      <w:r w:rsidR="00EB2278">
        <w:t xml:space="preserve">value in </w:t>
      </w:r>
      <w:r w:rsidR="00EB2278">
        <w:fldChar w:fldCharType="begin"/>
      </w:r>
      <w:r w:rsidR="00EB2278">
        <w:instrText xml:space="preserve"> REF _Ref517195153 \h </w:instrText>
      </w:r>
      <w:r w:rsidR="00EB2278">
        <w:fldChar w:fldCharType="separate"/>
      </w:r>
      <w:r w:rsidR="00C55669" w:rsidRPr="00304D15">
        <w:rPr>
          <w:sz w:val="20"/>
          <w:szCs w:val="20"/>
        </w:rPr>
        <w:t xml:space="preserve">Table </w:t>
      </w:r>
      <w:r w:rsidR="00C55669">
        <w:rPr>
          <w:noProof/>
          <w:sz w:val="20"/>
          <w:szCs w:val="20"/>
        </w:rPr>
        <w:t>1</w:t>
      </w:r>
      <w:r w:rsidR="00EB2278">
        <w:fldChar w:fldCharType="end"/>
      </w:r>
      <w:r w:rsidR="00EB2278">
        <w:t xml:space="preserve"> and c</w:t>
      </w:r>
      <w:r>
        <w:t xml:space="preserve">ompare </w:t>
      </w:r>
      <w:r w:rsidR="00EB2278">
        <w:t xml:space="preserve">it </w:t>
      </w:r>
      <w:r>
        <w:t>to the theoretical value determined in step A.</w:t>
      </w:r>
    </w:p>
    <w:p w:rsidR="00A56DC7" w:rsidRDefault="00F35D4B">
      <w:pPr>
        <w:numPr>
          <w:ilvl w:val="0"/>
          <w:numId w:val="1"/>
        </w:numPr>
      </w:pPr>
      <w:r>
        <w:t xml:space="preserve">Connect the battery and multimeter to measure current.  </w:t>
      </w:r>
      <w:r w:rsidR="00EB2278">
        <w:t xml:space="preserve">Record the value in </w:t>
      </w:r>
      <w:r w:rsidR="00EB2278">
        <w:fldChar w:fldCharType="begin"/>
      </w:r>
      <w:r w:rsidR="00EB2278">
        <w:instrText xml:space="preserve"> REF _Ref517195153 \h </w:instrText>
      </w:r>
      <w:r w:rsidR="00EB2278">
        <w:fldChar w:fldCharType="separate"/>
      </w:r>
      <w:r w:rsidR="00C55669" w:rsidRPr="00304D15">
        <w:rPr>
          <w:sz w:val="20"/>
          <w:szCs w:val="20"/>
        </w:rPr>
        <w:t xml:space="preserve">Table </w:t>
      </w:r>
      <w:r w:rsidR="00C55669">
        <w:rPr>
          <w:noProof/>
          <w:sz w:val="20"/>
          <w:szCs w:val="20"/>
        </w:rPr>
        <w:t>1</w:t>
      </w:r>
      <w:r w:rsidR="00EB2278">
        <w:fldChar w:fldCharType="end"/>
      </w:r>
      <w:r w:rsidR="00EB2278">
        <w:t xml:space="preserve"> and compare it </w:t>
      </w:r>
      <w:r>
        <w:t>to the theoretical value determined in step B.</w:t>
      </w:r>
    </w:p>
    <w:p w:rsidR="00EB2278" w:rsidRDefault="00EB2278">
      <w:pPr>
        <w:numPr>
          <w:ilvl w:val="0"/>
          <w:numId w:val="1"/>
        </w:numPr>
      </w:pPr>
      <w:r>
        <w:lastRenderedPageBreak/>
        <w:t xml:space="preserve">With another multimeter measure the voltage across </w:t>
      </w:r>
      <w:r w:rsidR="00F35D4B">
        <w:t xml:space="preserve">only </w:t>
      </w:r>
      <w:r>
        <w:t xml:space="preserve">R1 and </w:t>
      </w:r>
      <w:r w:rsidR="00F35D4B">
        <w:t xml:space="preserve">then across only </w:t>
      </w:r>
      <w:r>
        <w:t>R2.  Record the value</w:t>
      </w:r>
      <w:r w:rsidR="00F35D4B">
        <w:t>s</w:t>
      </w:r>
      <w:r>
        <w:t xml:space="preserve"> in </w:t>
      </w:r>
      <w:r>
        <w:fldChar w:fldCharType="begin"/>
      </w:r>
      <w:r>
        <w:instrText xml:space="preserve"> REF _Ref517195153 \h </w:instrText>
      </w:r>
      <w:r>
        <w:fldChar w:fldCharType="separate"/>
      </w:r>
      <w:r w:rsidR="00C55669" w:rsidRPr="00304D15">
        <w:rPr>
          <w:sz w:val="20"/>
          <w:szCs w:val="20"/>
        </w:rPr>
        <w:t xml:space="preserve">Table </w:t>
      </w:r>
      <w:r w:rsidR="00C55669">
        <w:rPr>
          <w:noProof/>
          <w:sz w:val="20"/>
          <w:szCs w:val="20"/>
        </w:rPr>
        <w:t>1</w:t>
      </w:r>
      <w:r>
        <w:fldChar w:fldCharType="end"/>
      </w:r>
      <w:r>
        <w:t xml:space="preserve"> and compare them to the theoretical values determined in step C.</w:t>
      </w:r>
    </w:p>
    <w:p w:rsidR="00A56DC7" w:rsidRDefault="00A56DC7">
      <w:pPr>
        <w:contextualSpacing w:val="0"/>
      </w:pPr>
    </w:p>
    <w:p w:rsidR="00304D15" w:rsidRPr="00304D15" w:rsidRDefault="00304D15" w:rsidP="00304D15">
      <w:pPr>
        <w:pStyle w:val="Caption"/>
        <w:keepNext/>
        <w:jc w:val="center"/>
        <w:rPr>
          <w:sz w:val="20"/>
          <w:szCs w:val="20"/>
        </w:rPr>
      </w:pPr>
      <w:bookmarkStart w:id="4"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00C55669">
        <w:rPr>
          <w:noProof/>
          <w:sz w:val="20"/>
          <w:szCs w:val="20"/>
        </w:rPr>
        <w:t>1</w:t>
      </w:r>
      <w:r w:rsidRPr="00304D15">
        <w:rPr>
          <w:sz w:val="20"/>
          <w:szCs w:val="20"/>
        </w:rPr>
        <w:fldChar w:fldCharType="end"/>
      </w:r>
      <w:bookmarkEnd w:id="4"/>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080"/>
        <w:gridCol w:w="900"/>
        <w:gridCol w:w="952"/>
        <w:gridCol w:w="1024"/>
        <w:gridCol w:w="1024"/>
        <w:gridCol w:w="1024"/>
        <w:gridCol w:w="1024"/>
        <w:gridCol w:w="10"/>
      </w:tblGrid>
      <w:tr w:rsidR="00304D15" w:rsidRPr="00E708A0" w:rsidTr="00F35D4B">
        <w:trPr>
          <w:gridAfter w:val="1"/>
          <w:wAfter w:w="10" w:type="dxa"/>
        </w:trPr>
        <w:tc>
          <w:tcPr>
            <w:tcW w:w="918" w:type="dxa"/>
            <w:tcBorders>
              <w:top w:val="nil"/>
              <w:left w:val="nil"/>
              <w:bottom w:val="single" w:sz="4" w:space="0" w:color="auto"/>
              <w:right w:val="nil"/>
            </w:tcBorders>
          </w:tcPr>
          <w:p w:rsidR="00304D15" w:rsidRPr="00E708A0" w:rsidRDefault="00304D15" w:rsidP="00304D15">
            <w:pPr>
              <w:contextualSpacing w:val="0"/>
              <w:jc w:val="center"/>
              <w:rPr>
                <w:rFonts w:ascii="Garamond" w:hAnsi="Garamond"/>
                <w:b/>
                <w:bCs/>
              </w:rPr>
            </w:pPr>
          </w:p>
        </w:tc>
        <w:tc>
          <w:tcPr>
            <w:tcW w:w="1620" w:type="dxa"/>
            <w:tcBorders>
              <w:top w:val="nil"/>
              <w:left w:val="nil"/>
              <w:bottom w:val="single" w:sz="4" w:space="0" w:color="auto"/>
              <w:right w:val="single" w:sz="4" w:space="0" w:color="auto"/>
            </w:tcBorders>
          </w:tcPr>
          <w:p w:rsidR="00304D15" w:rsidRPr="00E708A0" w:rsidRDefault="00304D15" w:rsidP="00304D15">
            <w:pPr>
              <w:contextualSpacing w:val="0"/>
              <w:jc w:val="center"/>
              <w:rPr>
                <w:rFonts w:ascii="Garamond" w:hAnsi="Garamond"/>
                <w:b/>
                <w:bCs/>
              </w:rPr>
            </w:pPr>
          </w:p>
        </w:tc>
        <w:tc>
          <w:tcPr>
            <w:tcW w:w="3956" w:type="dxa"/>
            <w:gridSpan w:val="4"/>
            <w:tcBorders>
              <w:left w:val="single" w:sz="4" w:space="0" w:color="auto"/>
            </w:tcBorders>
          </w:tcPr>
          <w:p w:rsidR="00304D15" w:rsidRDefault="00304D15" w:rsidP="00304D15">
            <w:pPr>
              <w:contextualSpacing w:val="0"/>
              <w:jc w:val="center"/>
              <w:rPr>
                <w:rFonts w:ascii="Garamond" w:hAnsi="Garamond"/>
                <w:b/>
                <w:bCs/>
              </w:rPr>
            </w:pPr>
            <w:r>
              <w:rPr>
                <w:rFonts w:ascii="Garamond" w:hAnsi="Garamond"/>
                <w:b/>
                <w:bCs/>
              </w:rPr>
              <w:t>Calculated</w:t>
            </w:r>
          </w:p>
        </w:tc>
        <w:tc>
          <w:tcPr>
            <w:tcW w:w="3072" w:type="dxa"/>
            <w:gridSpan w:val="3"/>
          </w:tcPr>
          <w:p w:rsidR="00304D15" w:rsidRPr="00E708A0" w:rsidRDefault="00304D15" w:rsidP="00304D15">
            <w:pPr>
              <w:contextualSpacing w:val="0"/>
              <w:jc w:val="center"/>
              <w:rPr>
                <w:rFonts w:ascii="Garamond" w:hAnsi="Garamond"/>
                <w:b/>
                <w:bCs/>
              </w:rPr>
            </w:pPr>
            <w:r>
              <w:rPr>
                <w:rFonts w:ascii="Garamond" w:hAnsi="Garamond"/>
                <w:b/>
                <w:bCs/>
              </w:rPr>
              <w:t>Measured</w:t>
            </w:r>
          </w:p>
        </w:tc>
      </w:tr>
      <w:tr w:rsidR="00304D15" w:rsidRPr="00E708A0" w:rsidTr="00F35D4B">
        <w:trPr>
          <w:gridAfter w:val="1"/>
          <w:wAfter w:w="10" w:type="dxa"/>
        </w:trPr>
        <w:tc>
          <w:tcPr>
            <w:tcW w:w="918" w:type="dxa"/>
            <w:tcBorders>
              <w:top w:val="single" w:sz="4" w:space="0" w:color="auto"/>
            </w:tcBorders>
          </w:tcPr>
          <w:p w:rsidR="00304D15" w:rsidRPr="00E708A0" w:rsidRDefault="00304D15" w:rsidP="00304D15">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tcBorders>
          </w:tcPr>
          <w:p w:rsidR="00304D15" w:rsidRPr="00E708A0" w:rsidRDefault="00304D15" w:rsidP="00304D15">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080" w:type="dxa"/>
          </w:tcPr>
          <w:p w:rsidR="00304D15" w:rsidRPr="00E708A0" w:rsidRDefault="00304D15" w:rsidP="00304D15">
            <w:pPr>
              <w:contextualSpacing w:val="0"/>
              <w:jc w:val="center"/>
              <w:rPr>
                <w:rFonts w:ascii="Garamond" w:hAnsi="Garamond"/>
                <w:b/>
                <w:bCs/>
              </w:rPr>
            </w:pPr>
            <w:proofErr w:type="spellStart"/>
            <w:r>
              <w:rPr>
                <w:rFonts w:ascii="Garamond" w:hAnsi="Garamond"/>
                <w:b/>
                <w:bCs/>
              </w:rPr>
              <w:t>Req</w:t>
            </w:r>
            <w:proofErr w:type="spellEnd"/>
            <w:r w:rsidR="00EB2278">
              <w:rPr>
                <w:rFonts w:ascii="Garamond" w:hAnsi="Garamond"/>
                <w:b/>
                <w:bCs/>
              </w:rPr>
              <w:t xml:space="preserve"> (</w:t>
            </w:r>
            <w:r w:rsidR="00EB2278">
              <w:rPr>
                <w:rFonts w:ascii="Symbol" w:hAnsi="Symbol"/>
                <w:b/>
                <w:bCs/>
              </w:rPr>
              <w:t></w:t>
            </w:r>
            <w:r w:rsidR="00EB2278">
              <w:rPr>
                <w:rFonts w:ascii="Garamond" w:hAnsi="Garamond"/>
                <w:b/>
                <w:bCs/>
              </w:rPr>
              <w:t>)</w:t>
            </w:r>
          </w:p>
        </w:tc>
        <w:tc>
          <w:tcPr>
            <w:tcW w:w="900" w:type="dxa"/>
          </w:tcPr>
          <w:p w:rsidR="00304D15" w:rsidRPr="00E708A0" w:rsidRDefault="00304D15" w:rsidP="00304D15">
            <w:pPr>
              <w:contextualSpacing w:val="0"/>
              <w:jc w:val="center"/>
              <w:rPr>
                <w:rFonts w:ascii="Garamond" w:hAnsi="Garamond"/>
                <w:b/>
                <w:bCs/>
              </w:rPr>
            </w:pPr>
            <w:r>
              <w:rPr>
                <w:rFonts w:ascii="Garamond" w:hAnsi="Garamond"/>
                <w:b/>
                <w:bCs/>
              </w:rPr>
              <w:t>I1 (A)</w:t>
            </w:r>
          </w:p>
        </w:tc>
        <w:tc>
          <w:tcPr>
            <w:tcW w:w="952"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I1 (A)</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024" w:type="dxa"/>
          </w:tcPr>
          <w:p w:rsidR="00304D15" w:rsidRPr="00E708A0" w:rsidRDefault="00304D15" w:rsidP="00304D15">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304D15" w:rsidRPr="00E708A0" w:rsidTr="00EB2278">
        <w:tc>
          <w:tcPr>
            <w:tcW w:w="918" w:type="dxa"/>
          </w:tcPr>
          <w:p w:rsidR="00304D15" w:rsidRPr="00E708A0" w:rsidRDefault="00EB2278" w:rsidP="00F71FA1">
            <w:pPr>
              <w:contextualSpacing w:val="0"/>
              <w:jc w:val="center"/>
              <w:rPr>
                <w:rFonts w:ascii="Garamond" w:hAnsi="Garamond"/>
              </w:rPr>
            </w:pPr>
            <w:r>
              <w:rPr>
                <w:rFonts w:ascii="Garamond" w:hAnsi="Garamond"/>
              </w:rPr>
              <w:t>1K</w:t>
            </w:r>
            <w:r w:rsidR="00F71FA1">
              <w:rPr>
                <w:rFonts w:ascii="Garamond" w:hAnsi="Garamond"/>
              </w:rPr>
              <w:t xml:space="preserve"> 1%</w:t>
            </w:r>
          </w:p>
        </w:tc>
        <w:tc>
          <w:tcPr>
            <w:tcW w:w="1620" w:type="dxa"/>
          </w:tcPr>
          <w:p w:rsidR="00304D15" w:rsidRPr="00E708A0" w:rsidRDefault="00F71FA1" w:rsidP="00304D15">
            <w:pPr>
              <w:contextualSpacing w:val="0"/>
              <w:jc w:val="center"/>
              <w:rPr>
                <w:rFonts w:ascii="Garamond" w:hAnsi="Garamond"/>
              </w:rPr>
            </w:pPr>
            <w:r>
              <w:rPr>
                <w:rFonts w:ascii="Garamond" w:hAnsi="Garamond"/>
              </w:rPr>
              <w:t>5.1K 5%</w:t>
            </w:r>
          </w:p>
        </w:tc>
        <w:tc>
          <w:tcPr>
            <w:tcW w:w="1080" w:type="dxa"/>
          </w:tcPr>
          <w:p w:rsidR="00304D15" w:rsidRPr="00E708A0" w:rsidRDefault="00304D15" w:rsidP="00304D15">
            <w:pPr>
              <w:contextualSpacing w:val="0"/>
              <w:rPr>
                <w:rFonts w:ascii="Garamond" w:hAnsi="Garamond"/>
              </w:rPr>
            </w:pPr>
          </w:p>
        </w:tc>
        <w:tc>
          <w:tcPr>
            <w:tcW w:w="900" w:type="dxa"/>
          </w:tcPr>
          <w:p w:rsidR="00304D15" w:rsidRPr="00E708A0" w:rsidRDefault="00304D15" w:rsidP="00304D15">
            <w:pPr>
              <w:contextualSpacing w:val="0"/>
              <w:rPr>
                <w:rFonts w:ascii="Garamond" w:hAnsi="Garamond"/>
              </w:rPr>
            </w:pPr>
          </w:p>
        </w:tc>
        <w:tc>
          <w:tcPr>
            <w:tcW w:w="952"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24" w:type="dxa"/>
          </w:tcPr>
          <w:p w:rsidR="00304D15" w:rsidRPr="00E708A0" w:rsidRDefault="00304D15" w:rsidP="00304D15">
            <w:pPr>
              <w:contextualSpacing w:val="0"/>
              <w:rPr>
                <w:rFonts w:ascii="Garamond" w:hAnsi="Garamond"/>
              </w:rPr>
            </w:pPr>
          </w:p>
        </w:tc>
        <w:tc>
          <w:tcPr>
            <w:tcW w:w="1034" w:type="dxa"/>
            <w:gridSpan w:val="2"/>
          </w:tcPr>
          <w:p w:rsidR="00304D15" w:rsidRPr="00E708A0" w:rsidRDefault="00304D15" w:rsidP="00304D15">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AF12A0" w:rsidP="00F71FA1">
            <w:pPr>
              <w:contextualSpacing w:val="0"/>
              <w:jc w:val="center"/>
              <w:rPr>
                <w:rFonts w:ascii="Garamond" w:hAnsi="Garamond"/>
              </w:rPr>
            </w:pPr>
            <w:r>
              <w:rPr>
                <w:rFonts w:ascii="Garamond" w:hAnsi="Garamond"/>
              </w:rPr>
              <w:t xml:space="preserve">No </w:t>
            </w:r>
            <w:r w:rsidR="00F71FA1">
              <w:rPr>
                <w:rFonts w:ascii="Garamond" w:hAnsi="Garamond"/>
              </w:rPr>
              <w:t>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AF12A0" w:rsidP="00F71FA1">
            <w:pPr>
              <w:contextualSpacing w:val="0"/>
              <w:jc w:val="center"/>
              <w:rPr>
                <w:rFonts w:ascii="Garamond" w:hAnsi="Garamond"/>
              </w:rPr>
            </w:pPr>
            <w:r>
              <w:rPr>
                <w:rFonts w:ascii="Garamond" w:hAnsi="Garamond"/>
              </w:rPr>
              <w:t xml:space="preserve">Ambient </w:t>
            </w:r>
            <w:r w:rsidR="00F71FA1">
              <w:rPr>
                <w:rFonts w:ascii="Garamond" w:hAnsi="Garamond"/>
              </w:rPr>
              <w:t>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Photoresistor</w:t>
            </w:r>
          </w:p>
          <w:p w:rsidR="00F71FA1" w:rsidRPr="00E708A0" w:rsidRDefault="00F71FA1" w:rsidP="00F71FA1">
            <w:pPr>
              <w:contextualSpacing w:val="0"/>
              <w:jc w:val="center"/>
              <w:rPr>
                <w:rFonts w:ascii="Garamond" w:hAnsi="Garamond"/>
              </w:rPr>
            </w:pPr>
            <w:r>
              <w:rPr>
                <w:rFonts w:ascii="Garamond" w:hAnsi="Garamond"/>
              </w:rPr>
              <w:t>Direct Light</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Thermistor</w:t>
            </w:r>
          </w:p>
          <w:p w:rsidR="00F71FA1" w:rsidRPr="00E708A0" w:rsidRDefault="00F71FA1" w:rsidP="00F71FA1">
            <w:pPr>
              <w:contextualSpacing w:val="0"/>
              <w:jc w:val="center"/>
              <w:rPr>
                <w:rFonts w:ascii="Garamond" w:hAnsi="Garamond"/>
              </w:rPr>
            </w:pPr>
            <w:r>
              <w:rPr>
                <w:rFonts w:ascii="Garamond" w:hAnsi="Garamond"/>
              </w:rPr>
              <w:t>Ambient Temp</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r w:rsidR="00F71FA1" w:rsidRPr="00E708A0" w:rsidTr="00EB2278">
        <w:tc>
          <w:tcPr>
            <w:tcW w:w="918" w:type="dxa"/>
          </w:tcPr>
          <w:p w:rsidR="00F71FA1" w:rsidRDefault="00F71FA1" w:rsidP="00F71FA1">
            <w:pPr>
              <w:jc w:val="center"/>
            </w:pPr>
            <w:r w:rsidRPr="00D31F07">
              <w:rPr>
                <w:rFonts w:ascii="Garamond" w:hAnsi="Garamond"/>
              </w:rPr>
              <w:t>1K 1%</w:t>
            </w:r>
          </w:p>
        </w:tc>
        <w:tc>
          <w:tcPr>
            <w:tcW w:w="1620" w:type="dxa"/>
          </w:tcPr>
          <w:p w:rsidR="00F71FA1" w:rsidRDefault="00F71FA1" w:rsidP="00F71FA1">
            <w:pPr>
              <w:contextualSpacing w:val="0"/>
              <w:jc w:val="center"/>
              <w:rPr>
                <w:rFonts w:ascii="Garamond" w:hAnsi="Garamond"/>
              </w:rPr>
            </w:pPr>
            <w:r>
              <w:rPr>
                <w:rFonts w:ascii="Garamond" w:hAnsi="Garamond"/>
              </w:rPr>
              <w:t>Thermistor</w:t>
            </w:r>
          </w:p>
          <w:p w:rsidR="00F71FA1" w:rsidRPr="00E708A0" w:rsidRDefault="00F71FA1" w:rsidP="00F71FA1">
            <w:pPr>
              <w:contextualSpacing w:val="0"/>
              <w:jc w:val="center"/>
              <w:rPr>
                <w:rFonts w:ascii="Garamond" w:hAnsi="Garamond"/>
              </w:rPr>
            </w:pPr>
            <w:r>
              <w:rPr>
                <w:rFonts w:ascii="Garamond" w:hAnsi="Garamond"/>
              </w:rPr>
              <w:t>Iced</w:t>
            </w:r>
          </w:p>
        </w:tc>
        <w:tc>
          <w:tcPr>
            <w:tcW w:w="1080" w:type="dxa"/>
          </w:tcPr>
          <w:p w:rsidR="00F71FA1" w:rsidRPr="00E708A0" w:rsidRDefault="00F71FA1" w:rsidP="00F71FA1">
            <w:pPr>
              <w:contextualSpacing w:val="0"/>
              <w:rPr>
                <w:rFonts w:ascii="Garamond" w:hAnsi="Garamond"/>
              </w:rPr>
            </w:pPr>
          </w:p>
        </w:tc>
        <w:tc>
          <w:tcPr>
            <w:tcW w:w="900" w:type="dxa"/>
          </w:tcPr>
          <w:p w:rsidR="00F71FA1" w:rsidRPr="00E708A0" w:rsidRDefault="00F71FA1" w:rsidP="00F71FA1">
            <w:pPr>
              <w:contextualSpacing w:val="0"/>
              <w:rPr>
                <w:rFonts w:ascii="Garamond" w:hAnsi="Garamond"/>
              </w:rPr>
            </w:pPr>
          </w:p>
        </w:tc>
        <w:tc>
          <w:tcPr>
            <w:tcW w:w="952"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24" w:type="dxa"/>
          </w:tcPr>
          <w:p w:rsidR="00F71FA1" w:rsidRPr="00E708A0" w:rsidRDefault="00F71FA1" w:rsidP="00F71FA1">
            <w:pPr>
              <w:contextualSpacing w:val="0"/>
              <w:rPr>
                <w:rFonts w:ascii="Garamond" w:hAnsi="Garamond"/>
              </w:rPr>
            </w:pPr>
          </w:p>
        </w:tc>
        <w:tc>
          <w:tcPr>
            <w:tcW w:w="1034" w:type="dxa"/>
            <w:gridSpan w:val="2"/>
          </w:tcPr>
          <w:p w:rsidR="00F71FA1" w:rsidRPr="00E708A0" w:rsidRDefault="00F71FA1" w:rsidP="00F71FA1">
            <w:pPr>
              <w:contextualSpacing w:val="0"/>
              <w:rPr>
                <w:rFonts w:ascii="Garamond" w:hAnsi="Garamond"/>
              </w:rPr>
            </w:pPr>
          </w:p>
        </w:tc>
      </w:tr>
    </w:tbl>
    <w:p w:rsidR="00A56DC7" w:rsidRDefault="00A56DC7">
      <w:pPr>
        <w:contextualSpacing w:val="0"/>
      </w:pPr>
    </w:p>
    <w:p w:rsidR="00030AF8" w:rsidRDefault="00030AF8">
      <w:pPr>
        <w:contextualSpacing w:val="0"/>
      </w:pPr>
      <w:bookmarkStart w:id="5" w:name="_GoBack"/>
      <w:bookmarkEnd w:id="5"/>
    </w:p>
    <w:p w:rsidR="00030AF8" w:rsidRDefault="00C55669" w:rsidP="00030AF8">
      <w:pPr>
        <w:pStyle w:val="ListParagraph"/>
        <w:numPr>
          <w:ilvl w:val="0"/>
          <w:numId w:val="1"/>
        </w:numPr>
        <w:contextualSpacing w:val="0"/>
      </w:pPr>
      <w:r>
        <w:t>For extra credit, determine an equation V</w:t>
      </w:r>
      <w:r w:rsidR="00030AF8" w:rsidRPr="00030AF8">
        <w:rPr>
          <w:vertAlign w:val="subscript"/>
        </w:rPr>
        <w:t>R</w:t>
      </w:r>
      <w:r w:rsidRPr="00030AF8">
        <w:rPr>
          <w:vertAlign w:val="subscript"/>
        </w:rPr>
        <w:t>2</w:t>
      </w:r>
      <w:r>
        <w:t xml:space="preserve"> based on </w:t>
      </w:r>
      <w:r w:rsidR="00030AF8">
        <w:t>B1, R1 and R2. Repeat for V</w:t>
      </w:r>
      <w:r w:rsidR="00030AF8" w:rsidRPr="00030AF8">
        <w:rPr>
          <w:vertAlign w:val="subscript"/>
        </w:rPr>
        <w:t>R1</w:t>
      </w:r>
      <w:r w:rsidR="00030AF8">
        <w:t>.</w:t>
      </w:r>
    </w:p>
    <w:sectPr w:rsidR="00030A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56DC7"/>
    <w:rsid w:val="00030AF8"/>
    <w:rsid w:val="00304D15"/>
    <w:rsid w:val="003C1C89"/>
    <w:rsid w:val="003D1060"/>
    <w:rsid w:val="00A56DC7"/>
    <w:rsid w:val="00AF12A0"/>
    <w:rsid w:val="00C55669"/>
    <w:rsid w:val="00E17CB1"/>
    <w:rsid w:val="00E708A0"/>
    <w:rsid w:val="00EB2278"/>
    <w:rsid w:val="00F35D4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7</cp:revision>
  <cp:lastPrinted>2018-06-30T00:12:00Z</cp:lastPrinted>
  <dcterms:created xsi:type="dcterms:W3CDTF">2018-06-20T00:34:00Z</dcterms:created>
  <dcterms:modified xsi:type="dcterms:W3CDTF">2018-06-30T00:20:00Z</dcterms:modified>
</cp:coreProperties>
</file>