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72"/>
        <w:gridCol w:w="1446"/>
      </w:tblGrid>
      <w:tr>
        <w:tc>
          <w:tcPr>
            <w:tcW w:type="dxa" w:w="538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0F172A"/>
                <w:sz w:val="44"/>
              </w:rPr>
              <w:t>王鸿</w:t>
            </w:r>
            <w:r>
              <w:rPr>
                <w:rFonts w:ascii="Noto Sans CJK SC" w:hAnsi="Noto Sans CJK SC" w:eastAsia="Noto Sans CJK SC"/>
                <w:b/>
                <w:color w:val="0F172A"/>
                <w:sz w:val="22"/>
              </w:rPr>
              <w:t xml:space="preserve"> | 前端开发 / AI 应用开发 实习生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电话：18081299137 / 0134454019(Malaysia)  |  邮箱：chriswangjob@163.com  |  可实习：2026.07 - 2026.12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5"/>
              </w:rPr>
              <w:t>GitHub / 作品集 / 核心项目：</w:t>
            </w:r>
            <w:hyperlink r:id="rId9">
              <w:r>
                <w:rPr>
                  <w:color w:val="185AD6"/>
                  <w:u w:val="single"/>
                  <w:rFonts w:ascii="Noto Sans CJK SC" w:hAnsi="Noto Sans CJK SC" w:eastAsia="Noto Sans CJK SC"/>
                  <w:sz w:val="15"/>
                </w:rPr>
                <w:t>GitHub</w:t>
              </w:r>
            </w:hyperlink>
            <w:r>
              <w:rPr>
                <w:rFonts w:ascii="Noto Sans CJK SC" w:hAnsi="Noto Sans CJK SC" w:eastAsia="Noto Sans CJK SC"/>
                <w:color w:val="475A73"/>
                <w:sz w:val="15"/>
              </w:rPr>
              <w:t xml:space="preserve">  |  </w:t>
            </w:r>
            <w:hyperlink r:id="rId10">
              <w:r>
                <w:rPr>
                  <w:color w:val="185AD6"/>
                  <w:u w:val="single"/>
                  <w:rFonts w:ascii="Noto Sans CJK SC" w:hAnsi="Noto Sans CJK SC" w:eastAsia="Noto Sans CJK SC"/>
                  <w:sz w:val="15"/>
                </w:rPr>
                <w:t>Portfolio</w:t>
              </w:r>
            </w:hyperlink>
            <w:r>
              <w:rPr>
                <w:rFonts w:ascii="Noto Sans CJK SC" w:hAnsi="Noto Sans CJK SC" w:eastAsia="Noto Sans CJK SC"/>
                <w:color w:val="475A73"/>
                <w:sz w:val="15"/>
              </w:rPr>
              <w:t xml:space="preserve">  |  </w:t>
            </w:r>
            <w:hyperlink r:id="rId11">
              <w:r>
                <w:rPr>
                  <w:color w:val="185AD6"/>
                  <w:u w:val="single"/>
                  <w:rFonts w:ascii="Noto Sans CJK SC" w:hAnsi="Noto Sans CJK SC" w:eastAsia="Noto Sans CJK SC"/>
                  <w:sz w:val="15"/>
                </w:rPr>
                <w:t>EduAgent Online</w:t>
              </w:r>
            </w:hyperlink>
          </w:p>
          <w:p>
            <w:pPr>
              <w:spacing w:after="2"/>
            </w:pPr>
            <w:r>
              <w:rPr>
                <w:rFonts w:ascii="Noto Sans CJK SC" w:hAnsi="Noto Sans CJK SC" w:eastAsia="Noto Sans CJK SC"/>
                <w:color w:val="475A73"/>
                <w:sz w:val="15"/>
              </w:rPr>
              <w:t>个人定位：前端工程为主线，能把 LLM / RAG / 流式输出 / 日志观测接入真实业务流程，做可演示、可追踪、可迭代的 AI 应用。</w:t>
            </w:r>
          </w:p>
        </w:tc>
        <w:tc>
          <w:tcPr>
            <w:tcW w:type="dxa" w:w="538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84800" cy="9957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00" cy="995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" w:after="8"/>
        <w:pBdr>
          <w:bottom w:val="single" w:sz="8" w:space="1" w:color="111A2E"/>
        </w:pBdr>
      </w:pPr>
    </w:p>
    <w:p>
      <w:pPr>
        <w:spacing w:before="28" w:after="7"/>
        <w:pBdr>
          <w:bottom w:val="single" w:sz="5" w:space="1" w:color="D7DFEC"/>
        </w:pBdr>
      </w:pPr>
      <w:r>
        <w:rPr>
          <w:rFonts w:ascii="Noto Sans CJK SC" w:hAnsi="Noto Sans CJK SC" w:eastAsia="Noto Sans CJK SC"/>
          <w:b/>
          <w:color w:val="0F172A"/>
          <w:sz w:val="22"/>
        </w:rPr>
        <w:t>教育经历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7"/>
        </w:rPr>
        <w:t>亚太科技大学 | 计算机科学学士</w:t>
      </w:r>
      <w:r>
        <w:rPr>
          <w:rFonts w:ascii="Noto Sans CJK SC" w:hAnsi="Noto Sans CJK SC" w:eastAsia="Noto Sans CJK SC"/>
          <w:b/>
          <w:color w:val="0F172A"/>
          <w:sz w:val="16"/>
        </w:rPr>
        <w:tab/>
        <w:t>2024.09 - 2027.09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求职方向：前端开发 / AI 应用开发；当前项目聚焦 React + TypeScript 工作台、AI 业务接入、线上部署与调用可观测。</w:t>
      </w:r>
    </w:p>
    <w:p>
      <w:pPr>
        <w:spacing w:before="28" w:after="7"/>
        <w:pBdr>
          <w:bottom w:val="single" w:sz="5" w:space="1" w:color="D7DFEC"/>
        </w:pBdr>
      </w:pPr>
      <w:r>
        <w:rPr>
          <w:rFonts w:ascii="Noto Sans CJK SC" w:hAnsi="Noto Sans CJK SC" w:eastAsia="Noto Sans CJK SC"/>
          <w:b/>
          <w:color w:val="0F172A"/>
          <w:sz w:val="22"/>
        </w:rPr>
        <w:t>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9071"/>
      </w:tblGrid>
      <w:tr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EE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5AD6"/>
                <w:sz w:val="15"/>
              </w:rPr>
              <w:t>前端（主线）</w:t>
            </w:r>
          </w:p>
        </w:tc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F8FA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React、TypeScript、JavaScript、HTML5 / CSS3；组件拆分、路由组织、模块化拆分、接口封装、复杂表单、状态管理、本地缓存、响应式布局、移动端适配、Loading / Empty / Error、Error Boundary、SSE 流式渲染、复制导出。</w:t>
            </w:r>
          </w:p>
        </w:tc>
      </w:tr>
      <w:tr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EE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5AD6"/>
                <w:sz w:val="15"/>
              </w:rPr>
              <w:t>AI 应用</w:t>
            </w:r>
          </w:p>
        </w:tc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F8FA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LLM API 调用、Prompt 设计、RAG 文档切片与检索、Embedding、向量数据库 pgvector、Top-K 召回、来源引用、检索评测、AI 调用耗时 / 命中 / 异常观测。</w:t>
            </w:r>
          </w:p>
        </w:tc>
      </w:tr>
      <w:tr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EEF4FF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85AD6"/>
                <w:sz w:val="15"/>
              </w:rPr>
              <w:t>工程化</w:t>
            </w:r>
          </w:p>
        </w:tc>
        <w:tc>
          <w:tcPr>
            <w:tcW w:type="dxa" w:w="5386"/>
            <w:tcBorders>
              <w:top w:sz="3" w:val="single" w:color="DDE5F0"/>
              <w:left w:sz="3" w:val="single" w:color="DDE5F0"/>
              <w:bottom w:sz="3" w:val="single" w:color="DDE5F0"/>
              <w:right w:sz="3" w:val="single" w:color="DDE5F0"/>
            </w:tcBorders>
            <w:shd w:fill="F8FAFD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0F172A"/>
                <w:sz w:val="14"/>
              </w:rPr>
              <w:t>了解 NestJS、REST API、JWT、DTO 校验、接口限流、异常处理、日志记录；熟悉 Git / GitHub、Netlify、Render、GitHub Pages、WSL、Cursor / VS Code。</w:t>
            </w:r>
          </w:p>
        </w:tc>
      </w:tr>
    </w:tbl>
    <w:p>
      <w:pPr>
        <w:spacing w:before="28" w:after="7"/>
        <w:pBdr>
          <w:bottom w:val="single" w:sz="5" w:space="1" w:color="D7DFEC"/>
        </w:pBdr>
      </w:pPr>
      <w:r>
        <w:rPr>
          <w:rFonts w:ascii="Noto Sans CJK SC" w:hAnsi="Noto Sans CJK SC" w:eastAsia="Noto Sans CJK SC"/>
          <w:b/>
          <w:color w:val="0F172A"/>
          <w:sz w:val="22"/>
        </w:rPr>
        <w:t>实习经历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7"/>
        </w:rPr>
        <w:t>成都泓麒教育科技有限公司 | AI 智能体开发实习生</w:t>
      </w:r>
      <w:r>
        <w:rPr>
          <w:rFonts w:ascii="Noto Sans CJK SC" w:hAnsi="Noto Sans CJK SC" w:eastAsia="Noto Sans CJK SC"/>
          <w:b/>
          <w:color w:val="0F172A"/>
          <w:sz w:val="16"/>
        </w:rPr>
        <w:tab/>
        <w:t>2025.01 - 2025.03 | 成都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参与教育咨询 AI 工具从 0 到 1 搭建，覆盖销售查询、教师匹配、CGPA 换算、院校推荐和内容生成等高频场景。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负责动态表单、任务切换、结构化结果展示、快捷复制、历史记录等前端模块，将分散查询任务整理为统一工作流。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搭建销售短视频脚本和推广文案生成模块；参与微信客服、钉钉、飞书入口联调，整理上线反馈并快速迭代。</w:t>
      </w:r>
    </w:p>
    <w:p>
      <w:pPr>
        <w:spacing w:after="2" w:line="223" w:lineRule="auto"/>
        <w:ind w:left="176" w:hanging="125"/>
      </w:pPr>
      <w:r>
        <w:rPr>
          <w:rFonts w:ascii="Noto Sans CJK SC" w:hAnsi="Noto Sans CJK SC" w:eastAsia="Noto Sans CJK SC"/>
          <w:color w:val="0F172A"/>
          <w:sz w:val="15"/>
        </w:rPr>
        <w:t>• 上线后销售查询效率提升 60%+，教师端重复工作量减少 70%；积累需求拆解、接口联调、发布和反馈迭代经验。</w:t>
      </w:r>
    </w:p>
    <w:p>
      <w:pPr>
        <w:spacing w:before="28" w:after="7"/>
        <w:pBdr>
          <w:bottom w:val="single" w:sz="5" w:space="1" w:color="D7DFEC"/>
        </w:pBdr>
      </w:pPr>
      <w:r>
        <w:rPr>
          <w:rFonts w:ascii="Noto Sans CJK SC" w:hAnsi="Noto Sans CJK SC" w:eastAsia="Noto Sans CJK SC"/>
          <w:b/>
          <w:color w:val="0F172A"/>
          <w:sz w:val="22"/>
        </w:rPr>
        <w:t>项目经历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6"/>
        </w:rPr>
        <w:t>EduAgent | AI + RAG 留学咨询工作台（个人全栈项目）</w:t>
      </w:r>
      <w:r>
        <w:rPr>
          <w:rFonts w:ascii="Noto Sans CJK SC" w:hAnsi="Noto Sans CJK SC" w:eastAsia="Noto Sans CJK SC"/>
          <w:b/>
          <w:color w:val="0F172A"/>
          <w:sz w:val="15"/>
        </w:rPr>
        <w:tab/>
        <w:t>React + TypeScript + NestJS + Supabase / pgvector + DeepSeek</w:t>
      </w:r>
    </w:p>
    <w:p>
      <w:pPr>
        <w:spacing w:after="0"/>
      </w:pPr>
      <w:r>
        <w:rPr>
          <w:rFonts w:ascii="Noto Sans CJK SC" w:hAnsi="Noto Sans CJK SC" w:eastAsia="Noto Sans CJK SC"/>
          <w:b/>
          <w:color w:val="0F172A"/>
          <w:sz w:val="14"/>
        </w:rPr>
        <w:t>线上地址：</w:t>
      </w:r>
      <w:hyperlink r:id="rId11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https://eduagt.netlify.app</w:t>
        </w:r>
      </w:hyperlink>
      <w:r>
        <w:rPr>
          <w:rFonts w:ascii="Noto Sans CJK SC" w:hAnsi="Noto Sans CJK SC" w:eastAsia="Noto Sans CJK SC"/>
          <w:color w:val="64758B"/>
          <w:sz w:val="13"/>
        </w:rPr>
        <w:t xml:space="preserve">  |  </w:t>
      </w:r>
      <w:r>
        <w:rPr>
          <w:rFonts w:ascii="Noto Sans CJK SC" w:hAnsi="Noto Sans CJK SC" w:eastAsia="Noto Sans CJK SC"/>
          <w:b/>
          <w:color w:val="0F172A"/>
          <w:sz w:val="14"/>
        </w:rPr>
        <w:t>源码地址：</w:t>
      </w:r>
      <w:hyperlink r:id="rId13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https://github.com/Chrisbetheking/edu-agent-rag-workspace</w:t>
        </w:r>
      </w:hyperlink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背景：</w:t>
      </w:r>
      <w:r>
        <w:rPr>
          <w:rFonts w:ascii="Noto Sans CJK SC" w:hAnsi="Noto Sans CJK SC" w:eastAsia="Noto Sans CJK SC"/>
          <w:color w:val="0F172A"/>
          <w:sz w:val="14"/>
        </w:rPr>
        <w:t>面向留学咨询业务搭建 AI 工作台，覆盖 AI 咨询、客户线索、申请案卷、知识库、方案引擎、检索评测和系统日志。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技术栈：</w:t>
      </w:r>
      <w:r>
        <w:rPr>
          <w:rFonts w:ascii="Noto Sans CJK SC" w:hAnsi="Noto Sans CJK SC" w:eastAsia="Noto Sans CJK SC"/>
          <w:color w:val="0F172A"/>
          <w:sz w:val="14"/>
        </w:rPr>
        <w:t>前端 React + TypeScript；后端 NestJS；模型 DeepSeek；知识库 Supabase / PostgreSQL + pgvector；Netlify 承载前端入口，Render 承载后端。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前端架构：</w:t>
      </w:r>
      <w:r>
        <w:rPr>
          <w:rFonts w:ascii="Noto Sans CJK SC" w:hAnsi="Noto Sans CJK SC" w:eastAsia="Noto Sans CJK SC"/>
          <w:color w:val="0F172A"/>
          <w:sz w:val="14"/>
        </w:rPr>
        <w:t>按业务拆分 AI 咨询、线索、申请案卷、知识库、方案引擎、日志评测等独立路由与模块，封装 API 请求、表单状态、Loading / Empty / Error、复制导出等通用逻辑，降低多页面工作台重复开发成本。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前端职责：</w:t>
      </w:r>
      <w:r>
        <w:rPr>
          <w:rFonts w:ascii="Noto Sans CJK SC" w:hAnsi="Noto Sans CJK SC" w:eastAsia="Noto Sans CJK SC"/>
          <w:color w:val="0F172A"/>
          <w:sz w:val="14"/>
        </w:rPr>
        <w:t>完成复杂表单、折叠面板、目录跳转、本地缓存、状态管理、移动端适配和 Error Boundary；在 Chat、文书生成和评测页补齐长耗时提示、异常兜底与结果可复制 / 可导出。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全栈能力：</w:t>
      </w:r>
      <w:r>
        <w:rPr>
          <w:rFonts w:ascii="Noto Sans CJK SC" w:hAnsi="Noto Sans CJK SC" w:eastAsia="Noto Sans CJK SC"/>
          <w:color w:val="0F172A"/>
          <w:sz w:val="14"/>
        </w:rPr>
        <w:t>接入 DeepSeek 与 SiliconFlow / Qwen Embedding，实现文档切片、向量化存储、Top-K 召回、来源引用和检索评测；后端封装 JWT、访客额度、SSE、DTO 校验、限流、日志与 Markdown / JSON 导出。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质量闭环：</w:t>
      </w:r>
      <w:r>
        <w:rPr>
          <w:rFonts w:ascii="Noto Sans CJK SC" w:hAnsi="Noto Sans CJK SC" w:eastAsia="Noto Sans CJK SC"/>
          <w:color w:val="0F172A"/>
          <w:sz w:val="14"/>
        </w:rPr>
        <w:t>沉淀 8 个标准 RAG 评测问题，支持 Hit@1、Hit@3、MRR、P95 延迟、缓存命中和异常样本查看；日志页记录模型、耗时、RAG 命中、工具链路径和错误信息，便于定位慢请求与检索 bad case。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6"/>
        </w:rPr>
        <w:t>企业级 AI 智能体工作流系统（实习项目 / 脱敏演示）</w:t>
      </w:r>
      <w:r>
        <w:rPr>
          <w:rFonts w:ascii="Noto Sans CJK SC" w:hAnsi="Noto Sans CJK SC" w:eastAsia="Noto Sans CJK SC"/>
          <w:b/>
          <w:color w:val="0F172A"/>
          <w:sz w:val="15"/>
        </w:rPr>
        <w:tab/>
        <w:t>前端工作流 + AI Agent 场景 + 教育咨询业务</w:t>
      </w:r>
    </w:p>
    <w:p>
      <w:pPr>
        <w:spacing w:after="0"/>
      </w:pPr>
      <w:r>
        <w:rPr>
          <w:rFonts w:ascii="Noto Sans CJK SC" w:hAnsi="Noto Sans CJK SC" w:eastAsia="Noto Sans CJK SC"/>
          <w:b/>
          <w:color w:val="0F172A"/>
          <w:sz w:val="14"/>
        </w:rPr>
        <w:t>脱敏演示：</w:t>
      </w:r>
      <w:hyperlink r:id="rId14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https://chrisbetheking.github.io/ai-agent-workflow-platform-/</w:t>
        </w:r>
      </w:hyperlink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背景：</w:t>
      </w:r>
      <w:r>
        <w:rPr>
          <w:rFonts w:ascii="Noto Sans CJK SC" w:hAnsi="Noto Sans CJK SC" w:eastAsia="Noto Sans CJK SC"/>
          <w:color w:val="0F172A"/>
          <w:sz w:val="14"/>
        </w:rPr>
        <w:t>实习期间参与企业内部 AI 智能体系统，服务销售查询、院校检索、CGPA 换算、教师匹配、院校推荐和内容生成等场景。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技术栈：</w:t>
      </w:r>
      <w:r>
        <w:rPr>
          <w:rFonts w:ascii="Noto Sans CJK SC" w:hAnsi="Noto Sans CJK SC" w:eastAsia="Noto Sans CJK SC"/>
          <w:color w:val="0F172A"/>
          <w:sz w:val="14"/>
        </w:rPr>
        <w:t>前端页面交互 + 结构化结果展示 + 多入口联调；公开版本仅保留脱敏后的工作流结构和交互逻辑。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前端职责：</w:t>
      </w:r>
      <w:r>
        <w:rPr>
          <w:rFonts w:ascii="Noto Sans CJK SC" w:hAnsi="Noto Sans CJK SC" w:eastAsia="Noto Sans CJK SC"/>
          <w:color w:val="0F172A"/>
          <w:sz w:val="14"/>
        </w:rPr>
        <w:t>负责部分动态表单、任务切换、结果卡片、快捷复制和历史记录模块，解决任务类型多、输入字段差异大、结果结构不统一的问题。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AI/工程亮点：</w:t>
      </w:r>
      <w:r>
        <w:rPr>
          <w:rFonts w:ascii="Noto Sans CJK SC" w:hAnsi="Noto Sans CJK SC" w:eastAsia="Noto Sans CJK SC"/>
          <w:color w:val="0F172A"/>
          <w:sz w:val="14"/>
        </w:rPr>
        <w:t>把查询、推荐、换算和内容生成等分散任务整理为统一入口，并参与微信客服、钉钉、飞书等入口联调。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量化成果：</w:t>
      </w:r>
      <w:r>
        <w:rPr>
          <w:rFonts w:ascii="Noto Sans CJK SC" w:hAnsi="Noto Sans CJK SC" w:eastAsia="Noto Sans CJK SC"/>
          <w:color w:val="0F172A"/>
          <w:sz w:val="14"/>
        </w:rPr>
        <w:t>系统上线后销售查询效率提升 60%+，教师端重复工作量减少 70%；公开演示不包含公司内部数据、业务规则或后端 Key。</w:t>
      </w:r>
    </w:p>
    <w:p>
      <w:pPr>
        <w:tabs>
          <w:tab w:pos="10318" w:val="right"/>
        </w:tabs>
        <w:spacing w:after="0"/>
      </w:pPr>
      <w:r>
        <w:rPr>
          <w:rFonts w:ascii="Noto Sans CJK SC" w:hAnsi="Noto Sans CJK SC" w:eastAsia="Noto Sans CJK SC"/>
          <w:b/>
          <w:color w:val="0F172A"/>
          <w:sz w:val="16"/>
        </w:rPr>
        <w:t>原生前端交互网站（独立开发）</w:t>
      </w:r>
      <w:r>
        <w:rPr>
          <w:rFonts w:ascii="Noto Sans CJK SC" w:hAnsi="Noto Sans CJK SC" w:eastAsia="Noto Sans CJK SC"/>
          <w:b/>
          <w:color w:val="0F172A"/>
          <w:sz w:val="15"/>
        </w:rPr>
        <w:tab/>
        <w:t>HTML + CSS + JavaScript + EmailJS</w:t>
      </w:r>
    </w:p>
    <w:p>
      <w:pPr>
        <w:spacing w:after="0"/>
      </w:pPr>
      <w:r>
        <w:rPr>
          <w:rFonts w:ascii="Noto Sans CJK SC" w:hAnsi="Noto Sans CJK SC" w:eastAsia="Noto Sans CJK SC"/>
          <w:b/>
          <w:color w:val="0F172A"/>
          <w:sz w:val="14"/>
        </w:rPr>
        <w:t>线上地址：</w:t>
      </w:r>
      <w:hyperlink r:id="rId15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https://chrisbetheking.github.io/whwithyn/</w:t>
        </w:r>
      </w:hyperlink>
      <w:r>
        <w:rPr>
          <w:rFonts w:ascii="Noto Sans CJK SC" w:hAnsi="Noto Sans CJK SC" w:eastAsia="Noto Sans CJK SC"/>
          <w:color w:val="64758B"/>
          <w:sz w:val="13"/>
        </w:rPr>
        <w:t xml:space="preserve">  |  </w:t>
      </w:r>
      <w:r>
        <w:rPr>
          <w:rFonts w:ascii="Noto Sans CJK SC" w:hAnsi="Noto Sans CJK SC" w:eastAsia="Noto Sans CJK SC"/>
          <w:b/>
          <w:color w:val="0F172A"/>
          <w:sz w:val="14"/>
        </w:rPr>
        <w:t>源码地址：</w:t>
      </w:r>
      <w:hyperlink r:id="rId16">
        <w:r>
          <w:rPr>
            <w:color w:val="185AD6"/>
            <w:u w:val="single"/>
            <w:rFonts w:ascii="Noto Sans CJK SC" w:hAnsi="Noto Sans CJK SC" w:eastAsia="Noto Sans CJK SC"/>
            <w:sz w:val="13"/>
          </w:rPr>
          <w:t>https://github.com/Chrisbetheking/whwithyn</w:t>
        </w:r>
      </w:hyperlink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背景：</w:t>
      </w:r>
      <w:r>
        <w:rPr>
          <w:rFonts w:ascii="Noto Sans CJK SC" w:hAnsi="Noto Sans CJK SC" w:eastAsia="Noto Sans CJK SC"/>
          <w:color w:val="0F172A"/>
          <w:sz w:val="14"/>
        </w:rPr>
        <w:t>独立完成静态交互网站，用于练习页面设计、动画、表单和 GitHub Pages 部署。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技术栈：</w:t>
      </w:r>
      <w:r>
        <w:rPr>
          <w:rFonts w:ascii="Noto Sans CJK SC" w:hAnsi="Noto Sans CJK SC" w:eastAsia="Noto Sans CJK SC"/>
          <w:color w:val="0F172A"/>
          <w:sz w:val="14"/>
        </w:rPr>
        <w:t>原生 HTML / CSS / JavaScript，结合 EmailJS 完成留言提交流程。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前端职责：</w:t>
      </w:r>
      <w:r>
        <w:rPr>
          <w:rFonts w:ascii="Noto Sans CJK SC" w:hAnsi="Noto Sans CJK SC" w:eastAsia="Noto Sans CJK SC"/>
          <w:color w:val="0F172A"/>
          <w:sz w:val="14"/>
        </w:rPr>
        <w:t>实现动画、弹窗、计时器、表单校验、状态反馈和移动端适配。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工程亮点：</w:t>
      </w:r>
      <w:r>
        <w:rPr>
          <w:rFonts w:ascii="Noto Sans CJK SC" w:hAnsi="Noto Sans CJK SC" w:eastAsia="Noto Sans CJK SC"/>
          <w:color w:val="0F172A"/>
          <w:sz w:val="14"/>
        </w:rPr>
        <w:t>补齐静态页面的数据提交链路，沉淀无需后端的轻量交互方案。</w:t>
      </w:r>
    </w:p>
    <w:p>
      <w:pPr>
        <w:spacing w:after="1" w:line="218" w:lineRule="auto"/>
        <w:ind w:left="176" w:hanging="125"/>
      </w:pPr>
      <w:r>
        <w:rPr>
          <w:rFonts w:ascii="Noto Sans CJK SC" w:hAnsi="Noto Sans CJK SC" w:eastAsia="Noto Sans CJK SC"/>
          <w:color w:val="0F172A"/>
          <w:sz w:val="14"/>
        </w:rPr>
        <w:t xml:space="preserve">• </w:t>
      </w:r>
      <w:r>
        <w:rPr>
          <w:rFonts w:ascii="Noto Sans CJK SC" w:hAnsi="Noto Sans CJK SC" w:eastAsia="Noto Sans CJK SC"/>
          <w:b/>
          <w:color w:val="0F172A"/>
          <w:sz w:val="14"/>
        </w:rPr>
        <w:t>补充项目：</w:t>
      </w:r>
      <w:r>
        <w:rPr>
          <w:rFonts w:ascii="Noto Sans CJK SC" w:hAnsi="Noto Sans CJK SC" w:eastAsia="Noto Sans CJK SC"/>
          <w:color w:val="0F172A"/>
          <w:sz w:val="14"/>
        </w:rPr>
        <w:t>AI 医疗检索、Java 成绩管理、Flutter 校园交通等项目已放在作品集和 GitHub，主简历聚焦前端 + AI 双赛道。</w:t>
      </w:r>
    </w:p>
    <w:sectPr w:rsidR="00FC693F" w:rsidRPr="0006063C" w:rsidSect="00034616">
      <w:pgSz w:w="11906" w:h="16838"/>
      <w:pgMar w:top="408" w:right="567" w:bottom="40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9" w:line="240" w:lineRule="auto"/>
    </w:pPr>
    <w:rPr>
      <w:rFonts w:ascii="Noto Sans CJK SC" w:hAnsi="Noto Sans CJK SC" w:eastAsia="Noto Sans CJK S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Chrisbetheking" TargetMode="External"/><Relationship Id="rId10" Type="http://schemas.openxmlformats.org/officeDocument/2006/relationships/hyperlink" Target="https://chrisbetheking.github.io/WANGHONG-s-Resume-Website/" TargetMode="External"/><Relationship Id="rId11" Type="http://schemas.openxmlformats.org/officeDocument/2006/relationships/hyperlink" Target="https://eduagt.netlify.app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github.com/Chrisbetheking/edu-agent-rag-workspace" TargetMode="External"/><Relationship Id="rId14" Type="http://schemas.openxmlformats.org/officeDocument/2006/relationships/hyperlink" Target="https://chrisbetheking.github.io/ai-agent-workflow-platform-/" TargetMode="External"/><Relationship Id="rId15" Type="http://schemas.openxmlformats.org/officeDocument/2006/relationships/hyperlink" Target="https://chrisbetheking.github.io/whwithyn/" TargetMode="External"/><Relationship Id="rId16" Type="http://schemas.openxmlformats.org/officeDocument/2006/relationships/hyperlink" Target="https://github.com/Chrisbetheking/whwithy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