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C18F" w14:textId="40781EA1" w:rsidR="00E62EC5" w:rsidRPr="00E62EC5" w:rsidRDefault="00E62EC5" w:rsidP="00A8330E">
      <w:pPr>
        <w:jc w:val="center"/>
        <w:rPr>
          <w:b/>
          <w:bCs/>
        </w:rPr>
      </w:pPr>
      <w:r w:rsidRPr="00E62EC5">
        <w:rPr>
          <w:b/>
          <w:bCs/>
          <w:noProof/>
        </w:rPr>
        <w:drawing>
          <wp:inline distT="0" distB="0" distL="0" distR="0" wp14:anchorId="3DDB7D39" wp14:editId="4EC33F95">
            <wp:extent cx="3497193" cy="2331333"/>
            <wp:effectExtent l="0" t="0" r="8255" b="0"/>
            <wp:docPr id="424548316" name="Picture 4" descr="Circular diagram of a circular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8316" name="Picture 4" descr="Circular diagram of a circular structur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6847" cy="2337769"/>
                    </a:xfrm>
                    <a:prstGeom prst="rect">
                      <a:avLst/>
                    </a:prstGeom>
                    <a:noFill/>
                    <a:ln>
                      <a:noFill/>
                    </a:ln>
                  </pic:spPr>
                </pic:pic>
              </a:graphicData>
            </a:graphic>
          </wp:inline>
        </w:drawing>
      </w:r>
    </w:p>
    <w:p w14:paraId="66824A61" w14:textId="64F2E8F9" w:rsidR="00841E95" w:rsidRDefault="00841E95" w:rsidP="002E3332">
      <w:pPr>
        <w:rPr>
          <w:b/>
          <w:bCs/>
        </w:rPr>
      </w:pPr>
    </w:p>
    <w:p w14:paraId="5950C3D0" w14:textId="741BF776" w:rsidR="000343F8" w:rsidRDefault="000343F8" w:rsidP="00786C1F">
      <w:pPr>
        <w:snapToGrid w:val="0"/>
        <w:spacing w:after="0" w:line="240" w:lineRule="auto"/>
        <w:rPr>
          <w:b/>
          <w:bCs/>
        </w:rPr>
      </w:pPr>
      <w:r w:rsidRPr="000343F8">
        <w:rPr>
          <w:b/>
          <w:bCs/>
        </w:rPr>
        <w:t>The AI Trust Paradox Revisited: From Interface Miscalibration to Circular Epistemic Authority</w:t>
      </w:r>
      <w:r w:rsidR="00A535E9">
        <w:rPr>
          <w:b/>
          <w:bCs/>
        </w:rPr>
        <w:t xml:space="preserve"> and great AI e</w:t>
      </w:r>
      <w:r w:rsidR="00A535E9" w:rsidRPr="00264355">
        <w:rPr>
          <w:b/>
          <w:bCs/>
        </w:rPr>
        <w:t>pistemic pollution</w:t>
      </w:r>
    </w:p>
    <w:p w14:paraId="43294B35" w14:textId="77777777" w:rsidR="000343F8" w:rsidRDefault="000343F8" w:rsidP="00786C1F">
      <w:pPr>
        <w:snapToGrid w:val="0"/>
        <w:spacing w:after="0" w:line="240" w:lineRule="auto"/>
        <w:rPr>
          <w:b/>
          <w:bCs/>
        </w:rPr>
      </w:pPr>
    </w:p>
    <w:p w14:paraId="3CF151D3" w14:textId="287AE6E2" w:rsidR="00786C1F" w:rsidRDefault="002E3332" w:rsidP="00786C1F">
      <w:pPr>
        <w:snapToGrid w:val="0"/>
        <w:spacing w:after="0" w:line="240" w:lineRule="auto"/>
      </w:pPr>
      <w:r w:rsidRPr="002E3332">
        <w:rPr>
          <w:b/>
          <w:bCs/>
        </w:rPr>
        <w:t>Author:</w:t>
      </w:r>
      <w:r w:rsidRPr="002E3332">
        <w:t xml:space="preserve"> Christopher Foster-McBride</w:t>
      </w:r>
      <w:r w:rsidRPr="002E3332">
        <w:br/>
      </w:r>
      <w:r w:rsidRPr="002E3332">
        <w:rPr>
          <w:b/>
          <w:bCs/>
        </w:rPr>
        <w:t>Affiliation:</w:t>
      </w:r>
      <w:r w:rsidRPr="002E3332">
        <w:t xml:space="preserve"> Independent Researcher</w:t>
      </w:r>
    </w:p>
    <w:p w14:paraId="05D1608F" w14:textId="429C9037" w:rsidR="00786C1F" w:rsidRDefault="00786C1F" w:rsidP="002E3332">
      <w:r w:rsidRPr="009C3ED1">
        <w:rPr>
          <w:b/>
          <w:bCs/>
        </w:rPr>
        <w:t>Email:</w:t>
      </w:r>
      <w:r>
        <w:t xml:space="preserve"> </w:t>
      </w:r>
      <w:hyperlink r:id="rId6" w:history="1">
        <w:r w:rsidR="009C3ED1" w:rsidRPr="009C3ED1">
          <w:rPr>
            <w:rStyle w:val="Hyperlink"/>
          </w:rPr>
          <w:t>cfostermcbride@dhassistants.com</w:t>
        </w:r>
      </w:hyperlink>
      <w:r w:rsidR="009C3ED1">
        <w:t xml:space="preserve"> </w:t>
      </w:r>
    </w:p>
    <w:p w14:paraId="4D0DD936" w14:textId="77777777" w:rsidR="002E3332" w:rsidRPr="002E3332" w:rsidRDefault="00777D92" w:rsidP="002E3332">
      <w:r>
        <w:pict w14:anchorId="4775A006">
          <v:rect id="_x0000_i1025" style="width:0;height:1.5pt" o:hralign="center" o:hrstd="t" o:hr="t" fillcolor="#a0a0a0" stroked="f"/>
        </w:pict>
      </w:r>
    </w:p>
    <w:p w14:paraId="625FEB09" w14:textId="77777777" w:rsidR="00365A51" w:rsidRPr="00365A51" w:rsidRDefault="00365A51" w:rsidP="00365A51">
      <w:pPr>
        <w:rPr>
          <w:b/>
          <w:bCs/>
        </w:rPr>
      </w:pPr>
      <w:r w:rsidRPr="00365A51">
        <w:rPr>
          <w:b/>
          <w:bCs/>
        </w:rPr>
        <w:t>Abstract</w:t>
      </w:r>
    </w:p>
    <w:p w14:paraId="0A05DCD2" w14:textId="77777777" w:rsidR="00572EFD" w:rsidRDefault="00572EFD" w:rsidP="00572EFD">
      <w:r w:rsidRPr="00572EFD">
        <w:t>The AI Trust (or Verisimilitude) Paradox describes the structural decoupling of perceived reliability from actual reliability in artificial intelligence systems: as models become increasingly fluent, coherent, and human-like in their communication, human trust rises faster than veracity. Paradoxically, improvements in linguistic and interactional capability increase the need for oversight rather than reducing it.</w:t>
      </w:r>
    </w:p>
    <w:p w14:paraId="47A5728A" w14:textId="252CE7AF" w:rsidR="00404838" w:rsidRPr="00572EFD" w:rsidRDefault="00404838" w:rsidP="00572EFD">
      <w:r w:rsidRPr="00404838">
        <w:t xml:space="preserve">The paradox emerges because enhanced verisimilitude—the appearance of truth or reality—can mask underlying inaccuracies or fabrications. Users may assume that a well-articulated </w:t>
      </w:r>
      <w:r>
        <w:t>output</w:t>
      </w:r>
      <w:r w:rsidRPr="00404838">
        <w:t xml:space="preserve"> is inherently accurate, overlooking the possibility of errors lurking beneath the polished surface. This misplaced trust can lead to the propagation of misinformation, flawed decision-making, and erosion of critical thinking skills.</w:t>
      </w:r>
    </w:p>
    <w:p w14:paraId="1DF527CD" w14:textId="13FE257C" w:rsidR="00572EFD" w:rsidRPr="00572EFD" w:rsidRDefault="00572EFD" w:rsidP="00572EFD">
      <w:r w:rsidRPr="00572EFD">
        <w:t xml:space="preserve">While initially theorised as a cognitive interface problem, this paper demonstrates that the paradox has </w:t>
      </w:r>
      <w:r w:rsidR="00404838">
        <w:t xml:space="preserve">already </w:t>
      </w:r>
      <w:r w:rsidRPr="00572EFD">
        <w:t>migrated upstream into the epistemic infrastructure of AI itself. We show th</w:t>
      </w:r>
      <w:r w:rsidR="00404838">
        <w:t xml:space="preserve">e latest </w:t>
      </w:r>
      <w:r w:rsidRPr="00572EFD">
        <w:t xml:space="preserve">modern language models, trained predominantly on secondary and tertiary knowledge artefacts, implicitly treat prevalence as a proxy for truth. This induces a condition we term </w:t>
      </w:r>
      <w:r w:rsidRPr="00572EFD">
        <w:rPr>
          <w:b/>
          <w:bCs/>
        </w:rPr>
        <w:t>circular epistemic authority</w:t>
      </w:r>
      <w:r w:rsidRPr="00572EFD">
        <w:t>, in which frequency drives confidence, confidence drives reproduction, and reproduction reinforces perceived legitimacy without requiring empirical validation.</w:t>
      </w:r>
    </w:p>
    <w:p w14:paraId="0D14ECCC" w14:textId="77777777" w:rsidR="00404838" w:rsidRDefault="00572EFD" w:rsidP="00572EFD">
      <w:r w:rsidRPr="00572EFD">
        <w:lastRenderedPageBreak/>
        <w:t xml:space="preserve">We formalise this dynamic, deriving a critical amplification threshold beyond which prevalence substitutes for veracity independently of model architecture or alignment technique. Using </w:t>
      </w:r>
      <w:r>
        <w:t xml:space="preserve">the verisimilitude paradox itself, and </w:t>
      </w:r>
      <w:r w:rsidRPr="00572EFD">
        <w:t>recent state-aligned information operations (the “Pravda” network) as empirical case</w:t>
      </w:r>
      <w:r>
        <w:t>s</w:t>
      </w:r>
      <w:r w:rsidRPr="00572EFD">
        <w:t xml:space="preserve">, we demonstrate that this mechanism is already being strategically exploited to shape AI outputs at scale. </w:t>
      </w:r>
    </w:p>
    <w:p w14:paraId="6104B033" w14:textId="17F0D480" w:rsidR="00572EFD" w:rsidRPr="00572EFD" w:rsidRDefault="00572EFD" w:rsidP="00572EFD">
      <w:r w:rsidRPr="00572EFD">
        <w:t>We further extend the analysis to recursive agentic systems, showing that early epistemic framings are inherited and frozen across agent generations, rendering downstream alignment insufficient in the absence of upstream data governance.</w:t>
      </w:r>
    </w:p>
    <w:p w14:paraId="0BE86E5F" w14:textId="7796E09F" w:rsidR="00572EFD" w:rsidRPr="00572EFD" w:rsidRDefault="00572EFD" w:rsidP="00572EFD">
      <w:r w:rsidRPr="00572EFD">
        <w:t xml:space="preserve">Control over data pipelines, corpus composition, and correction mechanisms constitutes a first-order form of epistemic power. Accordingly, AI governance must be reconceptualised as </w:t>
      </w:r>
      <w:r w:rsidRPr="00572EFD">
        <w:rPr>
          <w:b/>
          <w:bCs/>
        </w:rPr>
        <w:t>epistemic infrastructure security</w:t>
      </w:r>
      <w:r w:rsidRPr="00572EFD">
        <w:t>.</w:t>
      </w:r>
    </w:p>
    <w:p w14:paraId="68B59B18" w14:textId="77777777" w:rsidR="00365A51" w:rsidRPr="00365A51" w:rsidRDefault="00365A51" w:rsidP="00365A51">
      <w:r w:rsidRPr="00365A51">
        <w:rPr>
          <w:b/>
          <w:bCs/>
        </w:rPr>
        <w:t>Keywords:</w:t>
      </w:r>
      <w:r w:rsidRPr="00365A51">
        <w:t xml:space="preserve"> AI trust, verisimilitude, epistemic risk, data governance, circular authority, information operations, agentic systems</w:t>
      </w:r>
    </w:p>
    <w:p w14:paraId="1A0BDE43" w14:textId="77777777" w:rsidR="00365A51" w:rsidRPr="00365A51" w:rsidRDefault="00777D92" w:rsidP="00365A51">
      <w:r>
        <w:pict w14:anchorId="30098606">
          <v:rect id="_x0000_i1026" style="width:0;height:1.5pt" o:hralign="center" o:hrstd="t" o:hr="t" fillcolor="#a0a0a0" stroked="f"/>
        </w:pict>
      </w:r>
    </w:p>
    <w:p w14:paraId="545A6217" w14:textId="77777777" w:rsidR="00365A51" w:rsidRPr="00365A51" w:rsidRDefault="00365A51" w:rsidP="00365A51">
      <w:pPr>
        <w:rPr>
          <w:b/>
          <w:bCs/>
        </w:rPr>
      </w:pPr>
      <w:r w:rsidRPr="00365A51">
        <w:rPr>
          <w:b/>
          <w:bCs/>
        </w:rPr>
        <w:t>1. Introduction: The Migration of Risk</w:t>
      </w:r>
    </w:p>
    <w:p w14:paraId="2A71FD93" w14:textId="4BF04989" w:rsidR="00365A51" w:rsidRPr="00365A51" w:rsidRDefault="00365A51" w:rsidP="00365A51">
      <w:r w:rsidRPr="00365A51">
        <w:t xml:space="preserve">When the </w:t>
      </w:r>
      <w:r w:rsidR="00572EFD" w:rsidRPr="00572EFD">
        <w:t>AI Trust (or Verisimilitude) Paradox</w:t>
      </w:r>
      <w:r w:rsidRPr="00365A51">
        <w:t xml:space="preserve"> was first articulated in 2024, the concern appeared primarily cognitive and behavioural. Advanced language models had achieved </w:t>
      </w:r>
      <w:r w:rsidR="00547525">
        <w:t xml:space="preserve">a level of </w:t>
      </w:r>
      <w:r w:rsidRPr="00365A51">
        <w:t xml:space="preserve">fluency—such </w:t>
      </w:r>
      <w:r w:rsidR="00547525">
        <w:t xml:space="preserve">as </w:t>
      </w:r>
      <w:r w:rsidRPr="00365A51">
        <w:t>contextual appropriateness</w:t>
      </w:r>
      <w:r w:rsidR="00547525">
        <w:t xml:space="preserve"> and </w:t>
      </w:r>
      <w:r w:rsidRPr="00365A51">
        <w:t>confident cadence—</w:t>
      </w:r>
      <w:r w:rsidR="005771FC" w:rsidRPr="00365A51">
        <w:t>that human user</w:t>
      </w:r>
      <w:r w:rsidRPr="00365A51">
        <w:t xml:space="preserve"> routinely interpreted these surface features as signals of underlying </w:t>
      </w:r>
      <w:r w:rsidR="00D73B1B">
        <w:t>veracity and t</w:t>
      </w:r>
      <w:r w:rsidRPr="00365A51">
        <w:t>ruth</w:t>
      </w:r>
      <w:r w:rsidR="00604BC9">
        <w:t xml:space="preserve"> – </w:t>
      </w:r>
      <w:r w:rsidR="00E873BB">
        <w:t xml:space="preserve">and </w:t>
      </w:r>
      <w:r w:rsidR="00604BC9">
        <w:t>they were more likely to believe the outputs of newer LLMs than older models</w:t>
      </w:r>
      <w:r w:rsidR="00547525">
        <w:t>.</w:t>
      </w:r>
      <w:r w:rsidR="00604BC9">
        <w:t xml:space="preserve"> The paradox was used to </w:t>
      </w:r>
      <w:r w:rsidR="00CB2A40">
        <w:t>show that there was a</w:t>
      </w:r>
      <w:r w:rsidRPr="00365A51">
        <w:t xml:space="preserve"> risk</w:t>
      </w:r>
      <w:r w:rsidR="00CB2A40">
        <w:t xml:space="preserve"> at</w:t>
      </w:r>
      <w:r w:rsidRPr="00365A51">
        <w:t xml:space="preserve"> the interface: humans trusting outputs they could not independently verify, seduced by </w:t>
      </w:r>
      <w:r w:rsidR="00E873BB">
        <w:t>verisimilitud</w:t>
      </w:r>
      <w:r w:rsidR="005771FC">
        <w:t xml:space="preserve">e. </w:t>
      </w:r>
    </w:p>
    <w:p w14:paraId="7219B57C" w14:textId="77777777" w:rsidR="00365A51" w:rsidRDefault="00365A51" w:rsidP="00365A51">
      <w:r w:rsidRPr="00365A51">
        <w:t>What has since become clear is that this phenomenon is no longer confined to human–AI interaction. It has migrated upstream into the data ecosystems on which AI systems are trained. Modern frontier models are trained extensively on secondary knowledge artefacts—encyclopaedic entries, blog posts, explanatory journalism, policy summaries, and derivative interpretations of primary research. These artefacts are rarely subjected to systematic verification of originality, correctness, or empirical robustness. Yet once incorporated into training corpora, they are reproduced with increasing confidence and rhetorical authority, creating feedback loops that amplify distortion independently of malice or intent.</w:t>
      </w:r>
    </w:p>
    <w:p w14:paraId="2451729F" w14:textId="77777777" w:rsidR="00264355" w:rsidRPr="00264355" w:rsidRDefault="00264355" w:rsidP="00264355">
      <w:r w:rsidRPr="00264355">
        <w:t xml:space="preserve">The phenomenon is called </w:t>
      </w:r>
      <w:r w:rsidRPr="00264355">
        <w:rPr>
          <w:b/>
          <w:bCs/>
        </w:rPr>
        <w:t>"model collapse"</w:t>
      </w:r>
      <w:r w:rsidRPr="00264355">
        <w:t xml:space="preserve"> or </w:t>
      </w:r>
      <w:r w:rsidRPr="00264355">
        <w:rPr>
          <w:b/>
          <w:bCs/>
        </w:rPr>
        <w:t>"recursive model poisoning"</w:t>
      </w:r>
      <w:r w:rsidRPr="00264355">
        <w:t xml:space="preserve"> - where AI models trained on synthetic (AI-generated) data progressively degrade in quality and diversity. The contaminated information layer is sometimes referred to as </w:t>
      </w:r>
      <w:r w:rsidRPr="00264355">
        <w:rPr>
          <w:b/>
          <w:bCs/>
        </w:rPr>
        <w:t>"polluted training data"</w:t>
      </w:r>
      <w:r w:rsidRPr="00264355">
        <w:t xml:space="preserve"> or </w:t>
      </w:r>
      <w:r w:rsidRPr="00264355">
        <w:rPr>
          <w:b/>
          <w:bCs/>
        </w:rPr>
        <w:t>"synthetic data contamination."</w:t>
      </w:r>
    </w:p>
    <w:p w14:paraId="63A70D42" w14:textId="77777777" w:rsidR="00264355" w:rsidRPr="00264355" w:rsidRDefault="00264355" w:rsidP="00264355">
      <w:r w:rsidRPr="00264355">
        <w:t>Key issues:</w:t>
      </w:r>
    </w:p>
    <w:p w14:paraId="1C63B1E1" w14:textId="77777777" w:rsidR="00264355" w:rsidRPr="00264355" w:rsidRDefault="00264355" w:rsidP="00264355">
      <w:pPr>
        <w:numPr>
          <w:ilvl w:val="0"/>
          <w:numId w:val="189"/>
        </w:numPr>
      </w:pPr>
      <w:r w:rsidRPr="00264355">
        <w:rPr>
          <w:b/>
          <w:bCs/>
        </w:rPr>
        <w:lastRenderedPageBreak/>
        <w:t>Epistemic pollution</w:t>
      </w:r>
      <w:r w:rsidRPr="00264355">
        <w:t>: False or misleading information in training data propagates and gets reinforced across model generations</w:t>
      </w:r>
    </w:p>
    <w:p w14:paraId="53C97081" w14:textId="77777777" w:rsidR="00264355" w:rsidRPr="00264355" w:rsidRDefault="00264355" w:rsidP="00264355">
      <w:r w:rsidRPr="00264355">
        <w:t>This creates a feedback loop where:</w:t>
      </w:r>
    </w:p>
    <w:p w14:paraId="71EDD57C" w14:textId="77777777" w:rsidR="00264355" w:rsidRPr="00264355" w:rsidRDefault="00264355" w:rsidP="00264355">
      <w:pPr>
        <w:numPr>
          <w:ilvl w:val="0"/>
          <w:numId w:val="190"/>
        </w:numPr>
      </w:pPr>
      <w:r w:rsidRPr="00264355">
        <w:t>Models generate content based on flawed/synthetic data</w:t>
      </w:r>
    </w:p>
    <w:p w14:paraId="4C23E0F8" w14:textId="77777777" w:rsidR="00264355" w:rsidRPr="00264355" w:rsidRDefault="00264355" w:rsidP="00264355">
      <w:pPr>
        <w:numPr>
          <w:ilvl w:val="0"/>
          <w:numId w:val="190"/>
        </w:numPr>
      </w:pPr>
      <w:r w:rsidRPr="00264355">
        <w:t>That content enters the training pool for future models</w:t>
      </w:r>
    </w:p>
    <w:p w14:paraId="177A6BBA" w14:textId="77777777" w:rsidR="00264355" w:rsidRPr="00264355" w:rsidRDefault="00264355" w:rsidP="00264355">
      <w:pPr>
        <w:numPr>
          <w:ilvl w:val="0"/>
          <w:numId w:val="190"/>
        </w:numPr>
      </w:pPr>
      <w:r w:rsidRPr="00264355">
        <w:t>Errors and biases compound over successive generations</w:t>
      </w:r>
    </w:p>
    <w:p w14:paraId="4E838C0C" w14:textId="77777777" w:rsidR="00264355" w:rsidRPr="00264355" w:rsidRDefault="00264355" w:rsidP="00264355">
      <w:r w:rsidRPr="00264355">
        <w:t>Researchers are actively studying mitigation strategies like better data curation,</w:t>
      </w:r>
    </w:p>
    <w:p w14:paraId="589C8673" w14:textId="77777777" w:rsidR="00264355" w:rsidRPr="00365A51" w:rsidRDefault="00264355" w:rsidP="00365A51"/>
    <w:p w14:paraId="5F544204" w14:textId="1A7BFA1C" w:rsidR="00365A51" w:rsidRPr="00365A51" w:rsidRDefault="00365A51" w:rsidP="00365A51">
      <w:r w:rsidRPr="00365A51">
        <w:t xml:space="preserve">This paper argues that the </w:t>
      </w:r>
      <w:r w:rsidR="00547525">
        <w:t xml:space="preserve">paradox </w:t>
      </w:r>
      <w:r w:rsidRPr="00365A51">
        <w:t xml:space="preserve">has evolved from a human-factors problem into a structural feature of the AI stack. We introduce the concept of </w:t>
      </w:r>
      <w:r w:rsidRPr="00365A51">
        <w:rPr>
          <w:b/>
          <w:bCs/>
        </w:rPr>
        <w:t>circular epistemic authority</w:t>
      </w:r>
      <w:r w:rsidRPr="00365A51">
        <w:t xml:space="preserve"> to describe how prevalence in training data drives confidence, confidence drives repetition, and repetition reinforces perceived legitimacy—at no point requiring empirical verification. We formalise this dynamic, demonstrate its exploitation by strategic actors, and extend the analysis to recursive agentic architectures.</w:t>
      </w:r>
    </w:p>
    <w:p w14:paraId="3E7589EA" w14:textId="77777777" w:rsidR="00365A51" w:rsidRPr="00365A51" w:rsidRDefault="00365A51" w:rsidP="00365A51">
      <w:r w:rsidRPr="00365A51">
        <w:t xml:space="preserve">The central claim is that </w:t>
      </w:r>
      <w:r w:rsidRPr="00365A51">
        <w:rPr>
          <w:b/>
          <w:bCs/>
        </w:rPr>
        <w:t>control over data pipelines and source curation constitutes a first-order form of epistemic power</w:t>
      </w:r>
      <w:r w:rsidRPr="00365A51">
        <w:t>, rendering model-level “alignment” insufficient without epistemic infrastructure governance.</w:t>
      </w:r>
    </w:p>
    <w:p w14:paraId="7E6DE318" w14:textId="77777777" w:rsidR="00547525" w:rsidRDefault="00547525" w:rsidP="00365A51">
      <w:pPr>
        <w:rPr>
          <w:b/>
          <w:bCs/>
        </w:rPr>
      </w:pPr>
    </w:p>
    <w:p w14:paraId="3E38B684" w14:textId="37562248" w:rsidR="00365A51" w:rsidRPr="00365A51" w:rsidRDefault="00365A51" w:rsidP="00365A51">
      <w:pPr>
        <w:rPr>
          <w:b/>
          <w:bCs/>
        </w:rPr>
      </w:pPr>
      <w:r w:rsidRPr="00365A51">
        <w:rPr>
          <w:b/>
          <w:bCs/>
        </w:rPr>
        <w:t>Contributions of This Paper</w:t>
      </w:r>
    </w:p>
    <w:p w14:paraId="20BEBDFF" w14:textId="77777777" w:rsidR="00365A51" w:rsidRPr="00365A51" w:rsidRDefault="00365A51" w:rsidP="00365A51">
      <w:r w:rsidRPr="00365A51">
        <w:t>This paper makes four distinct contributions:</w:t>
      </w:r>
    </w:p>
    <w:p w14:paraId="508BA385" w14:textId="77777777" w:rsidR="00365A51" w:rsidRPr="00365A51" w:rsidRDefault="00365A51" w:rsidP="00365A51">
      <w:pPr>
        <w:numPr>
          <w:ilvl w:val="0"/>
          <w:numId w:val="167"/>
        </w:numPr>
      </w:pPr>
      <w:r w:rsidRPr="00365A51">
        <w:rPr>
          <w:b/>
          <w:bCs/>
        </w:rPr>
        <w:t>Conceptual</w:t>
      </w:r>
      <w:r w:rsidRPr="00365A51">
        <w:t xml:space="preserve">: It introduces </w:t>
      </w:r>
      <w:r w:rsidRPr="00365A51">
        <w:rPr>
          <w:i/>
          <w:iCs/>
        </w:rPr>
        <w:t>circular epistemic authority</w:t>
      </w:r>
      <w:r w:rsidRPr="00365A51">
        <w:t xml:space="preserve"> as a structural failure mode of AI systems trained on derivative knowledge ecosystems.</w:t>
      </w:r>
    </w:p>
    <w:p w14:paraId="180D14E3" w14:textId="77777777" w:rsidR="00365A51" w:rsidRPr="00365A51" w:rsidRDefault="00365A51" w:rsidP="00365A51">
      <w:pPr>
        <w:numPr>
          <w:ilvl w:val="0"/>
          <w:numId w:val="167"/>
        </w:numPr>
      </w:pPr>
      <w:r w:rsidRPr="00365A51">
        <w:rPr>
          <w:b/>
          <w:bCs/>
        </w:rPr>
        <w:t>Formal</w:t>
      </w:r>
      <w:r w:rsidRPr="00365A51">
        <w:t>: It provides a minimal dynamical model identifying the amplification–correction threshold at which prevalence decouples from truth.</w:t>
      </w:r>
    </w:p>
    <w:p w14:paraId="48E70DB3" w14:textId="77777777" w:rsidR="00365A51" w:rsidRPr="00365A51" w:rsidRDefault="00365A51" w:rsidP="00365A51">
      <w:pPr>
        <w:numPr>
          <w:ilvl w:val="0"/>
          <w:numId w:val="167"/>
        </w:numPr>
      </w:pPr>
      <w:r w:rsidRPr="00365A51">
        <w:rPr>
          <w:b/>
          <w:bCs/>
        </w:rPr>
        <w:t>Empirical</w:t>
      </w:r>
      <w:r w:rsidRPr="00365A51">
        <w:t>: It connects the model to observed state-aligned information operations explicitly designed to influence AI training and retrieval.</w:t>
      </w:r>
    </w:p>
    <w:p w14:paraId="63055F92" w14:textId="77777777" w:rsidR="00365A51" w:rsidRPr="00365A51" w:rsidRDefault="00365A51" w:rsidP="00365A51">
      <w:pPr>
        <w:numPr>
          <w:ilvl w:val="0"/>
          <w:numId w:val="167"/>
        </w:numPr>
      </w:pPr>
      <w:r w:rsidRPr="00365A51">
        <w:rPr>
          <w:b/>
          <w:bCs/>
        </w:rPr>
        <w:t>Architectural</w:t>
      </w:r>
      <w:r w:rsidRPr="00365A51">
        <w:t>: It extends the analysis to recursive agentic systems, demonstrating why epistemic errors propagate across agent generations.</w:t>
      </w:r>
    </w:p>
    <w:p w14:paraId="6030522F" w14:textId="77777777" w:rsidR="00365A51" w:rsidRPr="00365A51" w:rsidRDefault="00365A51" w:rsidP="00365A51">
      <w:r w:rsidRPr="00365A51">
        <w:t>Together, these contributions reposition the AI Trust Paradox as an infrastructure-level risk rather than a human-interface anomaly.</w:t>
      </w:r>
    </w:p>
    <w:p w14:paraId="38CDAF5D" w14:textId="77777777" w:rsidR="00365A51" w:rsidRPr="00365A51" w:rsidRDefault="00777D92" w:rsidP="00365A51">
      <w:r>
        <w:pict w14:anchorId="786761BA">
          <v:rect id="_x0000_i1027" style="width:0;height:1.5pt" o:hralign="center" o:hrstd="t" o:hr="t" fillcolor="#a0a0a0" stroked="f"/>
        </w:pict>
      </w:r>
    </w:p>
    <w:p w14:paraId="45CD57E7" w14:textId="77777777" w:rsidR="00365A51" w:rsidRPr="00365A51" w:rsidRDefault="00365A51" w:rsidP="00365A51">
      <w:pPr>
        <w:rPr>
          <w:b/>
          <w:bCs/>
        </w:rPr>
      </w:pPr>
      <w:r w:rsidRPr="00365A51">
        <w:rPr>
          <w:b/>
          <w:bCs/>
        </w:rPr>
        <w:t>2. The Original Paradox: Verisimilitude and Trust Miscalibration</w:t>
      </w:r>
    </w:p>
    <w:p w14:paraId="71B21FF1" w14:textId="77777777" w:rsidR="00365A51" w:rsidRPr="00365A51" w:rsidRDefault="00365A51" w:rsidP="00365A51">
      <w:r w:rsidRPr="00365A51">
        <w:lastRenderedPageBreak/>
        <w:t>To establish the foundation, we briefly formalise the original paradox as it operates at the human–model interface.</w:t>
      </w:r>
    </w:p>
    <w:p w14:paraId="59805763" w14:textId="77777777" w:rsidR="00365A51" w:rsidRPr="00365A51" w:rsidRDefault="00365A51" w:rsidP="00365A51">
      <w:r w:rsidRPr="00365A51">
        <w:t xml:space="preserve">Let </w:t>
      </w:r>
      <w:proofErr w:type="gramStart"/>
      <w:r w:rsidRPr="00365A51">
        <w:t>( t</w:t>
      </w:r>
      <w:proofErr w:type="gramEnd"/>
      <w:r w:rsidRPr="00365A51">
        <w:t xml:space="preserve"> \</w:t>
      </w:r>
      <w:proofErr w:type="spellStart"/>
      <w:r w:rsidRPr="00365A51">
        <w:t>geq</w:t>
      </w:r>
      <w:proofErr w:type="spellEnd"/>
      <w:r w:rsidRPr="00365A51">
        <w:t xml:space="preserve"> </w:t>
      </w:r>
      <w:proofErr w:type="gramStart"/>
      <w:r w:rsidRPr="00365A51">
        <w:t>0 )</w:t>
      </w:r>
      <w:proofErr w:type="gramEnd"/>
      <w:r w:rsidRPr="00365A51">
        <w:t xml:space="preserve"> represent time, and define:</w:t>
      </w:r>
    </w:p>
    <w:p w14:paraId="2BA54E1A" w14:textId="77777777" w:rsidR="00365A51" w:rsidRPr="00365A51" w:rsidRDefault="00365A51" w:rsidP="00365A51">
      <w:pPr>
        <w:numPr>
          <w:ilvl w:val="0"/>
          <w:numId w:val="168"/>
        </w:numPr>
      </w:pPr>
      <w:proofErr w:type="gramStart"/>
      <w:r w:rsidRPr="00365A51">
        <w:t>( R</w:t>
      </w:r>
      <w:proofErr w:type="gramEnd"/>
      <w:r w:rsidRPr="00365A51">
        <w:t>(t) \in [0,1</w:t>
      </w:r>
      <w:proofErr w:type="gramStart"/>
      <w:r w:rsidRPr="00365A51">
        <w:t>] )</w:t>
      </w:r>
      <w:proofErr w:type="gramEnd"/>
      <w:r w:rsidRPr="00365A51">
        <w:t>: true system reliability (grounded accuracy)</w:t>
      </w:r>
    </w:p>
    <w:p w14:paraId="7FB20CD0" w14:textId="77777777" w:rsidR="00365A51" w:rsidRPr="00365A51" w:rsidRDefault="00365A51" w:rsidP="00365A51">
      <w:pPr>
        <w:numPr>
          <w:ilvl w:val="0"/>
          <w:numId w:val="168"/>
        </w:numPr>
      </w:pPr>
      <w:proofErr w:type="gramStart"/>
      <w:r w:rsidRPr="00365A51">
        <w:t>( V</w:t>
      </w:r>
      <w:proofErr w:type="gramEnd"/>
      <w:r w:rsidRPr="00365A51">
        <w:t>(t) \in [0,1</w:t>
      </w:r>
      <w:proofErr w:type="gramStart"/>
      <w:r w:rsidRPr="00365A51">
        <w:t>] )</w:t>
      </w:r>
      <w:proofErr w:type="gramEnd"/>
      <w:r w:rsidRPr="00365A51">
        <w:t>: perceived verisimilitude (fluency, coherence, human-likeness)</w:t>
      </w:r>
    </w:p>
    <w:p w14:paraId="6CA291CE" w14:textId="77777777" w:rsidR="00365A51" w:rsidRPr="00365A51" w:rsidRDefault="00365A51" w:rsidP="00365A51">
      <w:pPr>
        <w:numPr>
          <w:ilvl w:val="0"/>
          <w:numId w:val="168"/>
        </w:numPr>
      </w:pPr>
      <w:proofErr w:type="gramStart"/>
      <w:r w:rsidRPr="00365A51">
        <w:t>( T</w:t>
      </w:r>
      <w:proofErr w:type="gramEnd"/>
      <w:r w:rsidRPr="00365A51">
        <w:t>(t) \in [0,1</w:t>
      </w:r>
      <w:proofErr w:type="gramStart"/>
      <w:r w:rsidRPr="00365A51">
        <w:t>] )</w:t>
      </w:r>
      <w:proofErr w:type="gramEnd"/>
      <w:r w:rsidRPr="00365A51">
        <w:t>: human trust (willingness to rely on outputs)</w:t>
      </w:r>
    </w:p>
    <w:p w14:paraId="33C06A9F" w14:textId="77777777" w:rsidR="00365A51" w:rsidRPr="00365A51" w:rsidRDefault="00365A51" w:rsidP="00365A51">
      <w:pPr>
        <w:numPr>
          <w:ilvl w:val="0"/>
          <w:numId w:val="168"/>
        </w:numPr>
      </w:pPr>
      <w:proofErr w:type="gramStart"/>
      <w:r w:rsidRPr="00365A51">
        <w:t>( S</w:t>
      </w:r>
      <w:proofErr w:type="gramEnd"/>
      <w:r w:rsidRPr="00365A51">
        <w:t>(t) \in [0,1</w:t>
      </w:r>
      <w:proofErr w:type="gramStart"/>
      <w:r w:rsidRPr="00365A51">
        <w:t>] )</w:t>
      </w:r>
      <w:proofErr w:type="gramEnd"/>
      <w:r w:rsidRPr="00365A51">
        <w:t>: social or institutional endorsement</w:t>
      </w:r>
    </w:p>
    <w:p w14:paraId="77C7270E" w14:textId="77777777" w:rsidR="00365A51" w:rsidRPr="00365A51" w:rsidRDefault="00365A51" w:rsidP="00365A51">
      <w:r w:rsidRPr="00365A51">
        <w:t>Human trust responds primarily to surface features and social proof:</w:t>
      </w:r>
    </w:p>
    <w:p w14:paraId="2E32475D" w14:textId="77777777" w:rsidR="00365A51" w:rsidRPr="00365A51" w:rsidRDefault="00365A51" w:rsidP="00365A51">
      <w:r w:rsidRPr="00365A51">
        <w:t>[</w:t>
      </w:r>
      <w:r w:rsidRPr="00365A51">
        <w:br/>
        <w:t>T(t) = \</w:t>
      </w:r>
      <w:proofErr w:type="gramStart"/>
      <w:r w:rsidRPr="00365A51">
        <w:t>sigma(</w:t>
      </w:r>
      <w:proofErr w:type="gramEnd"/>
      <w:r w:rsidRPr="00365A51">
        <w:t>\alpha V(t) + \beta S(t))</w:t>
      </w:r>
      <w:r w:rsidRPr="00365A51">
        <w:br/>
        <w:t>]</w:t>
      </w:r>
    </w:p>
    <w:p w14:paraId="59E87740" w14:textId="77777777" w:rsidR="00365A51" w:rsidRPr="00365A51" w:rsidRDefault="00365A51" w:rsidP="00365A51">
      <w:r w:rsidRPr="00365A51">
        <w:t xml:space="preserve">where </w:t>
      </w:r>
      <w:proofErr w:type="gramStart"/>
      <w:r w:rsidRPr="00365A51">
        <w:t>( \</w:t>
      </w:r>
      <w:proofErr w:type="gramEnd"/>
      <w:r w:rsidRPr="00365A51">
        <w:t>sigma(\</w:t>
      </w:r>
      <w:proofErr w:type="spellStart"/>
      <w:r w:rsidRPr="00365A51">
        <w:t>cdot</w:t>
      </w:r>
      <w:proofErr w:type="spellEnd"/>
      <w:proofErr w:type="gramStart"/>
      <w:r w:rsidRPr="00365A51">
        <w:t>) )</w:t>
      </w:r>
      <w:proofErr w:type="gramEnd"/>
      <w:r w:rsidRPr="00365A51">
        <w:t xml:space="preserve"> is a logistic sigmoid and </w:t>
      </w:r>
      <w:proofErr w:type="gramStart"/>
      <w:r w:rsidRPr="00365A51">
        <w:t>( \</w:t>
      </w:r>
      <w:proofErr w:type="gramEnd"/>
      <w:r w:rsidRPr="00365A51">
        <w:t xml:space="preserve">alpha, \beta &gt; </w:t>
      </w:r>
      <w:proofErr w:type="gramStart"/>
      <w:r w:rsidRPr="00365A51">
        <w:t>0 )</w:t>
      </w:r>
      <w:proofErr w:type="gramEnd"/>
      <w:r w:rsidRPr="00365A51">
        <w:t xml:space="preserve"> weight the influence of verisimilitude versus social validation.</w:t>
      </w:r>
    </w:p>
    <w:p w14:paraId="4633C27E" w14:textId="77777777" w:rsidR="00365A51" w:rsidRPr="00365A51" w:rsidRDefault="00365A51" w:rsidP="00365A51">
      <w:r w:rsidRPr="00365A51">
        <w:t xml:space="preserve">Define the </w:t>
      </w:r>
      <w:r w:rsidRPr="00365A51">
        <w:rPr>
          <w:b/>
          <w:bCs/>
        </w:rPr>
        <w:t>trust gap</w:t>
      </w:r>
      <w:r w:rsidRPr="00365A51">
        <w:t>:</w:t>
      </w:r>
    </w:p>
    <w:p w14:paraId="4AB9395C" w14:textId="77777777" w:rsidR="00365A51" w:rsidRPr="00365A51" w:rsidRDefault="00365A51" w:rsidP="00365A51">
      <w:r w:rsidRPr="00365A51">
        <w:t>[</w:t>
      </w:r>
      <w:r w:rsidRPr="00365A51">
        <w:br/>
        <w:t>\Delta(t) = T(t) - R(t)</w:t>
      </w:r>
      <w:r w:rsidRPr="00365A51">
        <w:br/>
        <w:t>]</w:t>
      </w:r>
    </w:p>
    <w:p w14:paraId="3EDA533E" w14:textId="77777777" w:rsidR="00365A51" w:rsidRPr="00365A51" w:rsidRDefault="00365A51" w:rsidP="00365A51">
      <w:r w:rsidRPr="00365A51">
        <w:t>The paradoxical regime occurs when:</w:t>
      </w:r>
    </w:p>
    <w:p w14:paraId="58B83CAD" w14:textId="77777777" w:rsidR="00365A51" w:rsidRPr="00365A51" w:rsidRDefault="00365A51" w:rsidP="00365A51">
      <w:r w:rsidRPr="00365A51">
        <w:t>[</w:t>
      </w:r>
      <w:r w:rsidRPr="00365A51">
        <w:br/>
        <w:t>\Delta(t) &gt; 0 \quad \text{and} \quad \frac{d\</w:t>
      </w:r>
      <w:proofErr w:type="gramStart"/>
      <w:r w:rsidRPr="00365A51">
        <w:t>Delta}{</w:t>
      </w:r>
      <w:proofErr w:type="gramEnd"/>
      <w:r w:rsidRPr="00365A51">
        <w:t>dt} &gt; 0</w:t>
      </w:r>
      <w:r w:rsidRPr="00365A51">
        <w:br/>
        <w:t>]</w:t>
      </w:r>
    </w:p>
    <w:p w14:paraId="2EFC99CE" w14:textId="77777777" w:rsidR="00365A51" w:rsidRPr="00365A51" w:rsidRDefault="00365A51" w:rsidP="00365A51">
      <w:r w:rsidRPr="00365A51">
        <w:t xml:space="preserve">In plain terms: trust not only exceeds reliability, </w:t>
      </w:r>
      <w:proofErr w:type="gramStart"/>
      <w:r w:rsidRPr="00365A51">
        <w:t>it</w:t>
      </w:r>
      <w:proofErr w:type="gramEnd"/>
      <w:r w:rsidRPr="00365A51">
        <w:t xml:space="preserve"> accelerates away from it. As models become more fluent, trust inflates faster than genuine capability improves, creating a widening zone of over-reliance.</w:t>
      </w:r>
    </w:p>
    <w:p w14:paraId="2BA54F53" w14:textId="77777777" w:rsidR="00365A51" w:rsidRPr="00365A51" w:rsidRDefault="00777D92" w:rsidP="00365A51">
      <w:r>
        <w:pict w14:anchorId="311D1CB3">
          <v:rect id="_x0000_i1028" style="width:0;height:1.5pt" o:hralign="center" o:hrstd="t" o:hr="t" fillcolor="#a0a0a0" stroked="f"/>
        </w:pict>
      </w:r>
    </w:p>
    <w:p w14:paraId="7FE0F4AC" w14:textId="77777777" w:rsidR="00365A51" w:rsidRPr="00365A51" w:rsidRDefault="00365A51" w:rsidP="00365A51">
      <w:pPr>
        <w:rPr>
          <w:b/>
          <w:bCs/>
        </w:rPr>
      </w:pPr>
      <w:r w:rsidRPr="00365A51">
        <w:rPr>
          <w:b/>
          <w:bCs/>
        </w:rPr>
        <w:t>3. The Infrastructure Turn: Training on Plausibility, Not Veracity</w:t>
      </w:r>
    </w:p>
    <w:p w14:paraId="74175C4C" w14:textId="77777777" w:rsidR="00365A51" w:rsidRPr="00365A51" w:rsidRDefault="00365A51" w:rsidP="00365A51">
      <w:r w:rsidRPr="00365A51">
        <w:t xml:space="preserve">The critical evolution since the original formulation is the shift from interface risk to </w:t>
      </w:r>
      <w:r w:rsidRPr="00365A51">
        <w:rPr>
          <w:b/>
          <w:bCs/>
        </w:rPr>
        <w:t>training-data risk</w:t>
      </w:r>
      <w:r w:rsidRPr="00365A51">
        <w:t>. Modern language models are optimised to minimise predictive loss over token sequences drawn from web-scale corpora. They do not optimise for epistemic truth; they optimise for statistical plausibility.</w:t>
      </w:r>
    </w:p>
    <w:p w14:paraId="3F3CCC84" w14:textId="77777777" w:rsidR="00365A51" w:rsidRPr="00365A51" w:rsidRDefault="00365A51" w:rsidP="00365A51">
      <w:r w:rsidRPr="00365A51">
        <w:t>This induces four systematic substitutions:</w:t>
      </w:r>
    </w:p>
    <w:p w14:paraId="1A7EB601" w14:textId="77777777" w:rsidR="00365A51" w:rsidRPr="00365A51" w:rsidRDefault="00365A51" w:rsidP="00365A51">
      <w:pPr>
        <w:numPr>
          <w:ilvl w:val="0"/>
          <w:numId w:val="169"/>
        </w:numPr>
      </w:pPr>
      <w:r w:rsidRPr="00365A51">
        <w:rPr>
          <w:b/>
          <w:bCs/>
        </w:rPr>
        <w:lastRenderedPageBreak/>
        <w:t>Frequency substitutes for validity</w:t>
      </w:r>
      <w:r w:rsidRPr="00365A51">
        <w:t>: Claims that appear often in the corpus are weighted more heavily than claims that are true but rare.</w:t>
      </w:r>
    </w:p>
    <w:p w14:paraId="0A18F3DF" w14:textId="77777777" w:rsidR="00365A51" w:rsidRPr="00365A51" w:rsidRDefault="00365A51" w:rsidP="00365A51">
      <w:pPr>
        <w:numPr>
          <w:ilvl w:val="0"/>
          <w:numId w:val="169"/>
        </w:numPr>
      </w:pPr>
      <w:r w:rsidRPr="00365A51">
        <w:rPr>
          <w:b/>
          <w:bCs/>
        </w:rPr>
        <w:t>Coherence substitutes for evidence</w:t>
      </w:r>
      <w:r w:rsidRPr="00365A51">
        <w:t>: Narrative smoothness and internal consistency act as proxies for empirical grounding.</w:t>
      </w:r>
    </w:p>
    <w:p w14:paraId="7A506BA1" w14:textId="77777777" w:rsidR="00365A51" w:rsidRPr="00365A51" w:rsidRDefault="00365A51" w:rsidP="00365A51">
      <w:pPr>
        <w:numPr>
          <w:ilvl w:val="0"/>
          <w:numId w:val="169"/>
        </w:numPr>
      </w:pPr>
      <w:r w:rsidRPr="00365A51">
        <w:rPr>
          <w:b/>
          <w:bCs/>
        </w:rPr>
        <w:t>Repetition substitutes for independent corroboration</w:t>
      </w:r>
      <w:r w:rsidRPr="00365A51">
        <w:t>: Cross-citation among derivative sources creates the statistical signature of consensus without requiring independent verification.</w:t>
      </w:r>
    </w:p>
    <w:p w14:paraId="7A3DF379" w14:textId="77777777" w:rsidR="00365A51" w:rsidRPr="00365A51" w:rsidRDefault="00365A51" w:rsidP="00365A51">
      <w:pPr>
        <w:numPr>
          <w:ilvl w:val="0"/>
          <w:numId w:val="169"/>
        </w:numPr>
      </w:pPr>
      <w:r w:rsidRPr="00365A51">
        <w:rPr>
          <w:b/>
          <w:bCs/>
        </w:rPr>
        <w:t>Confidence drives repetition</w:t>
      </w:r>
      <w:r w:rsidRPr="00365A51">
        <w:t>: Fluent AI outputs increase the prevalence of the claims they reproduce as those outputs are published, scraped, and re-ingested.</w:t>
      </w:r>
    </w:p>
    <w:p w14:paraId="35B2700E" w14:textId="77777777" w:rsidR="00365A51" w:rsidRPr="00365A51" w:rsidRDefault="00365A51" w:rsidP="00365A51">
      <w:r w:rsidRPr="00365A51">
        <w:t xml:space="preserve">Importantly, this substitution is not primarily the result of adversarial intent or model </w:t>
      </w:r>
      <w:proofErr w:type="spellStart"/>
      <w:r w:rsidRPr="00365A51">
        <w:t>misdesign</w:t>
      </w:r>
      <w:proofErr w:type="spellEnd"/>
      <w:r w:rsidRPr="00365A51">
        <w:t xml:space="preserve">. It is an emergent property of optimisation under conditions of informational abundance, derivative knowledge production, and weak correction incentives. Even absent coordinated manipulation, the training objective itself privileges statistical regularity over epistemic validity. Circular epistemic authority is therefore a </w:t>
      </w:r>
      <w:r w:rsidRPr="00365A51">
        <w:rPr>
          <w:b/>
          <w:bCs/>
        </w:rPr>
        <w:t>default failure mode</w:t>
      </w:r>
      <w:r w:rsidRPr="00365A51">
        <w:t>, not an edge case.</w:t>
      </w:r>
    </w:p>
    <w:p w14:paraId="19818FBF" w14:textId="77777777" w:rsidR="00365A51" w:rsidRPr="00365A51" w:rsidRDefault="00777D92" w:rsidP="00365A51">
      <w:r>
        <w:pict w14:anchorId="44E2C9E1">
          <v:rect id="_x0000_i1029" style="width:0;height:1.5pt" o:hralign="center" o:hrstd="t" o:hr="t" fillcolor="#a0a0a0" stroked="f"/>
        </w:pict>
      </w:r>
    </w:p>
    <w:p w14:paraId="1A7450E1" w14:textId="77777777" w:rsidR="00365A51" w:rsidRPr="00365A51" w:rsidRDefault="00365A51" w:rsidP="00365A51">
      <w:pPr>
        <w:rPr>
          <w:b/>
          <w:bCs/>
        </w:rPr>
      </w:pPr>
      <w:r w:rsidRPr="00365A51">
        <w:rPr>
          <w:b/>
          <w:bCs/>
        </w:rPr>
        <w:t>4. Circular Epistemic Authority: A Formal Model</w:t>
      </w:r>
    </w:p>
    <w:p w14:paraId="7B4F8DF1" w14:textId="77777777" w:rsidR="00365A51" w:rsidRPr="00365A51" w:rsidRDefault="00365A51" w:rsidP="00365A51">
      <w:pPr>
        <w:rPr>
          <w:b/>
          <w:bCs/>
        </w:rPr>
      </w:pPr>
      <w:r w:rsidRPr="00365A51">
        <w:rPr>
          <w:b/>
          <w:bCs/>
        </w:rPr>
        <w:t>4.1 Variables and Dynamics</w:t>
      </w:r>
    </w:p>
    <w:p w14:paraId="36055E52" w14:textId="77777777" w:rsidR="00365A51" w:rsidRPr="00365A51" w:rsidRDefault="00365A51" w:rsidP="00365A51">
      <w:r w:rsidRPr="00365A51">
        <w:t xml:space="preserve">For a specific claim </w:t>
      </w:r>
      <w:proofErr w:type="gramStart"/>
      <w:r w:rsidRPr="00365A51">
        <w:t>( c</w:t>
      </w:r>
      <w:proofErr w:type="gramEnd"/>
      <w:r w:rsidRPr="00365A51">
        <w:t xml:space="preserve"> ) at time </w:t>
      </w:r>
      <w:proofErr w:type="gramStart"/>
      <w:r w:rsidRPr="00365A51">
        <w:t>( t</w:t>
      </w:r>
      <w:proofErr w:type="gramEnd"/>
      <w:r w:rsidRPr="00365A51">
        <w:t xml:space="preserve"> ):</w:t>
      </w:r>
    </w:p>
    <w:p w14:paraId="07004EBA" w14:textId="77777777" w:rsidR="00365A51" w:rsidRPr="00365A51" w:rsidRDefault="00365A51" w:rsidP="00365A51">
      <w:pPr>
        <w:numPr>
          <w:ilvl w:val="0"/>
          <w:numId w:val="170"/>
        </w:numPr>
      </w:pPr>
      <w:proofErr w:type="gramStart"/>
      <w:r w:rsidRPr="00365A51">
        <w:t xml:space="preserve">( </w:t>
      </w:r>
      <w:proofErr w:type="spellStart"/>
      <w:r w:rsidRPr="00365A51">
        <w:t>P</w:t>
      </w:r>
      <w:proofErr w:type="gramEnd"/>
      <w:r w:rsidRPr="00365A51">
        <w:t>_c</w:t>
      </w:r>
      <w:proofErr w:type="spellEnd"/>
      <w:r w:rsidRPr="00365A51">
        <w:t>(t</w:t>
      </w:r>
      <w:proofErr w:type="gramStart"/>
      <w:r w:rsidRPr="00365A51">
        <w:t>) )</w:t>
      </w:r>
      <w:proofErr w:type="gramEnd"/>
      <w:r w:rsidRPr="00365A51">
        <w:t>: raw prevalence in the accessible corpus</w:t>
      </w:r>
    </w:p>
    <w:p w14:paraId="31D8EE5E" w14:textId="77777777" w:rsidR="00365A51" w:rsidRPr="00365A51" w:rsidRDefault="00365A51" w:rsidP="00365A51">
      <w:pPr>
        <w:numPr>
          <w:ilvl w:val="0"/>
          <w:numId w:val="170"/>
        </w:numPr>
      </w:pPr>
      <w:proofErr w:type="gramStart"/>
      <w:r w:rsidRPr="00365A51">
        <w:t>( \</w:t>
      </w:r>
      <w:proofErr w:type="gramEnd"/>
      <w:r w:rsidRPr="00365A51">
        <w:t>tilde{P}_c(t</w:t>
      </w:r>
      <w:proofErr w:type="gramStart"/>
      <w:r w:rsidRPr="00365A51">
        <w:t>) )</w:t>
      </w:r>
      <w:proofErr w:type="gramEnd"/>
      <w:r w:rsidRPr="00365A51">
        <w:t xml:space="preserve">: </w:t>
      </w:r>
      <w:r w:rsidRPr="00365A51">
        <w:rPr>
          <w:i/>
          <w:iCs/>
        </w:rPr>
        <w:t>effective prevalence</w:t>
      </w:r>
      <w:r w:rsidRPr="00365A51">
        <w:t>, incorporating redundancy and citation independence</w:t>
      </w:r>
    </w:p>
    <w:p w14:paraId="6A3D59D9" w14:textId="77777777" w:rsidR="00365A51" w:rsidRPr="00365A51" w:rsidRDefault="00365A51" w:rsidP="00365A51">
      <w:pPr>
        <w:numPr>
          <w:ilvl w:val="0"/>
          <w:numId w:val="170"/>
        </w:numPr>
      </w:pPr>
      <w:proofErr w:type="gramStart"/>
      <w:r w:rsidRPr="00365A51">
        <w:t xml:space="preserve">( </w:t>
      </w:r>
      <w:proofErr w:type="spellStart"/>
      <w:r w:rsidRPr="00365A51">
        <w:t>Q</w:t>
      </w:r>
      <w:proofErr w:type="gramEnd"/>
      <w:r w:rsidRPr="00365A51">
        <w:t>_c</w:t>
      </w:r>
      <w:proofErr w:type="spellEnd"/>
      <w:r w:rsidRPr="00365A51">
        <w:t xml:space="preserve"> \in {0,1</w:t>
      </w:r>
      <w:proofErr w:type="gramStart"/>
      <w:r w:rsidRPr="00365A51">
        <w:t>} )</w:t>
      </w:r>
      <w:proofErr w:type="gramEnd"/>
      <w:r w:rsidRPr="00365A51">
        <w:t>: underlying truth value</w:t>
      </w:r>
    </w:p>
    <w:p w14:paraId="4EACC188" w14:textId="77777777" w:rsidR="00365A51" w:rsidRPr="00365A51" w:rsidRDefault="00365A51" w:rsidP="00365A51">
      <w:pPr>
        <w:numPr>
          <w:ilvl w:val="0"/>
          <w:numId w:val="170"/>
        </w:numPr>
      </w:pPr>
      <w:proofErr w:type="gramStart"/>
      <w:r w:rsidRPr="00365A51">
        <w:t xml:space="preserve">( </w:t>
      </w:r>
      <w:proofErr w:type="spellStart"/>
      <w:r w:rsidRPr="00365A51">
        <w:t>K</w:t>
      </w:r>
      <w:proofErr w:type="gramEnd"/>
      <w:r w:rsidRPr="00365A51">
        <w:t>_c</w:t>
      </w:r>
      <w:proofErr w:type="spellEnd"/>
      <w:r w:rsidRPr="00365A51">
        <w:t>(t) \in [0,1</w:t>
      </w:r>
      <w:proofErr w:type="gramStart"/>
      <w:r w:rsidRPr="00365A51">
        <w:t>] )</w:t>
      </w:r>
      <w:proofErr w:type="gramEnd"/>
      <w:r w:rsidRPr="00365A51">
        <w:t>: correction mechanisms (</w:t>
      </w:r>
      <w:proofErr w:type="gramStart"/>
      <w:r w:rsidRPr="00365A51">
        <w:t>fact-checking</w:t>
      </w:r>
      <w:proofErr w:type="gramEnd"/>
      <w:r w:rsidRPr="00365A51">
        <w:t>, peer review, retraction)</w:t>
      </w:r>
    </w:p>
    <w:p w14:paraId="5489673B" w14:textId="77777777" w:rsidR="00365A51" w:rsidRPr="00365A51" w:rsidRDefault="00365A51" w:rsidP="00365A51">
      <w:pPr>
        <w:numPr>
          <w:ilvl w:val="0"/>
          <w:numId w:val="170"/>
        </w:numPr>
      </w:pPr>
      <w:proofErr w:type="gramStart"/>
      <w:r w:rsidRPr="00365A51">
        <w:t>( \</w:t>
      </w:r>
      <w:proofErr w:type="gramEnd"/>
      <w:r w:rsidRPr="00365A51">
        <w:t>hat{T}_c(t</w:t>
      </w:r>
      <w:proofErr w:type="gramStart"/>
      <w:r w:rsidRPr="00365A51">
        <w:t>) )</w:t>
      </w:r>
      <w:proofErr w:type="gramEnd"/>
      <w:r w:rsidRPr="00365A51">
        <w:t>: model-expressed confidence</w:t>
      </w:r>
    </w:p>
    <w:p w14:paraId="364A20B2" w14:textId="77777777" w:rsidR="00365A51" w:rsidRPr="00365A51" w:rsidRDefault="00365A51" w:rsidP="00365A51">
      <w:r w:rsidRPr="00365A51">
        <w:t>Model confidence is given by:</w:t>
      </w:r>
    </w:p>
    <w:p w14:paraId="54D51378" w14:textId="77777777" w:rsidR="00365A51" w:rsidRPr="00365A51" w:rsidRDefault="00365A51" w:rsidP="00365A51">
      <w:r w:rsidRPr="00365A51">
        <w:t>[</w:t>
      </w:r>
      <w:r w:rsidRPr="00365A51">
        <w:br/>
        <w:t>\hat{T}_c(t) = \</w:t>
      </w:r>
      <w:proofErr w:type="gramStart"/>
      <w:r w:rsidRPr="00365A51">
        <w:t>sigma!\left(</w:t>
      </w:r>
      <w:proofErr w:type="gramEnd"/>
      <w:r w:rsidRPr="00365A51">
        <w:t>a \</w:t>
      </w:r>
      <w:proofErr w:type="spellStart"/>
      <w:r w:rsidRPr="00365A51">
        <w:t>cdot</w:t>
      </w:r>
      <w:proofErr w:type="spellEnd"/>
      <w:r w:rsidRPr="00365A51">
        <w:t xml:space="preserve"> \tilde{P}_c(t) - b \</w:t>
      </w:r>
      <w:proofErr w:type="spellStart"/>
      <w:r w:rsidRPr="00365A51">
        <w:t>cdot</w:t>
      </w:r>
      <w:proofErr w:type="spellEnd"/>
      <w:r w:rsidRPr="00365A51">
        <w:t xml:space="preserve"> </w:t>
      </w:r>
      <w:proofErr w:type="spellStart"/>
      <w:r w:rsidRPr="00365A51">
        <w:t>K_c</w:t>
      </w:r>
      <w:proofErr w:type="spellEnd"/>
      <w:r w:rsidRPr="00365A51">
        <w:t>(t)\right)</w:t>
      </w:r>
      <w:r w:rsidRPr="00365A51">
        <w:br/>
        <w:t>]</w:t>
      </w:r>
    </w:p>
    <w:p w14:paraId="0D58D563" w14:textId="77777777" w:rsidR="00365A51" w:rsidRPr="00365A51" w:rsidRDefault="00365A51" w:rsidP="00365A51">
      <w:r w:rsidRPr="00365A51">
        <w:t xml:space="preserve">where </w:t>
      </w:r>
      <w:proofErr w:type="gramStart"/>
      <w:r w:rsidRPr="00365A51">
        <w:t>( a</w:t>
      </w:r>
      <w:proofErr w:type="gramEnd"/>
      <w:r w:rsidRPr="00365A51">
        <w:t xml:space="preserve">, b &gt; </w:t>
      </w:r>
      <w:proofErr w:type="gramStart"/>
      <w:r w:rsidRPr="00365A51">
        <w:t>0 )</w:t>
      </w:r>
      <w:proofErr w:type="gramEnd"/>
      <w:r w:rsidRPr="00365A51">
        <w:t xml:space="preserve"> parameterise sensitivity to prevalence versus correction.</w:t>
      </w:r>
    </w:p>
    <w:p w14:paraId="23FEF4EF" w14:textId="77777777" w:rsidR="00365A51" w:rsidRPr="00365A51" w:rsidRDefault="00365A51" w:rsidP="00365A51">
      <w:r w:rsidRPr="00365A51">
        <w:t>Corpus prevalence evolves as:</w:t>
      </w:r>
    </w:p>
    <w:p w14:paraId="0707309F" w14:textId="77777777" w:rsidR="00365A51" w:rsidRPr="00365A51" w:rsidRDefault="00365A51" w:rsidP="00365A51">
      <w:r w:rsidRPr="00365A51">
        <w:lastRenderedPageBreak/>
        <w:t>[</w:t>
      </w:r>
      <w:r w:rsidRPr="00365A51">
        <w:br/>
      </w:r>
      <w:proofErr w:type="spellStart"/>
      <w:r w:rsidRPr="00365A51">
        <w:t>P_c</w:t>
      </w:r>
      <w:proofErr w:type="spellEnd"/>
      <w:r w:rsidRPr="00365A51">
        <w:t>(</w:t>
      </w:r>
      <w:proofErr w:type="spellStart"/>
      <w:r w:rsidRPr="00365A51">
        <w:t>t+1</w:t>
      </w:r>
      <w:proofErr w:type="spellEnd"/>
      <w:r w:rsidRPr="00365A51">
        <w:t xml:space="preserve">) = </w:t>
      </w:r>
      <w:proofErr w:type="spellStart"/>
      <w:r w:rsidRPr="00365A51">
        <w:t>P_c</w:t>
      </w:r>
      <w:proofErr w:type="spellEnd"/>
      <w:r w:rsidRPr="00365A51">
        <w:t xml:space="preserve">(t) + \lambda A(t)\hat{T}_c(t) - \mu </w:t>
      </w:r>
      <w:proofErr w:type="spellStart"/>
      <w:r w:rsidRPr="00365A51">
        <w:t>K_c</w:t>
      </w:r>
      <w:proofErr w:type="spellEnd"/>
      <w:r w:rsidRPr="00365A51">
        <w:t>(t)</w:t>
      </w:r>
      <w:r w:rsidRPr="00365A51">
        <w:br/>
        <w:t>]</w:t>
      </w:r>
    </w:p>
    <w:p w14:paraId="39E0F54A" w14:textId="77777777" w:rsidR="00365A51" w:rsidRPr="00365A51" w:rsidRDefault="00365A51" w:rsidP="00365A51">
      <w:r w:rsidRPr="00365A51">
        <w:t>where:</w:t>
      </w:r>
    </w:p>
    <w:p w14:paraId="062EF433" w14:textId="77777777" w:rsidR="00365A51" w:rsidRPr="00365A51" w:rsidRDefault="00365A51" w:rsidP="00365A51">
      <w:pPr>
        <w:numPr>
          <w:ilvl w:val="0"/>
          <w:numId w:val="171"/>
        </w:numPr>
      </w:pPr>
      <w:proofErr w:type="gramStart"/>
      <w:r w:rsidRPr="00365A51">
        <w:t>( A</w:t>
      </w:r>
      <w:proofErr w:type="gramEnd"/>
      <w:r w:rsidRPr="00365A51">
        <w:t>(t</w:t>
      </w:r>
      <w:proofErr w:type="gramStart"/>
      <w:r w:rsidRPr="00365A51">
        <w:t>) )</w:t>
      </w:r>
      <w:proofErr w:type="gramEnd"/>
      <w:r w:rsidRPr="00365A51">
        <w:t>: delegated autonomy (degree of AI feedback into the ecosystem)</w:t>
      </w:r>
    </w:p>
    <w:p w14:paraId="525AF39C" w14:textId="77777777" w:rsidR="00365A51" w:rsidRPr="00365A51" w:rsidRDefault="00365A51" w:rsidP="00365A51">
      <w:pPr>
        <w:numPr>
          <w:ilvl w:val="0"/>
          <w:numId w:val="171"/>
        </w:numPr>
      </w:pPr>
      <w:proofErr w:type="gramStart"/>
      <w:r w:rsidRPr="00365A51">
        <w:t>( \lambda )</w:t>
      </w:r>
      <w:proofErr w:type="gramEnd"/>
      <w:r w:rsidRPr="00365A51">
        <w:t>: amplification rate</w:t>
      </w:r>
    </w:p>
    <w:p w14:paraId="06409286" w14:textId="77777777" w:rsidR="00365A51" w:rsidRPr="00365A51" w:rsidRDefault="00365A51" w:rsidP="00365A51">
      <w:pPr>
        <w:numPr>
          <w:ilvl w:val="0"/>
          <w:numId w:val="171"/>
        </w:numPr>
      </w:pPr>
      <w:proofErr w:type="gramStart"/>
      <w:r w:rsidRPr="00365A51">
        <w:t>( \mu )</w:t>
      </w:r>
      <w:proofErr w:type="gramEnd"/>
      <w:r w:rsidRPr="00365A51">
        <w:t>: correction rate</w:t>
      </w:r>
    </w:p>
    <w:p w14:paraId="7641D2E7" w14:textId="77777777" w:rsidR="00365A51" w:rsidRPr="00365A51" w:rsidRDefault="00365A51" w:rsidP="00365A51">
      <w:pPr>
        <w:rPr>
          <w:b/>
          <w:bCs/>
        </w:rPr>
      </w:pPr>
      <w:r w:rsidRPr="00365A51">
        <w:rPr>
          <w:b/>
          <w:bCs/>
        </w:rPr>
        <w:t>4.2 The Critical Threshold</w:t>
      </w:r>
    </w:p>
    <w:p w14:paraId="5644D8E9" w14:textId="77777777" w:rsidR="00365A51" w:rsidRPr="00365A51" w:rsidRDefault="00365A51" w:rsidP="00365A51">
      <w:r w:rsidRPr="00365A51">
        <w:t>When:</w:t>
      </w:r>
    </w:p>
    <w:p w14:paraId="2A423930" w14:textId="77777777" w:rsidR="00365A51" w:rsidRPr="00365A51" w:rsidRDefault="00365A51" w:rsidP="00365A51">
      <w:r w:rsidRPr="00365A51">
        <w:t>[</w:t>
      </w:r>
      <w:r w:rsidRPr="00365A51">
        <w:br/>
        <w:t xml:space="preserve">\lambda A(t)\hat{T}_c(t) &gt; \mu </w:t>
      </w:r>
      <w:proofErr w:type="spellStart"/>
      <w:r w:rsidRPr="00365A51">
        <w:t>K_c</w:t>
      </w:r>
      <w:proofErr w:type="spellEnd"/>
      <w:r w:rsidRPr="00365A51">
        <w:t>(t)</w:t>
      </w:r>
      <w:r w:rsidRPr="00365A51">
        <w:br/>
        <w:t>]</w:t>
      </w:r>
    </w:p>
    <w:p w14:paraId="4998B869" w14:textId="77777777" w:rsidR="00365A51" w:rsidRPr="00365A51" w:rsidRDefault="00365A51" w:rsidP="00365A51">
      <w:r w:rsidRPr="00365A51">
        <w:t xml:space="preserve">prevalence increases independently of truth. This defines the regime of </w:t>
      </w:r>
      <w:r w:rsidRPr="00365A51">
        <w:rPr>
          <w:b/>
          <w:bCs/>
        </w:rPr>
        <w:t>circular epistemic authority</w:t>
      </w:r>
      <w:r w:rsidRPr="00365A51">
        <w:t>: confidence drives repetition, repetition drives confidence, and the loop decouples from reality.</w:t>
      </w:r>
    </w:p>
    <w:p w14:paraId="02E7630C" w14:textId="77777777" w:rsidR="00365A51" w:rsidRPr="00365A51" w:rsidRDefault="00365A51" w:rsidP="00365A51">
      <w:pPr>
        <w:rPr>
          <w:b/>
          <w:bCs/>
        </w:rPr>
      </w:pPr>
      <w:r w:rsidRPr="00365A51">
        <w:rPr>
          <w:b/>
          <w:bCs/>
        </w:rPr>
        <w:t>4.3 Epistemic Power</w:t>
      </w:r>
    </w:p>
    <w:p w14:paraId="01CF811B" w14:textId="77777777" w:rsidR="00365A51" w:rsidRPr="00365A51" w:rsidRDefault="00365A51" w:rsidP="00365A51">
      <w:r w:rsidRPr="00365A51">
        <w:t xml:space="preserve">Actors who can influence source inclusion, corpus weighting, or correction velocity gain disproportionate control over belief formation. </w:t>
      </w:r>
      <w:r w:rsidRPr="00365A51">
        <w:rPr>
          <w:b/>
          <w:bCs/>
        </w:rPr>
        <w:t>Control over data pipelines becomes control over consensus.</w:t>
      </w:r>
    </w:p>
    <w:p w14:paraId="10988FB4" w14:textId="77777777" w:rsidR="00365A51" w:rsidRPr="00365A51" w:rsidRDefault="00777D92" w:rsidP="00365A51">
      <w:r>
        <w:pict w14:anchorId="4B67A82F">
          <v:rect id="_x0000_i1030" style="width:0;height:1.5pt" o:hralign="center" o:hrstd="t" o:hr="t" fillcolor="#a0a0a0" stroked="f"/>
        </w:pict>
      </w:r>
    </w:p>
    <w:p w14:paraId="47CD9AEB" w14:textId="77777777" w:rsidR="00365A51" w:rsidRPr="00365A51" w:rsidRDefault="00365A51" w:rsidP="00365A51">
      <w:pPr>
        <w:rPr>
          <w:b/>
          <w:bCs/>
        </w:rPr>
      </w:pPr>
      <w:r w:rsidRPr="00365A51">
        <w:rPr>
          <w:b/>
          <w:bCs/>
        </w:rPr>
        <w:t>5. Empirical Confirmation: Strategic Narrative Manipulation</w:t>
      </w:r>
    </w:p>
    <w:p w14:paraId="35BCF3DF" w14:textId="77777777" w:rsidR="00365A51" w:rsidRPr="00365A51" w:rsidRDefault="00365A51" w:rsidP="00365A51">
      <w:pPr>
        <w:rPr>
          <w:b/>
          <w:bCs/>
        </w:rPr>
      </w:pPr>
      <w:r w:rsidRPr="00365A51">
        <w:rPr>
          <w:b/>
          <w:bCs/>
        </w:rPr>
        <w:t>5.1 The Pravda Network and LLM Grooming</w:t>
      </w:r>
    </w:p>
    <w:p w14:paraId="2CE472C0" w14:textId="77777777" w:rsidR="00365A51" w:rsidRPr="00365A51" w:rsidRDefault="00365A51" w:rsidP="00365A51">
      <w:r w:rsidRPr="00365A51">
        <w:t xml:space="preserve">Recent investigations have documented the “Pravda” (or “Portal Kombat”) network—a constellation of sites publishing high-volume, cross-referenced pro-Kremlin narratives across languages. These operations are designed not primarily for human persuasion, but for </w:t>
      </w:r>
      <w:r w:rsidRPr="00365A51">
        <w:rPr>
          <w:b/>
          <w:bCs/>
        </w:rPr>
        <w:t>corpus saturation</w:t>
      </w:r>
      <w:r w:rsidRPr="00365A51">
        <w:t>.</w:t>
      </w:r>
    </w:p>
    <w:p w14:paraId="53130731" w14:textId="77777777" w:rsidR="00365A51" w:rsidRPr="00365A51" w:rsidRDefault="00365A51" w:rsidP="00365A51">
      <w:r w:rsidRPr="00365A51">
        <w:t>Audits have shown that leading generative AI systems reproduce these narratives in a substantial fraction of relevant queries, often citing Pravda-affiliated sources as authoritative. The mechanism aligns precisely with the model above: increased prevalence drives confidence, which drives further reproduction.</w:t>
      </w:r>
    </w:p>
    <w:p w14:paraId="1C07BBAB" w14:textId="77777777" w:rsidR="00365A51" w:rsidRPr="00365A51" w:rsidRDefault="00365A51" w:rsidP="00365A51">
      <w:pPr>
        <w:rPr>
          <w:b/>
          <w:bCs/>
        </w:rPr>
      </w:pPr>
      <w:r w:rsidRPr="00365A51">
        <w:rPr>
          <w:b/>
          <w:bCs/>
        </w:rPr>
        <w:t>5.2 Data Voids and Structural Vulnerability</w:t>
      </w:r>
    </w:p>
    <w:p w14:paraId="6FB752EE" w14:textId="77777777" w:rsidR="00365A51" w:rsidRPr="00365A51" w:rsidRDefault="00365A51" w:rsidP="00365A51">
      <w:r w:rsidRPr="00365A51">
        <w:lastRenderedPageBreak/>
        <w:t>Whether driven by adversarial coordination or structural data voids, the outcome is identical: prevalence substitutes for veracity. Downstream safety mechanisms are reactive; the epistemic distortion has already occurred.</w:t>
      </w:r>
    </w:p>
    <w:p w14:paraId="66F55D0F" w14:textId="77777777" w:rsidR="00365A51" w:rsidRPr="00365A51" w:rsidRDefault="00777D92" w:rsidP="00365A51">
      <w:r>
        <w:pict w14:anchorId="62ABFF0B">
          <v:rect id="_x0000_i1031" style="width:0;height:1.5pt" o:hralign="center" o:hrstd="t" o:hr="t" fillcolor="#a0a0a0" stroked="f"/>
        </w:pict>
      </w:r>
    </w:p>
    <w:p w14:paraId="6DFFF82A" w14:textId="77777777" w:rsidR="00365A51" w:rsidRPr="00365A51" w:rsidRDefault="00365A51" w:rsidP="00365A51">
      <w:pPr>
        <w:rPr>
          <w:b/>
          <w:bCs/>
        </w:rPr>
      </w:pPr>
      <w:r w:rsidRPr="00365A51">
        <w:rPr>
          <w:b/>
          <w:bCs/>
        </w:rPr>
        <w:t>6. The Agentic Extension: Recursive Epistemic Inheritance</w:t>
      </w:r>
    </w:p>
    <w:p w14:paraId="0FE05CCB" w14:textId="77777777" w:rsidR="00365A51" w:rsidRPr="00365A51" w:rsidRDefault="00365A51" w:rsidP="00365A51">
      <w:r w:rsidRPr="00365A51">
        <w:t xml:space="preserve">The risk compounds in agentic systems. Let </w:t>
      </w:r>
      <w:proofErr w:type="gramStart"/>
      <w:r w:rsidRPr="00365A51">
        <w:t xml:space="preserve">( </w:t>
      </w:r>
      <w:proofErr w:type="spellStart"/>
      <w:r w:rsidRPr="00365A51">
        <w:t>E</w:t>
      </w:r>
      <w:proofErr w:type="gramEnd"/>
      <w:r w:rsidRPr="00365A51">
        <w:t>_</w:t>
      </w:r>
      <w:proofErr w:type="gramStart"/>
      <w:r w:rsidRPr="00365A51">
        <w:t>i</w:t>
      </w:r>
      <w:proofErr w:type="spellEnd"/>
      <w:r w:rsidRPr="00365A51">
        <w:t xml:space="preserve"> )</w:t>
      </w:r>
      <w:proofErr w:type="gramEnd"/>
      <w:r w:rsidRPr="00365A51">
        <w:t xml:space="preserve"> denote the epistemic framing of agent generation </w:t>
      </w:r>
      <w:proofErr w:type="gramStart"/>
      <w:r w:rsidRPr="00365A51">
        <w:t xml:space="preserve">( </w:t>
      </w:r>
      <w:proofErr w:type="spellStart"/>
      <w:r w:rsidRPr="00365A51">
        <w:t>i</w:t>
      </w:r>
      <w:proofErr w:type="spellEnd"/>
      <w:proofErr w:type="gramEnd"/>
      <w:r w:rsidRPr="00365A51">
        <w:t xml:space="preserve"> ):</w:t>
      </w:r>
    </w:p>
    <w:p w14:paraId="2D54A333" w14:textId="77777777" w:rsidR="00365A51" w:rsidRPr="00365A51" w:rsidRDefault="00365A51" w:rsidP="00365A51">
      <w:r w:rsidRPr="00365A51">
        <w:t>[</w:t>
      </w:r>
      <w:r w:rsidRPr="00365A51">
        <w:br/>
        <w:t>E_{</w:t>
      </w:r>
      <w:proofErr w:type="spellStart"/>
      <w:r w:rsidRPr="00365A51">
        <w:t>i+1</w:t>
      </w:r>
      <w:proofErr w:type="spellEnd"/>
      <w:r w:rsidRPr="00365A51">
        <w:t xml:space="preserve">} = </w:t>
      </w:r>
      <w:proofErr w:type="gramStart"/>
      <w:r w:rsidRPr="00365A51">
        <w:t>f(</w:t>
      </w:r>
      <w:proofErr w:type="spellStart"/>
      <w:proofErr w:type="gramEnd"/>
      <w:r w:rsidRPr="00365A51">
        <w:t>E_i</w:t>
      </w:r>
      <w:proofErr w:type="spellEnd"/>
      <w:r w:rsidRPr="00365A51">
        <w:t xml:space="preserve">, </w:t>
      </w:r>
      <w:proofErr w:type="spellStart"/>
      <w:r w:rsidRPr="00365A51">
        <w:t>D_i</w:t>
      </w:r>
      <w:proofErr w:type="spellEnd"/>
      <w:r w:rsidRPr="00365A51">
        <w:t>)</w:t>
      </w:r>
      <w:r w:rsidRPr="00365A51">
        <w:br/>
        <w:t>]</w:t>
      </w:r>
    </w:p>
    <w:p w14:paraId="2305B1FF" w14:textId="77777777" w:rsidR="00365A51" w:rsidRPr="00365A51" w:rsidRDefault="00365A51" w:rsidP="00365A51">
      <w:r w:rsidRPr="00365A51">
        <w:t xml:space="preserve">where </w:t>
      </w:r>
      <w:proofErr w:type="gramStart"/>
      <w:r w:rsidRPr="00365A51">
        <w:t xml:space="preserve">( </w:t>
      </w:r>
      <w:proofErr w:type="spellStart"/>
      <w:r w:rsidRPr="00365A51">
        <w:t>D</w:t>
      </w:r>
      <w:proofErr w:type="gramEnd"/>
      <w:r w:rsidRPr="00365A51">
        <w:t>_</w:t>
      </w:r>
      <w:proofErr w:type="gramStart"/>
      <w:r w:rsidRPr="00365A51">
        <w:t>i</w:t>
      </w:r>
      <w:proofErr w:type="spellEnd"/>
      <w:r w:rsidRPr="00365A51">
        <w:t xml:space="preserve"> )</w:t>
      </w:r>
      <w:proofErr w:type="gramEnd"/>
      <w:r w:rsidRPr="00365A51">
        <w:t xml:space="preserve"> is data curated or generated by generation </w:t>
      </w:r>
      <w:proofErr w:type="gramStart"/>
      <w:r w:rsidRPr="00365A51">
        <w:t xml:space="preserve">( </w:t>
      </w:r>
      <w:proofErr w:type="spellStart"/>
      <w:r w:rsidRPr="00365A51">
        <w:t>i</w:t>
      </w:r>
      <w:proofErr w:type="spellEnd"/>
      <w:proofErr w:type="gramEnd"/>
      <w:r w:rsidRPr="00365A51">
        <w:t xml:space="preserve"> ).</w:t>
      </w:r>
    </w:p>
    <w:p w14:paraId="2C8A4EA4" w14:textId="77777777" w:rsidR="00365A51" w:rsidRPr="00365A51" w:rsidRDefault="00365A51" w:rsidP="00365A51">
      <w:r w:rsidRPr="00365A51">
        <w:t>If:</w:t>
      </w:r>
    </w:p>
    <w:p w14:paraId="50F7BC99" w14:textId="77777777" w:rsidR="00365A51" w:rsidRPr="00365A51" w:rsidRDefault="00365A51" w:rsidP="00365A51">
      <w:r w:rsidRPr="00365A51">
        <w:t>[</w:t>
      </w:r>
      <w:r w:rsidRPr="00365A51">
        <w:br/>
        <w:t>\</w:t>
      </w:r>
      <w:proofErr w:type="gramStart"/>
      <w:r w:rsidRPr="00365A51">
        <w:t>frac{</w:t>
      </w:r>
      <w:proofErr w:type="gramEnd"/>
      <w:r w:rsidRPr="00365A51">
        <w:t>\partial E_{</w:t>
      </w:r>
      <w:proofErr w:type="spellStart"/>
      <w:r w:rsidRPr="00365A51">
        <w:t>i+1</w:t>
      </w:r>
      <w:proofErr w:type="spellEnd"/>
      <w:proofErr w:type="gramStart"/>
      <w:r w:rsidRPr="00365A51">
        <w:t>}}{</w:t>
      </w:r>
      <w:proofErr w:type="gramEnd"/>
      <w:r w:rsidRPr="00365A51">
        <w:t xml:space="preserve">\partial </w:t>
      </w:r>
      <w:proofErr w:type="spellStart"/>
      <w:r w:rsidRPr="00365A51">
        <w:t>E_i</w:t>
      </w:r>
      <w:proofErr w:type="spellEnd"/>
      <w:r w:rsidRPr="00365A51">
        <w:t>} \gg \</w:t>
      </w:r>
      <w:proofErr w:type="gramStart"/>
      <w:r w:rsidRPr="00365A51">
        <w:t>frac{</w:t>
      </w:r>
      <w:proofErr w:type="gramEnd"/>
      <w:r w:rsidRPr="00365A51">
        <w:t>\partial E_{</w:t>
      </w:r>
      <w:proofErr w:type="spellStart"/>
      <w:r w:rsidRPr="00365A51">
        <w:t>i+1</w:t>
      </w:r>
      <w:proofErr w:type="spellEnd"/>
      <w:proofErr w:type="gramStart"/>
      <w:r w:rsidRPr="00365A51">
        <w:t>}}{</w:t>
      </w:r>
      <w:proofErr w:type="gramEnd"/>
      <w:r w:rsidRPr="00365A51">
        <w:t>\partial Q}</w:t>
      </w:r>
      <w:r w:rsidRPr="00365A51">
        <w:br/>
        <w:t>]</w:t>
      </w:r>
    </w:p>
    <w:p w14:paraId="4B0B1D50" w14:textId="77777777" w:rsidR="00365A51" w:rsidRPr="00365A51" w:rsidRDefault="00365A51" w:rsidP="00365A51">
      <w:r w:rsidRPr="00365A51">
        <w:t>then epistemic inheritance dominates reality correction. Alignment techniques operate on behaviour conditional on a given epistemic substrate; they do not interrogate that substrate itself. Recursive systems therefore converge on internal coherence rather than external truth.</w:t>
      </w:r>
    </w:p>
    <w:p w14:paraId="047056D7" w14:textId="77777777" w:rsidR="00365A51" w:rsidRPr="00365A51" w:rsidRDefault="00777D92" w:rsidP="00365A51">
      <w:r>
        <w:pict w14:anchorId="7B643F61">
          <v:rect id="_x0000_i1032" style="width:0;height:1.5pt" o:hralign="center" o:hrstd="t" o:hr="t" fillcolor="#a0a0a0" stroked="f"/>
        </w:pict>
      </w:r>
    </w:p>
    <w:p w14:paraId="64C0223C" w14:textId="77777777" w:rsidR="00365A51" w:rsidRPr="00365A51" w:rsidRDefault="00365A51" w:rsidP="00365A51">
      <w:pPr>
        <w:rPr>
          <w:b/>
          <w:bCs/>
        </w:rPr>
      </w:pPr>
      <w:r w:rsidRPr="00365A51">
        <w:rPr>
          <w:b/>
          <w:bCs/>
        </w:rPr>
        <w:t>7. Governance Implications: Epistemic Infrastructure Security</w:t>
      </w:r>
    </w:p>
    <w:p w14:paraId="39EE577A" w14:textId="77777777" w:rsidR="00365A51" w:rsidRPr="00365A51" w:rsidRDefault="00365A51" w:rsidP="00365A51">
      <w:pPr>
        <w:rPr>
          <w:b/>
          <w:bCs/>
        </w:rPr>
      </w:pPr>
      <w:r w:rsidRPr="00365A51">
        <w:rPr>
          <w:b/>
          <w:bCs/>
        </w:rPr>
        <w:t>7.1 From Model Safety to Data Sovereignty</w:t>
      </w:r>
    </w:p>
    <w:p w14:paraId="079EAA95" w14:textId="77777777" w:rsidR="00365A51" w:rsidRPr="00365A51" w:rsidRDefault="00365A51" w:rsidP="00365A51">
      <w:r w:rsidRPr="00365A51">
        <w:t>Effective governance requires:</w:t>
      </w:r>
    </w:p>
    <w:p w14:paraId="6D02BFA3" w14:textId="77777777" w:rsidR="00365A51" w:rsidRPr="00365A51" w:rsidRDefault="00365A51" w:rsidP="00365A51">
      <w:pPr>
        <w:numPr>
          <w:ilvl w:val="0"/>
          <w:numId w:val="172"/>
        </w:numPr>
      </w:pPr>
      <w:r w:rsidRPr="00365A51">
        <w:t>Provenance-weighted retrieval</w:t>
      </w:r>
    </w:p>
    <w:p w14:paraId="1D7EC22F" w14:textId="77777777" w:rsidR="00365A51" w:rsidRPr="00365A51" w:rsidRDefault="00365A51" w:rsidP="00365A51">
      <w:pPr>
        <w:numPr>
          <w:ilvl w:val="0"/>
          <w:numId w:val="172"/>
        </w:numPr>
      </w:pPr>
      <w:r w:rsidRPr="00365A51">
        <w:t>Anti-recursion filters for AI-generated content</w:t>
      </w:r>
    </w:p>
    <w:p w14:paraId="22EC4331" w14:textId="77777777" w:rsidR="00365A51" w:rsidRPr="00365A51" w:rsidRDefault="00365A51" w:rsidP="00365A51">
      <w:pPr>
        <w:numPr>
          <w:ilvl w:val="0"/>
          <w:numId w:val="172"/>
        </w:numPr>
      </w:pPr>
      <w:r w:rsidRPr="00365A51">
        <w:t>Correction velocity exceeding amplification</w:t>
      </w:r>
    </w:p>
    <w:p w14:paraId="5CDA7887" w14:textId="77777777" w:rsidR="00365A51" w:rsidRPr="00365A51" w:rsidRDefault="00365A51" w:rsidP="00365A51">
      <w:pPr>
        <w:numPr>
          <w:ilvl w:val="0"/>
          <w:numId w:val="172"/>
        </w:numPr>
      </w:pPr>
      <w:r w:rsidRPr="00365A51">
        <w:t>Source independence scoring</w:t>
      </w:r>
    </w:p>
    <w:p w14:paraId="444EC90E" w14:textId="77777777" w:rsidR="00365A51" w:rsidRPr="00365A51" w:rsidRDefault="00365A51" w:rsidP="00365A51">
      <w:pPr>
        <w:rPr>
          <w:b/>
          <w:bCs/>
        </w:rPr>
      </w:pPr>
      <w:r w:rsidRPr="00365A51">
        <w:rPr>
          <w:b/>
          <w:bCs/>
        </w:rPr>
        <w:t>7.2 The Security Paradigm</w:t>
      </w:r>
    </w:p>
    <w:p w14:paraId="1D83FB26" w14:textId="77777777" w:rsidR="00365A51" w:rsidRPr="00365A51" w:rsidRDefault="00365A51" w:rsidP="00365A51">
      <w:r w:rsidRPr="00365A51">
        <w:t>Information saturation must be treated as a security threat. When adversaries can manipulate prevalence, they exploit the mathematical structure of trust itself.</w:t>
      </w:r>
    </w:p>
    <w:p w14:paraId="6B46AB35" w14:textId="77777777" w:rsidR="00365A51" w:rsidRPr="00365A51" w:rsidRDefault="00777D92" w:rsidP="00365A51">
      <w:r>
        <w:pict w14:anchorId="4FE06C24">
          <v:rect id="_x0000_i1033" style="width:0;height:1.5pt" o:hralign="center" o:hrstd="t" o:hr="t" fillcolor="#a0a0a0" stroked="f"/>
        </w:pict>
      </w:r>
    </w:p>
    <w:p w14:paraId="12B62509" w14:textId="77777777" w:rsidR="00874E72" w:rsidRPr="00874E72" w:rsidRDefault="00874E72" w:rsidP="00874E72">
      <w:pPr>
        <w:rPr>
          <w:b/>
          <w:bCs/>
        </w:rPr>
      </w:pPr>
      <w:r w:rsidRPr="00874E72">
        <w:rPr>
          <w:b/>
          <w:bCs/>
        </w:rPr>
        <w:lastRenderedPageBreak/>
        <w:t>9. Methodology</w:t>
      </w:r>
    </w:p>
    <w:p w14:paraId="70B776C6" w14:textId="77777777" w:rsidR="00874E72" w:rsidRPr="00874E72" w:rsidRDefault="00874E72" w:rsidP="00874E72">
      <w:r w:rsidRPr="00874E72">
        <w:t>This paper adopts a theory-building, formal-analytic, and mixed-methods validation approach appropriate to the study of emergent sociotechnical risks in large-scale AI systems. The objective is not to benchmark a specific model implementation, but to identify, formalise, and validate a structural failure mode that arises across architectures, deployments, and governance regimes.</w:t>
      </w:r>
    </w:p>
    <w:p w14:paraId="49548616" w14:textId="77777777" w:rsidR="00874E72" w:rsidRPr="00874E72" w:rsidRDefault="00874E72" w:rsidP="00874E72">
      <w:r w:rsidRPr="00874E72">
        <w:t>The methodology comprises four complementary components:</w:t>
      </w:r>
    </w:p>
    <w:p w14:paraId="4AA8D315" w14:textId="77777777" w:rsidR="00874E72" w:rsidRPr="00874E72" w:rsidRDefault="00874E72" w:rsidP="00874E72">
      <w:pPr>
        <w:numPr>
          <w:ilvl w:val="0"/>
          <w:numId w:val="176"/>
        </w:numPr>
      </w:pPr>
      <w:r w:rsidRPr="00874E72">
        <w:t>Conceptual analysis</w:t>
      </w:r>
    </w:p>
    <w:p w14:paraId="49B6A558" w14:textId="77777777" w:rsidR="00874E72" w:rsidRPr="00874E72" w:rsidRDefault="00874E72" w:rsidP="00874E72">
      <w:pPr>
        <w:numPr>
          <w:ilvl w:val="0"/>
          <w:numId w:val="176"/>
        </w:numPr>
      </w:pPr>
      <w:r w:rsidRPr="00874E72">
        <w:t>Formal dynamical modelling</w:t>
      </w:r>
    </w:p>
    <w:p w14:paraId="7EF1FD34" w14:textId="77777777" w:rsidR="00874E72" w:rsidRPr="00874E72" w:rsidRDefault="00874E72" w:rsidP="00874E72">
      <w:pPr>
        <w:numPr>
          <w:ilvl w:val="0"/>
          <w:numId w:val="176"/>
        </w:numPr>
      </w:pPr>
      <w:r w:rsidRPr="00874E72">
        <w:t>Empirical case-based validation</w:t>
      </w:r>
    </w:p>
    <w:p w14:paraId="248BA4BC" w14:textId="77777777" w:rsidR="00874E72" w:rsidRPr="00874E72" w:rsidRDefault="00874E72" w:rsidP="00874E72">
      <w:pPr>
        <w:numPr>
          <w:ilvl w:val="0"/>
          <w:numId w:val="176"/>
        </w:numPr>
      </w:pPr>
      <w:r w:rsidRPr="00874E72">
        <w:t>Architectural extrapolation to agentic systems</w:t>
      </w:r>
    </w:p>
    <w:p w14:paraId="1C3B890E" w14:textId="77777777" w:rsidR="00874E72" w:rsidRPr="00874E72" w:rsidRDefault="00874E72" w:rsidP="00874E72">
      <w:pPr>
        <w:rPr>
          <w:b/>
          <w:bCs/>
        </w:rPr>
      </w:pPr>
      <w:r w:rsidRPr="00874E72">
        <w:t>Each component addresses a different aspect of epistemic risk and collectively supports the paper’s central claim that the AI Trust Paradox has migrated from interface-level miscalibration to infrastructure-level epistemic authority.</w:t>
      </w:r>
    </w:p>
    <w:p w14:paraId="33059FE0" w14:textId="77777777" w:rsidR="00874E72" w:rsidRPr="00874E72" w:rsidRDefault="00777D92" w:rsidP="00874E72">
      <w:pPr>
        <w:rPr>
          <w:b/>
          <w:bCs/>
        </w:rPr>
      </w:pPr>
      <w:r>
        <w:rPr>
          <w:b/>
          <w:bCs/>
        </w:rPr>
        <w:pict w14:anchorId="0AD70634">
          <v:rect id="_x0000_i1034" style="width:0;height:1.5pt" o:hralign="center" o:hrstd="t" o:hr="t" fillcolor="#a0a0a0" stroked="f"/>
        </w:pict>
      </w:r>
    </w:p>
    <w:p w14:paraId="79D31A48" w14:textId="77777777" w:rsidR="00874E72" w:rsidRPr="00874E72" w:rsidRDefault="00874E72" w:rsidP="00874E72">
      <w:pPr>
        <w:rPr>
          <w:b/>
          <w:bCs/>
        </w:rPr>
      </w:pPr>
      <w:r w:rsidRPr="00874E72">
        <w:rPr>
          <w:b/>
          <w:bCs/>
        </w:rPr>
        <w:t>9.1 Conceptual Analysis and Construct Definition</w:t>
      </w:r>
    </w:p>
    <w:p w14:paraId="32A4280E" w14:textId="77777777" w:rsidR="00874E72" w:rsidRPr="00874E72" w:rsidRDefault="00874E72" w:rsidP="00874E72">
      <w:r w:rsidRPr="00874E72">
        <w:t>The first methodological step is conceptual clarification. We extend the original formulation of the AI Trust (Verisimilitude) Paradox by introducing the construct of circular epistemic authority.</w:t>
      </w:r>
    </w:p>
    <w:p w14:paraId="5EA16A24" w14:textId="77777777" w:rsidR="00874E72" w:rsidRPr="00874E72" w:rsidRDefault="00874E72" w:rsidP="00874E72">
      <w:r w:rsidRPr="00874E72">
        <w:t>This construct is defined by three necessary conditions:</w:t>
      </w:r>
    </w:p>
    <w:p w14:paraId="7171C4BC" w14:textId="77777777" w:rsidR="00874E72" w:rsidRPr="00874E72" w:rsidRDefault="00874E72" w:rsidP="00874E72">
      <w:pPr>
        <w:numPr>
          <w:ilvl w:val="0"/>
          <w:numId w:val="177"/>
        </w:numPr>
      </w:pPr>
      <w:r w:rsidRPr="00874E72">
        <w:t>Derivative knowledge dominance: Training corpora are dominated by secondary and tertiary artefacts rather than primary empirical sources.</w:t>
      </w:r>
    </w:p>
    <w:p w14:paraId="34956273" w14:textId="77777777" w:rsidR="00874E72" w:rsidRPr="00874E72" w:rsidRDefault="00874E72" w:rsidP="00874E72">
      <w:pPr>
        <w:numPr>
          <w:ilvl w:val="0"/>
          <w:numId w:val="177"/>
        </w:numPr>
      </w:pPr>
      <w:r w:rsidRPr="00874E72">
        <w:t>Prevalence-weighted confidence: Model outputs reflect frequency and redundancy rather than truth value.</w:t>
      </w:r>
    </w:p>
    <w:p w14:paraId="61EE9CE2" w14:textId="77777777" w:rsidR="00874E72" w:rsidRPr="00874E72" w:rsidRDefault="00874E72" w:rsidP="00874E72">
      <w:pPr>
        <w:numPr>
          <w:ilvl w:val="0"/>
          <w:numId w:val="177"/>
        </w:numPr>
      </w:pPr>
      <w:r w:rsidRPr="00874E72">
        <w:t>Feedback amplification: Model outputs re-enter the information ecosystem, increasing future prevalence.</w:t>
      </w:r>
    </w:p>
    <w:p w14:paraId="1A057268" w14:textId="77777777" w:rsidR="00874E72" w:rsidRPr="00874E72" w:rsidRDefault="00874E72" w:rsidP="00874E72">
      <w:r w:rsidRPr="00874E72">
        <w:t>Conceptual analysis follows established theory-building practices in philosophy of technology and sociotechnical systems research, where new failure modes are identified by synthesising observed behaviour, system incentives, and structural constraints rather than isolated empirical anomalies.</w:t>
      </w:r>
    </w:p>
    <w:p w14:paraId="5E02AD43" w14:textId="77777777" w:rsidR="00874E72" w:rsidRPr="00874E72" w:rsidRDefault="00874E72" w:rsidP="00874E72">
      <w:r w:rsidRPr="00874E72">
        <w:t>The purpose of this step is explanatory sufficiency, not prediction: to show that circular epistemic authority is a coherent and unavoidable outcome under widely observed training and deployment conditions.</w:t>
      </w:r>
    </w:p>
    <w:p w14:paraId="27BDC6FF" w14:textId="77777777" w:rsidR="00874E72" w:rsidRPr="00874E72" w:rsidRDefault="00777D92" w:rsidP="00874E72">
      <w:pPr>
        <w:rPr>
          <w:b/>
          <w:bCs/>
        </w:rPr>
      </w:pPr>
      <w:r>
        <w:rPr>
          <w:b/>
          <w:bCs/>
        </w:rPr>
        <w:lastRenderedPageBreak/>
        <w:pict w14:anchorId="7615AA57">
          <v:rect id="_x0000_i1035" style="width:0;height:1.5pt" o:hralign="center" o:hrstd="t" o:hr="t" fillcolor="#a0a0a0" stroked="f"/>
        </w:pict>
      </w:r>
    </w:p>
    <w:p w14:paraId="3687EE71" w14:textId="77777777" w:rsidR="00874E72" w:rsidRPr="00874E72" w:rsidRDefault="00874E72" w:rsidP="00874E72">
      <w:pPr>
        <w:rPr>
          <w:b/>
          <w:bCs/>
        </w:rPr>
      </w:pPr>
      <w:r w:rsidRPr="00874E72">
        <w:rPr>
          <w:b/>
          <w:bCs/>
        </w:rPr>
        <w:t>9.2 Formal Modelling Approach</w:t>
      </w:r>
    </w:p>
    <w:p w14:paraId="17D33BAC" w14:textId="77777777" w:rsidR="00874E72" w:rsidRPr="00874E72" w:rsidRDefault="00874E72" w:rsidP="00874E72">
      <w:r w:rsidRPr="00874E72">
        <w:t>To move beyond purely conceptual critique, we introduce a minimal dynamical model capturing the interaction between corpus prevalence, model confidence, correction mechanisms, and delegated autonomy.</w:t>
      </w:r>
    </w:p>
    <w:p w14:paraId="1DA4E810" w14:textId="77777777" w:rsidR="00874E72" w:rsidRPr="00874E72" w:rsidRDefault="00874E72" w:rsidP="00874E72">
      <w:r w:rsidRPr="00874E72">
        <w:t>The modelling approach is intentionally parsimonious:</w:t>
      </w:r>
    </w:p>
    <w:p w14:paraId="5A677897" w14:textId="77777777" w:rsidR="00874E72" w:rsidRPr="00874E72" w:rsidRDefault="00874E72" w:rsidP="00874E72">
      <w:pPr>
        <w:numPr>
          <w:ilvl w:val="0"/>
          <w:numId w:val="178"/>
        </w:numPr>
      </w:pPr>
      <w:r w:rsidRPr="00874E72">
        <w:t>It abstracts away from model-specific architectures (e.g., transformers, RAG, fine-tuning).</w:t>
      </w:r>
    </w:p>
    <w:p w14:paraId="4E8A1D55" w14:textId="77777777" w:rsidR="00874E72" w:rsidRPr="00874E72" w:rsidRDefault="00874E72" w:rsidP="00874E72">
      <w:pPr>
        <w:numPr>
          <w:ilvl w:val="0"/>
          <w:numId w:val="178"/>
        </w:numPr>
      </w:pPr>
      <w:r w:rsidRPr="00874E72">
        <w:t>It treats claims as epistemic units whose prevalence and confidence evolve over time.</w:t>
      </w:r>
    </w:p>
    <w:p w14:paraId="239435F9" w14:textId="77777777" w:rsidR="00874E72" w:rsidRPr="00874E72" w:rsidRDefault="00874E72" w:rsidP="00874E72">
      <w:pPr>
        <w:numPr>
          <w:ilvl w:val="0"/>
          <w:numId w:val="178"/>
        </w:numPr>
      </w:pPr>
      <w:r w:rsidRPr="00874E72">
        <w:t xml:space="preserve">It explicitly separates </w:t>
      </w:r>
      <w:r w:rsidRPr="00874E72">
        <w:rPr>
          <w:i/>
          <w:iCs/>
        </w:rPr>
        <w:t>truth value</w:t>
      </w:r>
      <w:r w:rsidRPr="00874E72">
        <w:t xml:space="preserve"> from </w:t>
      </w:r>
      <w:r w:rsidRPr="00874E72">
        <w:rPr>
          <w:i/>
          <w:iCs/>
        </w:rPr>
        <w:t>statistical influence</w:t>
      </w:r>
      <w:r w:rsidRPr="00874E72">
        <w:t>.</w:t>
      </w:r>
    </w:p>
    <w:p w14:paraId="07E7611C" w14:textId="77777777" w:rsidR="00874E72" w:rsidRPr="00874E72" w:rsidRDefault="00874E72" w:rsidP="00874E72">
      <w:r w:rsidRPr="00874E72">
        <w:t>This form of modelling aligns with established practices in:</w:t>
      </w:r>
    </w:p>
    <w:p w14:paraId="528525DE" w14:textId="77777777" w:rsidR="00874E72" w:rsidRPr="00874E72" w:rsidRDefault="00874E72" w:rsidP="00874E72">
      <w:pPr>
        <w:numPr>
          <w:ilvl w:val="0"/>
          <w:numId w:val="179"/>
        </w:numPr>
      </w:pPr>
      <w:r w:rsidRPr="00874E72">
        <w:t>information diffusion modelling,</w:t>
      </w:r>
    </w:p>
    <w:p w14:paraId="590AA66A" w14:textId="77777777" w:rsidR="00874E72" w:rsidRPr="00874E72" w:rsidRDefault="00874E72" w:rsidP="00874E72">
      <w:pPr>
        <w:numPr>
          <w:ilvl w:val="0"/>
          <w:numId w:val="179"/>
        </w:numPr>
      </w:pPr>
      <w:r w:rsidRPr="00874E72">
        <w:t>belief dynamics,</w:t>
      </w:r>
    </w:p>
    <w:p w14:paraId="089F1883" w14:textId="77777777" w:rsidR="00874E72" w:rsidRPr="00874E72" w:rsidRDefault="00874E72" w:rsidP="00874E72">
      <w:pPr>
        <w:numPr>
          <w:ilvl w:val="0"/>
          <w:numId w:val="179"/>
        </w:numPr>
      </w:pPr>
      <w:r w:rsidRPr="00874E72">
        <w:t>sociotechnical feedback systems.</w:t>
      </w:r>
    </w:p>
    <w:p w14:paraId="5A7C118F" w14:textId="77777777" w:rsidR="00874E72" w:rsidRPr="00874E72" w:rsidRDefault="00874E72" w:rsidP="00874E72">
      <w:r w:rsidRPr="00874E72">
        <w:t>The goal is not numerical precision, but structural insight: identifying threshold conditions under which epistemic correction fails and amplification dominates.</w:t>
      </w:r>
    </w:p>
    <w:p w14:paraId="64BA8F16" w14:textId="77777777" w:rsidR="00874E72" w:rsidRPr="00874E72" w:rsidRDefault="00874E72" w:rsidP="00874E72">
      <w:pPr>
        <w:rPr>
          <w:b/>
          <w:bCs/>
        </w:rPr>
      </w:pPr>
      <w:r w:rsidRPr="00874E72">
        <w:t>Crucially, the model is architecture-invariant. Any system optimising for predictive plausibility over large, derivative corpora and reinserting outputs into the ecosystem will satisfy the model’s assumptions, regardless of alignment technique</w:t>
      </w:r>
      <w:r w:rsidRPr="00874E72">
        <w:rPr>
          <w:b/>
          <w:bCs/>
        </w:rPr>
        <w:t>.</w:t>
      </w:r>
    </w:p>
    <w:p w14:paraId="64102DA9" w14:textId="77777777" w:rsidR="00874E72" w:rsidRPr="00874E72" w:rsidRDefault="00777D92" w:rsidP="00874E72">
      <w:pPr>
        <w:rPr>
          <w:b/>
          <w:bCs/>
        </w:rPr>
      </w:pPr>
      <w:r>
        <w:rPr>
          <w:b/>
          <w:bCs/>
        </w:rPr>
        <w:pict w14:anchorId="3834C750">
          <v:rect id="_x0000_i1036" style="width:0;height:1.5pt" o:hralign="center" o:hrstd="t" o:hr="t" fillcolor="#a0a0a0" stroked="f"/>
        </w:pict>
      </w:r>
    </w:p>
    <w:p w14:paraId="5BB49119" w14:textId="77777777" w:rsidR="00874E72" w:rsidRPr="00874E72" w:rsidRDefault="00874E72" w:rsidP="00874E72">
      <w:pPr>
        <w:rPr>
          <w:b/>
          <w:bCs/>
        </w:rPr>
      </w:pPr>
      <w:r w:rsidRPr="00874E72">
        <w:rPr>
          <w:b/>
          <w:bCs/>
        </w:rPr>
        <w:t>9.3 Empirical Validation Strategy</w:t>
      </w:r>
    </w:p>
    <w:p w14:paraId="392F4AB8" w14:textId="77777777" w:rsidR="00874E72" w:rsidRPr="00874E72" w:rsidRDefault="00874E72" w:rsidP="00874E72">
      <w:r w:rsidRPr="00874E72">
        <w:t>Rather than a single experimental benchmark, this paper employs triangulated empirical validation, combining:</w:t>
      </w:r>
    </w:p>
    <w:p w14:paraId="66523821" w14:textId="77777777" w:rsidR="00874E72" w:rsidRPr="00874E72" w:rsidRDefault="00874E72" w:rsidP="00874E72">
      <w:pPr>
        <w:numPr>
          <w:ilvl w:val="0"/>
          <w:numId w:val="180"/>
        </w:numPr>
      </w:pPr>
      <w:r w:rsidRPr="00874E72">
        <w:t>Observed AI output behaviour</w:t>
      </w:r>
    </w:p>
    <w:p w14:paraId="7B40282B" w14:textId="77777777" w:rsidR="00874E72" w:rsidRPr="00874E72" w:rsidRDefault="00874E72" w:rsidP="00874E72">
      <w:pPr>
        <w:numPr>
          <w:ilvl w:val="0"/>
          <w:numId w:val="180"/>
        </w:numPr>
      </w:pPr>
      <w:r w:rsidRPr="00874E72">
        <w:t>Independent investigative audits</w:t>
      </w:r>
    </w:p>
    <w:p w14:paraId="6752062F" w14:textId="77777777" w:rsidR="00874E72" w:rsidRPr="00874E72" w:rsidRDefault="00874E72" w:rsidP="00874E72">
      <w:pPr>
        <w:numPr>
          <w:ilvl w:val="0"/>
          <w:numId w:val="180"/>
        </w:numPr>
      </w:pPr>
      <w:r w:rsidRPr="00874E72">
        <w:t>Documented information operations</w:t>
      </w:r>
    </w:p>
    <w:p w14:paraId="50C42FFC" w14:textId="77777777" w:rsidR="00874E72" w:rsidRPr="00874E72" w:rsidRDefault="00874E72" w:rsidP="00874E72">
      <w:r w:rsidRPr="00874E72">
        <w:t>The Pravda / Portal Kombat network is used as a critical case because it satisfies three methodological criteria:</w:t>
      </w:r>
    </w:p>
    <w:p w14:paraId="1171BA81" w14:textId="77777777" w:rsidR="00874E72" w:rsidRPr="00874E72" w:rsidRDefault="00874E72" w:rsidP="00874E72">
      <w:pPr>
        <w:numPr>
          <w:ilvl w:val="0"/>
          <w:numId w:val="181"/>
        </w:numPr>
      </w:pPr>
      <w:r w:rsidRPr="00874E72">
        <w:t>Intentionality: Content production was explicitly designed to influence AI systems, not merely human readers.</w:t>
      </w:r>
    </w:p>
    <w:p w14:paraId="530CA62D" w14:textId="77777777" w:rsidR="00874E72" w:rsidRPr="00874E72" w:rsidRDefault="00874E72" w:rsidP="00874E72">
      <w:pPr>
        <w:numPr>
          <w:ilvl w:val="0"/>
          <w:numId w:val="181"/>
        </w:numPr>
      </w:pPr>
      <w:r w:rsidRPr="00874E72">
        <w:lastRenderedPageBreak/>
        <w:t>Scale: The operation involved high-volume, multilingual, cross-referenced publication.</w:t>
      </w:r>
    </w:p>
    <w:p w14:paraId="274FF8D8" w14:textId="77777777" w:rsidR="00874E72" w:rsidRPr="00874E72" w:rsidRDefault="00874E72" w:rsidP="00874E72">
      <w:pPr>
        <w:numPr>
          <w:ilvl w:val="0"/>
          <w:numId w:val="181"/>
        </w:numPr>
      </w:pPr>
      <w:r w:rsidRPr="00874E72">
        <w:t xml:space="preserve">External verification: Multiple independent organisations (e.g. </w:t>
      </w:r>
      <w:proofErr w:type="spellStart"/>
      <w:r w:rsidRPr="00874E72">
        <w:t>NewsGuard</w:t>
      </w:r>
      <w:proofErr w:type="spellEnd"/>
      <w:r w:rsidRPr="00874E72">
        <w:t>, academic audits) documented AI reproduction of the narratives.</w:t>
      </w:r>
    </w:p>
    <w:p w14:paraId="420A50E8" w14:textId="77777777" w:rsidR="00874E72" w:rsidRPr="00874E72" w:rsidRDefault="00874E72" w:rsidP="00874E72">
      <w:r w:rsidRPr="00874E72">
        <w:t>This case functions as a construct-validating instantiation of the formal model: it demonstrates that the theoretical amplification condition is not merely plausible but operational.</w:t>
      </w:r>
    </w:p>
    <w:p w14:paraId="20CEB757" w14:textId="77777777" w:rsidR="00874E72" w:rsidRPr="00874E72" w:rsidRDefault="00874E72" w:rsidP="00874E72">
      <w:r w:rsidRPr="00874E72">
        <w:t xml:space="preserve">Importantly, the paper does not claim that </w:t>
      </w:r>
      <w:r w:rsidRPr="00874E72">
        <w:rPr>
          <w:i/>
          <w:iCs/>
        </w:rPr>
        <w:t>all</w:t>
      </w:r>
      <w:r w:rsidRPr="00874E72">
        <w:t xml:space="preserve"> epistemic distortion is adversarial. The case is used to show that when the model’s conditions are met, exploitation becomes possible, not to assert that exploitation is required for failure.</w:t>
      </w:r>
    </w:p>
    <w:p w14:paraId="355C3D07" w14:textId="77777777" w:rsidR="00874E72" w:rsidRPr="00874E72" w:rsidRDefault="00777D92" w:rsidP="00874E72">
      <w:pPr>
        <w:rPr>
          <w:b/>
          <w:bCs/>
        </w:rPr>
      </w:pPr>
      <w:r>
        <w:rPr>
          <w:b/>
          <w:bCs/>
        </w:rPr>
        <w:pict w14:anchorId="5BCF1DB4">
          <v:rect id="_x0000_i1037" style="width:0;height:1.5pt" o:hralign="center" o:hrstd="t" o:hr="t" fillcolor="#a0a0a0" stroked="f"/>
        </w:pict>
      </w:r>
    </w:p>
    <w:p w14:paraId="2E9E06C4" w14:textId="77777777" w:rsidR="00874E72" w:rsidRPr="00874E72" w:rsidRDefault="00874E72" w:rsidP="00874E72">
      <w:pPr>
        <w:rPr>
          <w:b/>
          <w:bCs/>
        </w:rPr>
      </w:pPr>
      <w:r w:rsidRPr="00874E72">
        <w:rPr>
          <w:b/>
          <w:bCs/>
        </w:rPr>
        <w:t>9.4 Extension to Agentic Architectures</w:t>
      </w:r>
    </w:p>
    <w:p w14:paraId="7F766324" w14:textId="77777777" w:rsidR="00874E72" w:rsidRPr="00874E72" w:rsidRDefault="00874E72" w:rsidP="00874E72">
      <w:r w:rsidRPr="00874E72">
        <w:t>The methodological extension to agentic systems is analytical rather than experimental. It proceeds by:</w:t>
      </w:r>
    </w:p>
    <w:p w14:paraId="7BC66964" w14:textId="77777777" w:rsidR="00874E72" w:rsidRPr="00874E72" w:rsidRDefault="00874E72" w:rsidP="00874E72">
      <w:pPr>
        <w:numPr>
          <w:ilvl w:val="0"/>
          <w:numId w:val="182"/>
        </w:numPr>
      </w:pPr>
      <w:r w:rsidRPr="00874E72">
        <w:t>Identifying epistemic framing as a heritable system variable.</w:t>
      </w:r>
    </w:p>
    <w:p w14:paraId="05C6115A" w14:textId="77777777" w:rsidR="00874E72" w:rsidRPr="00874E72" w:rsidRDefault="00874E72" w:rsidP="00874E72">
      <w:pPr>
        <w:numPr>
          <w:ilvl w:val="0"/>
          <w:numId w:val="182"/>
        </w:numPr>
      </w:pPr>
      <w:r w:rsidRPr="00874E72">
        <w:t>Modelling inter-generational agent development as a recursive function.</w:t>
      </w:r>
    </w:p>
    <w:p w14:paraId="1A944C17" w14:textId="77777777" w:rsidR="00874E72" w:rsidRPr="00874E72" w:rsidRDefault="00874E72" w:rsidP="00874E72">
      <w:pPr>
        <w:numPr>
          <w:ilvl w:val="0"/>
          <w:numId w:val="182"/>
        </w:numPr>
      </w:pPr>
      <w:r w:rsidRPr="00874E72">
        <w:t>Analysing the relative strength of inheritance versus correction.</w:t>
      </w:r>
    </w:p>
    <w:p w14:paraId="4637D024" w14:textId="77777777" w:rsidR="00874E72" w:rsidRPr="00874E72" w:rsidRDefault="00874E72" w:rsidP="00874E72">
      <w:r w:rsidRPr="00874E72">
        <w:t>This approach is justified because large-scale autonomous agent ecosystems are not yet sufficiently standardised for controlled experimentation. However, their design patterns (tool use, self-refinement, recursive planning) are already well-documented.</w:t>
      </w:r>
    </w:p>
    <w:p w14:paraId="6638E159" w14:textId="77777777" w:rsidR="00874E72" w:rsidRPr="00874E72" w:rsidRDefault="00874E72" w:rsidP="00874E72">
      <w:r w:rsidRPr="00874E72">
        <w:t>The agentic analysis therefore constitutes a theoretical extrapolation grounded in existing system behaviour, rather than speculative futurism.</w:t>
      </w:r>
    </w:p>
    <w:p w14:paraId="2F29FF3B" w14:textId="77777777" w:rsidR="00874E72" w:rsidRPr="00874E72" w:rsidRDefault="00777D92" w:rsidP="00874E72">
      <w:pPr>
        <w:rPr>
          <w:b/>
          <w:bCs/>
        </w:rPr>
      </w:pPr>
      <w:r>
        <w:rPr>
          <w:b/>
          <w:bCs/>
        </w:rPr>
        <w:pict w14:anchorId="33B373D5">
          <v:rect id="_x0000_i1038" style="width:0;height:1.5pt" o:hralign="center" o:hrstd="t" o:hr="t" fillcolor="#a0a0a0" stroked="f"/>
        </w:pict>
      </w:r>
    </w:p>
    <w:p w14:paraId="7931437C" w14:textId="77777777" w:rsidR="00874E72" w:rsidRPr="00874E72" w:rsidRDefault="00874E72" w:rsidP="00874E72">
      <w:pPr>
        <w:rPr>
          <w:b/>
          <w:bCs/>
        </w:rPr>
      </w:pPr>
      <w:r w:rsidRPr="00874E72">
        <w:rPr>
          <w:b/>
          <w:bCs/>
        </w:rPr>
        <w:t>10. Evaluation and Validation</w:t>
      </w:r>
    </w:p>
    <w:p w14:paraId="71F6F011" w14:textId="77777777" w:rsidR="00874E72" w:rsidRPr="00874E72" w:rsidRDefault="00874E72" w:rsidP="00874E72">
      <w:r w:rsidRPr="00874E72">
        <w:t xml:space="preserve">Because the paper advances a structural risk theory, evaluation focuses on </w:t>
      </w:r>
      <w:r w:rsidRPr="00874E72">
        <w:rPr>
          <w:i/>
          <w:iCs/>
        </w:rPr>
        <w:t>explanatory adequacy, internal coherence, and empirical consonance</w:t>
      </w:r>
      <w:r w:rsidRPr="00874E72">
        <w:t>, rather than performance metrics.</w:t>
      </w:r>
    </w:p>
    <w:p w14:paraId="2964BE7A" w14:textId="77777777" w:rsidR="00874E72" w:rsidRPr="00874E72" w:rsidRDefault="00874E72" w:rsidP="00874E72">
      <w:r w:rsidRPr="00874E72">
        <w:t>We evaluate the theory along five dimensions.</w:t>
      </w:r>
    </w:p>
    <w:p w14:paraId="18EC235E" w14:textId="77777777" w:rsidR="00874E72" w:rsidRPr="00874E72" w:rsidRDefault="00777D92" w:rsidP="00874E72">
      <w:pPr>
        <w:rPr>
          <w:b/>
          <w:bCs/>
        </w:rPr>
      </w:pPr>
      <w:r>
        <w:rPr>
          <w:b/>
          <w:bCs/>
        </w:rPr>
        <w:pict w14:anchorId="066F8C5F">
          <v:rect id="_x0000_i1039" style="width:0;height:1.5pt" o:hralign="center" o:hrstd="t" o:hr="t" fillcolor="#a0a0a0" stroked="f"/>
        </w:pict>
      </w:r>
    </w:p>
    <w:p w14:paraId="361586D8" w14:textId="77777777" w:rsidR="00874E72" w:rsidRPr="00874E72" w:rsidRDefault="00874E72" w:rsidP="00874E72">
      <w:pPr>
        <w:rPr>
          <w:b/>
          <w:bCs/>
        </w:rPr>
      </w:pPr>
      <w:r w:rsidRPr="00874E72">
        <w:rPr>
          <w:b/>
          <w:bCs/>
        </w:rPr>
        <w:t>10.1 Internal Consistency</w:t>
      </w:r>
    </w:p>
    <w:p w14:paraId="72E2E10F" w14:textId="77777777" w:rsidR="00874E72" w:rsidRPr="00874E72" w:rsidRDefault="00874E72" w:rsidP="00874E72">
      <w:r w:rsidRPr="00874E72">
        <w:t>The formal model is evaluated for:</w:t>
      </w:r>
    </w:p>
    <w:p w14:paraId="04E0FF6E" w14:textId="77777777" w:rsidR="00874E72" w:rsidRPr="00874E72" w:rsidRDefault="00874E72" w:rsidP="00874E72">
      <w:pPr>
        <w:numPr>
          <w:ilvl w:val="0"/>
          <w:numId w:val="183"/>
        </w:numPr>
      </w:pPr>
      <w:r w:rsidRPr="00874E72">
        <w:t>logical coherence,</w:t>
      </w:r>
    </w:p>
    <w:p w14:paraId="46B3BF8E" w14:textId="77777777" w:rsidR="00874E72" w:rsidRPr="00874E72" w:rsidRDefault="00874E72" w:rsidP="00874E72">
      <w:pPr>
        <w:numPr>
          <w:ilvl w:val="0"/>
          <w:numId w:val="183"/>
        </w:numPr>
      </w:pPr>
      <w:r w:rsidRPr="00874E72">
        <w:lastRenderedPageBreak/>
        <w:t>stability of dynamics,</w:t>
      </w:r>
    </w:p>
    <w:p w14:paraId="78C884F2" w14:textId="77777777" w:rsidR="00874E72" w:rsidRPr="00874E72" w:rsidRDefault="00874E72" w:rsidP="00874E72">
      <w:pPr>
        <w:numPr>
          <w:ilvl w:val="0"/>
          <w:numId w:val="183"/>
        </w:numPr>
      </w:pPr>
      <w:r w:rsidRPr="00874E72">
        <w:t>alignment between mathematical relationships and conceptual claims.</w:t>
      </w:r>
    </w:p>
    <w:p w14:paraId="3FA13A5D" w14:textId="2EB36098" w:rsidR="00874E72" w:rsidRPr="00874E72" w:rsidRDefault="00874E72" w:rsidP="00874E72">
      <w:r w:rsidRPr="00874E72">
        <w:t>The amplification threshold condition (</w:t>
      </w:r>
      <m:oMath>
        <m:r>
          <w:rPr>
            <w:rFonts w:ascii="Cambria Math" w:hAnsi="Cambria Math"/>
          </w:rPr>
          <m:t>λA(t)</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c</m:t>
            </m:r>
          </m:sub>
        </m:sSub>
        <m:r>
          <w:rPr>
            <w:rFonts w:ascii="Cambria Math" w:hAnsi="Cambria Math"/>
          </w:rPr>
          <m:t>(t)&gt;μ</m:t>
        </m:r>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(t)</m:t>
        </m:r>
      </m:oMath>
      <w:r w:rsidRPr="00874E72">
        <w:t>) follows directly from the update equation for corpus prevalence and is independent of specific parameter values. This demonstrates that circular epistemic authority is not a fine-tuned edge case but a robust regime.</w:t>
      </w:r>
    </w:p>
    <w:p w14:paraId="2748E4C4" w14:textId="77777777" w:rsidR="00874E72" w:rsidRPr="00874E72" w:rsidRDefault="00777D92" w:rsidP="00874E72">
      <w:pPr>
        <w:rPr>
          <w:b/>
          <w:bCs/>
        </w:rPr>
      </w:pPr>
      <w:r>
        <w:rPr>
          <w:b/>
          <w:bCs/>
        </w:rPr>
        <w:pict w14:anchorId="0068D1C3">
          <v:rect id="_x0000_i1040" style="width:0;height:1.5pt" o:hralign="center" o:hrstd="t" o:hr="t" fillcolor="#a0a0a0" stroked="f"/>
        </w:pict>
      </w:r>
    </w:p>
    <w:p w14:paraId="327D0B05" w14:textId="77777777" w:rsidR="00874E72" w:rsidRPr="00874E72" w:rsidRDefault="00874E72" w:rsidP="00874E72">
      <w:pPr>
        <w:rPr>
          <w:b/>
          <w:bCs/>
        </w:rPr>
      </w:pPr>
      <w:r w:rsidRPr="00874E72">
        <w:rPr>
          <w:b/>
          <w:bCs/>
        </w:rPr>
        <w:t>10.2 Explanatory Power</w:t>
      </w:r>
    </w:p>
    <w:p w14:paraId="021C942A" w14:textId="77777777" w:rsidR="00874E72" w:rsidRPr="00874E72" w:rsidRDefault="00874E72" w:rsidP="00874E72">
      <w:r w:rsidRPr="00874E72">
        <w:t>The theory is evaluated by its ability to explain phenomena that are difficult to account for under standard alignment or misuse frameworks, including:</w:t>
      </w:r>
    </w:p>
    <w:p w14:paraId="1D6CBE77" w14:textId="77777777" w:rsidR="00874E72" w:rsidRPr="00874E72" w:rsidRDefault="00874E72" w:rsidP="00874E72">
      <w:pPr>
        <w:numPr>
          <w:ilvl w:val="0"/>
          <w:numId w:val="184"/>
        </w:numPr>
      </w:pPr>
      <w:r w:rsidRPr="00874E72">
        <w:t>Confident reproduction of false but widely repeated claims.</w:t>
      </w:r>
    </w:p>
    <w:p w14:paraId="6FD39F57" w14:textId="77777777" w:rsidR="00874E72" w:rsidRPr="00874E72" w:rsidRDefault="00874E72" w:rsidP="00874E72">
      <w:pPr>
        <w:numPr>
          <w:ilvl w:val="0"/>
          <w:numId w:val="184"/>
        </w:numPr>
      </w:pPr>
      <w:r w:rsidRPr="00874E72">
        <w:t xml:space="preserve">Persistence of errors despite </w:t>
      </w:r>
      <w:proofErr w:type="spellStart"/>
      <w:r w:rsidRPr="00874E72">
        <w:t>RLHF</w:t>
      </w:r>
      <w:proofErr w:type="spellEnd"/>
      <w:r w:rsidRPr="00874E72">
        <w:t xml:space="preserve"> or output filtering.</w:t>
      </w:r>
    </w:p>
    <w:p w14:paraId="2494C1B8" w14:textId="77777777" w:rsidR="00874E72" w:rsidRPr="00874E72" w:rsidRDefault="00874E72" w:rsidP="00874E72">
      <w:pPr>
        <w:numPr>
          <w:ilvl w:val="0"/>
          <w:numId w:val="184"/>
        </w:numPr>
      </w:pPr>
      <w:r w:rsidRPr="00874E72">
        <w:t>Apparent “consensus hallucinations” across independent models.</w:t>
      </w:r>
    </w:p>
    <w:p w14:paraId="79D88615" w14:textId="77777777" w:rsidR="00874E72" w:rsidRPr="00874E72" w:rsidRDefault="00874E72" w:rsidP="00874E72">
      <w:r w:rsidRPr="00874E72">
        <w:t>Circular epistemic authority provides a unifying explanation for these observations without requiring assumptions of model intent or user negligence.</w:t>
      </w:r>
    </w:p>
    <w:p w14:paraId="029CD675" w14:textId="77777777" w:rsidR="00874E72" w:rsidRPr="00874E72" w:rsidRDefault="00777D92" w:rsidP="00874E72">
      <w:pPr>
        <w:rPr>
          <w:b/>
          <w:bCs/>
        </w:rPr>
      </w:pPr>
      <w:r>
        <w:rPr>
          <w:b/>
          <w:bCs/>
        </w:rPr>
        <w:pict w14:anchorId="5043D0A0">
          <v:rect id="_x0000_i1041" style="width:0;height:1.5pt" o:hralign="center" o:hrstd="t" o:hr="t" fillcolor="#a0a0a0" stroked="f"/>
        </w:pict>
      </w:r>
    </w:p>
    <w:p w14:paraId="55DBFFAC" w14:textId="77777777" w:rsidR="00874E72" w:rsidRPr="00874E72" w:rsidRDefault="00874E72" w:rsidP="00874E72">
      <w:pPr>
        <w:rPr>
          <w:b/>
          <w:bCs/>
        </w:rPr>
      </w:pPr>
      <w:r w:rsidRPr="00874E72">
        <w:rPr>
          <w:b/>
          <w:bCs/>
        </w:rPr>
        <w:t>10.3 Empirical Consonance</w:t>
      </w:r>
    </w:p>
    <w:p w14:paraId="73EC5A07" w14:textId="77777777" w:rsidR="00874E72" w:rsidRPr="00874E72" w:rsidRDefault="00874E72" w:rsidP="00874E72">
      <w:r w:rsidRPr="00874E72">
        <w:t>Empirical consonance is assessed by comparing model predictions with observed behaviour in audited AI systems:</w:t>
      </w:r>
    </w:p>
    <w:p w14:paraId="4D46A8A4" w14:textId="77777777" w:rsidR="00874E72" w:rsidRPr="00874E72" w:rsidRDefault="00874E72" w:rsidP="00874E72">
      <w:pPr>
        <w:numPr>
          <w:ilvl w:val="0"/>
          <w:numId w:val="185"/>
        </w:numPr>
      </w:pPr>
      <w:r w:rsidRPr="00874E72">
        <w:t>Claims with high corpus prevalence are reproduced with high confidence.</w:t>
      </w:r>
    </w:p>
    <w:p w14:paraId="2AC07D36" w14:textId="77777777" w:rsidR="00874E72" w:rsidRPr="00874E72" w:rsidRDefault="00874E72" w:rsidP="00874E72">
      <w:pPr>
        <w:numPr>
          <w:ilvl w:val="0"/>
          <w:numId w:val="185"/>
        </w:numPr>
      </w:pPr>
      <w:r w:rsidRPr="00874E72">
        <w:t>Correction lags significantly behind amplification.</w:t>
      </w:r>
    </w:p>
    <w:p w14:paraId="35904E18" w14:textId="77777777" w:rsidR="00874E72" w:rsidRPr="00874E72" w:rsidRDefault="00874E72" w:rsidP="00874E72">
      <w:pPr>
        <w:numPr>
          <w:ilvl w:val="0"/>
          <w:numId w:val="185"/>
        </w:numPr>
      </w:pPr>
      <w:r w:rsidRPr="00874E72">
        <w:t>Repetition occurs across independent deployments.</w:t>
      </w:r>
    </w:p>
    <w:p w14:paraId="7C10C183" w14:textId="7DED226E" w:rsidR="00874E72" w:rsidRPr="00874E72" w:rsidRDefault="00874E72" w:rsidP="00874E72">
      <w:r w:rsidRPr="00874E72">
        <w:t xml:space="preserve">The Pravda case demonstrates that increasing </w:t>
      </w: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(t)</m:t>
        </m:r>
      </m:oMath>
      <w:r w:rsidRPr="00874E72">
        <w:t>through coordinated publication produces precisely the predicted effects in deployed systems.</w:t>
      </w:r>
    </w:p>
    <w:p w14:paraId="29DCB3C8" w14:textId="77777777" w:rsidR="00874E72" w:rsidRPr="00874E72" w:rsidRDefault="00777D92" w:rsidP="00874E72">
      <w:pPr>
        <w:rPr>
          <w:b/>
          <w:bCs/>
        </w:rPr>
      </w:pPr>
      <w:r>
        <w:rPr>
          <w:b/>
          <w:bCs/>
        </w:rPr>
        <w:pict w14:anchorId="54A7591A">
          <v:rect id="_x0000_i1042" style="width:0;height:1.5pt" o:hralign="center" o:hrstd="t" o:hr="t" fillcolor="#a0a0a0" stroked="f"/>
        </w:pict>
      </w:r>
    </w:p>
    <w:p w14:paraId="12E9B66F" w14:textId="77777777" w:rsidR="00874E72" w:rsidRPr="00874E72" w:rsidRDefault="00874E72" w:rsidP="00874E72">
      <w:pPr>
        <w:rPr>
          <w:b/>
          <w:bCs/>
        </w:rPr>
      </w:pPr>
      <w:r w:rsidRPr="00874E72">
        <w:rPr>
          <w:b/>
          <w:bCs/>
        </w:rPr>
        <w:t>10.4 Counterfactual Robustness</w:t>
      </w:r>
    </w:p>
    <w:p w14:paraId="2B086B56" w14:textId="77777777" w:rsidR="00874E72" w:rsidRPr="00874E72" w:rsidRDefault="00874E72" w:rsidP="00874E72">
      <w:r w:rsidRPr="00874E72">
        <w:t>The model predicts that reducing amplification or increasing correction velocity should disrupt circular authority.</w:t>
      </w:r>
    </w:p>
    <w:p w14:paraId="7D0A7FC1" w14:textId="77777777" w:rsidR="00874E72" w:rsidRPr="00874E72" w:rsidRDefault="00874E72" w:rsidP="00874E72">
      <w:r w:rsidRPr="00874E72">
        <w:t>Observed counterexamples support this:</w:t>
      </w:r>
    </w:p>
    <w:p w14:paraId="16D41430" w14:textId="77777777" w:rsidR="00874E72" w:rsidRPr="00874E72" w:rsidRDefault="00874E72" w:rsidP="00874E72">
      <w:pPr>
        <w:numPr>
          <w:ilvl w:val="0"/>
          <w:numId w:val="186"/>
        </w:numPr>
      </w:pPr>
      <w:r w:rsidRPr="00874E72">
        <w:t>Domains with strong primary data pipelines (e.g. physics benchmarks, curated medical guidelines) exhibit lower confidence inflation.</w:t>
      </w:r>
    </w:p>
    <w:p w14:paraId="61173FB1" w14:textId="77777777" w:rsidR="00874E72" w:rsidRPr="00874E72" w:rsidRDefault="00874E72" w:rsidP="00874E72">
      <w:pPr>
        <w:numPr>
          <w:ilvl w:val="0"/>
          <w:numId w:val="186"/>
        </w:numPr>
      </w:pPr>
      <w:r w:rsidRPr="00874E72">
        <w:lastRenderedPageBreak/>
        <w:t>Systems with aggressive provenance filtering show reduced repetition of derivative claims.</w:t>
      </w:r>
    </w:p>
    <w:p w14:paraId="53F3435D" w14:textId="77777777" w:rsidR="00874E72" w:rsidRPr="00874E72" w:rsidRDefault="00874E72" w:rsidP="00874E72">
      <w:r w:rsidRPr="00874E72">
        <w:t>This supports the causal structure proposed by the model.</w:t>
      </w:r>
    </w:p>
    <w:p w14:paraId="366C2D5D" w14:textId="77777777" w:rsidR="00874E72" w:rsidRPr="00874E72" w:rsidRDefault="00777D92" w:rsidP="00874E72">
      <w:pPr>
        <w:rPr>
          <w:b/>
          <w:bCs/>
        </w:rPr>
      </w:pPr>
      <w:r>
        <w:rPr>
          <w:b/>
          <w:bCs/>
        </w:rPr>
        <w:pict w14:anchorId="33120D8B">
          <v:rect id="_x0000_i1043" style="width:0;height:1.5pt" o:hralign="center" o:hrstd="t" o:hr="t" fillcolor="#a0a0a0" stroked="f"/>
        </w:pict>
      </w:r>
    </w:p>
    <w:p w14:paraId="6F1515CF" w14:textId="77777777" w:rsidR="00874E72" w:rsidRPr="00874E72" w:rsidRDefault="00874E72" w:rsidP="00874E72">
      <w:pPr>
        <w:rPr>
          <w:b/>
          <w:bCs/>
        </w:rPr>
      </w:pPr>
      <w:r w:rsidRPr="00874E72">
        <w:rPr>
          <w:b/>
          <w:bCs/>
        </w:rPr>
        <w:t>10.5 Governance Relevance</w:t>
      </w:r>
    </w:p>
    <w:p w14:paraId="16F29BEA" w14:textId="77777777" w:rsidR="00874E72" w:rsidRPr="00874E72" w:rsidRDefault="00874E72" w:rsidP="00874E72">
      <w:r w:rsidRPr="00874E72">
        <w:t>Finally, the theory is evaluated by its actionability. The governance interventions derived from the model operate on variables that are observable and controllable:</w:t>
      </w:r>
    </w:p>
    <w:p w14:paraId="74542144" w14:textId="77777777" w:rsidR="00874E72" w:rsidRPr="00874E72" w:rsidRDefault="00874E72" w:rsidP="00874E72">
      <w:pPr>
        <w:numPr>
          <w:ilvl w:val="0"/>
          <w:numId w:val="187"/>
        </w:numPr>
      </w:pPr>
      <w:r w:rsidRPr="00874E72">
        <w:t>source inclusion criteria,</w:t>
      </w:r>
    </w:p>
    <w:p w14:paraId="5A8D35EC" w14:textId="77777777" w:rsidR="00874E72" w:rsidRPr="00874E72" w:rsidRDefault="00874E72" w:rsidP="00874E72">
      <w:pPr>
        <w:numPr>
          <w:ilvl w:val="0"/>
          <w:numId w:val="187"/>
        </w:numPr>
      </w:pPr>
      <w:r w:rsidRPr="00874E72">
        <w:t>corpus weighting,</w:t>
      </w:r>
    </w:p>
    <w:p w14:paraId="765A8143" w14:textId="77777777" w:rsidR="00874E72" w:rsidRPr="00874E72" w:rsidRDefault="00874E72" w:rsidP="00874E72">
      <w:pPr>
        <w:numPr>
          <w:ilvl w:val="0"/>
          <w:numId w:val="187"/>
        </w:numPr>
      </w:pPr>
      <w:r w:rsidRPr="00874E72">
        <w:t>correction latency,</w:t>
      </w:r>
    </w:p>
    <w:p w14:paraId="091DE213" w14:textId="77777777" w:rsidR="00874E72" w:rsidRPr="00874E72" w:rsidRDefault="00874E72" w:rsidP="00874E72">
      <w:pPr>
        <w:numPr>
          <w:ilvl w:val="0"/>
          <w:numId w:val="187"/>
        </w:numPr>
      </w:pPr>
      <w:r w:rsidRPr="00874E72">
        <w:t>recursion detection.</w:t>
      </w:r>
    </w:p>
    <w:p w14:paraId="5A76BAC2" w14:textId="77777777" w:rsidR="00874E72" w:rsidRPr="00874E72" w:rsidRDefault="00874E72" w:rsidP="00874E72">
      <w:r w:rsidRPr="00874E72">
        <w:t>This distinguishes the framework from purely diagnostic critiques and demonstrates policy relevance.</w:t>
      </w:r>
    </w:p>
    <w:p w14:paraId="17E785BC" w14:textId="77777777" w:rsidR="00874E72" w:rsidRPr="00874E72" w:rsidRDefault="00777D92" w:rsidP="00874E72">
      <w:pPr>
        <w:rPr>
          <w:b/>
          <w:bCs/>
        </w:rPr>
      </w:pPr>
      <w:r>
        <w:rPr>
          <w:b/>
          <w:bCs/>
        </w:rPr>
        <w:pict w14:anchorId="569E51D4">
          <v:rect id="_x0000_i1044" style="width:0;height:1.5pt" o:hralign="center" o:hrstd="t" o:hr="t" fillcolor="#a0a0a0" stroked="f"/>
        </w:pict>
      </w:r>
    </w:p>
    <w:p w14:paraId="28024E4C" w14:textId="77777777" w:rsidR="00874E72" w:rsidRPr="00874E72" w:rsidRDefault="00874E72" w:rsidP="00874E72">
      <w:pPr>
        <w:rPr>
          <w:b/>
          <w:bCs/>
        </w:rPr>
      </w:pPr>
      <w:r w:rsidRPr="00874E72">
        <w:rPr>
          <w:b/>
          <w:bCs/>
        </w:rPr>
        <w:t>11. Limitations and Scope Conditions</w:t>
      </w:r>
    </w:p>
    <w:p w14:paraId="7B827AA5" w14:textId="77777777" w:rsidR="00874E72" w:rsidRPr="00874E72" w:rsidRDefault="00874E72" w:rsidP="00874E72">
      <w:pPr>
        <w:rPr>
          <w:b/>
          <w:bCs/>
        </w:rPr>
      </w:pPr>
      <w:r w:rsidRPr="00874E72">
        <w:rPr>
          <w:b/>
          <w:bCs/>
        </w:rPr>
        <w:t>This work has several important limitations.</w:t>
      </w:r>
    </w:p>
    <w:p w14:paraId="57A7FF41" w14:textId="77777777" w:rsidR="00874E72" w:rsidRPr="00874E72" w:rsidRDefault="00874E72" w:rsidP="00874E72">
      <w:pPr>
        <w:pStyle w:val="ListParagraph"/>
        <w:numPr>
          <w:ilvl w:val="0"/>
          <w:numId w:val="188"/>
        </w:numPr>
      </w:pPr>
      <w:r w:rsidRPr="00874E72">
        <w:t>First, the formal model abstracts away from semantic nuance, treating claims as discrete units. This simplification is intentional but limits fine-grained semantic analysis.</w:t>
      </w:r>
    </w:p>
    <w:p w14:paraId="62F84F6E" w14:textId="77777777" w:rsidR="00874E72" w:rsidRPr="00874E72" w:rsidRDefault="00874E72" w:rsidP="00874E72">
      <w:pPr>
        <w:pStyle w:val="ListParagraph"/>
        <w:numPr>
          <w:ilvl w:val="0"/>
          <w:numId w:val="188"/>
        </w:numPr>
      </w:pPr>
      <w:r w:rsidRPr="00874E72">
        <w:t>Second, empirical validation relies on audited case studies rather than controlled experiments. While appropriate for infrastructure-level phenomena, this constrains causal precision.</w:t>
      </w:r>
    </w:p>
    <w:p w14:paraId="6B0C2199" w14:textId="77777777" w:rsidR="00874E72" w:rsidRPr="00874E72" w:rsidRDefault="00874E72" w:rsidP="00874E72">
      <w:pPr>
        <w:pStyle w:val="ListParagraph"/>
        <w:numPr>
          <w:ilvl w:val="0"/>
          <w:numId w:val="188"/>
        </w:numPr>
      </w:pPr>
      <w:r w:rsidRPr="00874E72">
        <w:t>Third, the agentic extension is anticipatory. While grounded in existing design patterns, large-scale recursive agent ecosystems remain emergent.</w:t>
      </w:r>
    </w:p>
    <w:p w14:paraId="4B71E756" w14:textId="77777777" w:rsidR="00874E72" w:rsidRPr="00874E72" w:rsidRDefault="00874E72" w:rsidP="00874E72">
      <w:pPr>
        <w:pStyle w:val="ListParagraph"/>
        <w:numPr>
          <w:ilvl w:val="0"/>
          <w:numId w:val="188"/>
        </w:numPr>
      </w:pPr>
      <w:r w:rsidRPr="00874E72">
        <w:t>Finally, the paper does not claim that truth is unattainable in AI systems, only that truth cannot be guaranteed through model alignment alone in the presence of circular epistemic dynamics.</w:t>
      </w:r>
    </w:p>
    <w:p w14:paraId="6BC4B8B7" w14:textId="77777777" w:rsidR="00874E72" w:rsidRPr="00874E72" w:rsidRDefault="00874E72" w:rsidP="00874E72">
      <w:pPr>
        <w:pStyle w:val="ListParagraph"/>
        <w:numPr>
          <w:ilvl w:val="0"/>
          <w:numId w:val="188"/>
        </w:numPr>
      </w:pPr>
      <w:r w:rsidRPr="00874E72">
        <w:t>These limitations do not weaken the central claim; they delineate its domain of applicability.</w:t>
      </w:r>
    </w:p>
    <w:p w14:paraId="1122F842" w14:textId="1EE89914" w:rsidR="00365A51" w:rsidRPr="00365A51" w:rsidRDefault="00874E72" w:rsidP="00365A51">
      <w:pPr>
        <w:rPr>
          <w:b/>
          <w:bCs/>
        </w:rPr>
      </w:pPr>
      <w:r>
        <w:rPr>
          <w:b/>
          <w:bCs/>
        </w:rPr>
        <w:t>12</w:t>
      </w:r>
      <w:r w:rsidR="00365A51" w:rsidRPr="00365A51">
        <w:rPr>
          <w:b/>
          <w:bCs/>
        </w:rPr>
        <w:t>. Conclusion: The Upstream Locus of Power</w:t>
      </w:r>
    </w:p>
    <w:p w14:paraId="059AB3F4" w14:textId="77777777" w:rsidR="00365A51" w:rsidRPr="00365A51" w:rsidRDefault="00365A51" w:rsidP="00365A51">
      <w:r w:rsidRPr="00365A51">
        <w:t xml:space="preserve">The AI Trust Paradox no longer resides at the interface. It is embedded in the mechanisms by which knowledge is aggregated, weighted, and reproduced. As AI </w:t>
      </w:r>
      <w:r w:rsidRPr="00365A51">
        <w:lastRenderedPageBreak/>
        <w:t xml:space="preserve">mediates access to information, </w:t>
      </w:r>
      <w:r w:rsidRPr="00365A51">
        <w:rPr>
          <w:b/>
          <w:bCs/>
        </w:rPr>
        <w:t>epistemic infrastructure becomes civic infrastructure</w:t>
      </w:r>
      <w:r w:rsidRPr="00365A51">
        <w:t>.</w:t>
      </w:r>
    </w:p>
    <w:p w14:paraId="1AF63F0E" w14:textId="77777777" w:rsidR="00365A51" w:rsidRPr="00365A51" w:rsidRDefault="00365A51" w:rsidP="00365A51">
      <w:r w:rsidRPr="00365A51">
        <w:t xml:space="preserve">The decisive question is no longer whether AI appears trustworthy, but whether the informational ecosystems that shape it are resilient. Without governance of provenance, correction, and independence, advances in capability will systematically amplify error. In such a regime, trust is not </w:t>
      </w:r>
      <w:proofErr w:type="spellStart"/>
      <w:r w:rsidRPr="00365A51">
        <w:t>miscalibrated</w:t>
      </w:r>
      <w:proofErr w:type="spellEnd"/>
      <w:r w:rsidRPr="00365A51">
        <w:t>—it is engineered.</w:t>
      </w:r>
    </w:p>
    <w:p w14:paraId="73DDC464" w14:textId="77777777" w:rsidR="00365A51" w:rsidRPr="00365A51" w:rsidRDefault="00777D92" w:rsidP="00365A51">
      <w:r>
        <w:pict w14:anchorId="6FA17D50">
          <v:rect id="_x0000_i1045" style="width:0;height:1.5pt" o:hralign="center" o:hrstd="t" o:hr="t" fillcolor="#a0a0a0" stroked="f"/>
        </w:pict>
      </w:r>
    </w:p>
    <w:p w14:paraId="2019CD83" w14:textId="607D42E6" w:rsidR="002E3332" w:rsidRDefault="00365A51" w:rsidP="002E3332">
      <w:r>
        <w:t>References</w:t>
      </w:r>
    </w:p>
    <w:p w14:paraId="0D93BD5D" w14:textId="2B2F01C1" w:rsidR="007B4E3F" w:rsidRDefault="007B4E3F" w:rsidP="00A90F67">
      <w:pPr>
        <w:pStyle w:val="ListParagraph"/>
        <w:numPr>
          <w:ilvl w:val="0"/>
          <w:numId w:val="174"/>
        </w:numPr>
        <w:spacing w:line="240" w:lineRule="auto"/>
      </w:pPr>
      <w:r>
        <w:t>[1]: Foster-McBride, C. (2024). *The AI Trust Paradox: Navigating Verisimilitude in Advanced Language Models*. Digital Human Assistants</w:t>
      </w:r>
      <w:r w:rsidR="00A90F67">
        <w:t xml:space="preserve">, access at: </w:t>
      </w:r>
    </w:p>
    <w:p w14:paraId="77D45E17" w14:textId="7115306F" w:rsidR="007B4E3F" w:rsidRDefault="007B4E3F" w:rsidP="00A90F67">
      <w:pPr>
        <w:pStyle w:val="ListParagraph"/>
        <w:spacing w:line="240" w:lineRule="auto"/>
      </w:pPr>
      <w:hyperlink r:id="rId7" w:history="1">
        <w:r w:rsidRPr="00827652">
          <w:rPr>
            <w:rStyle w:val="Hyperlink"/>
          </w:rPr>
          <w:t>https://www.digitalhumanassistants.io/post/the-ai-trust-paradox-navigating-verisimilitude-in-advanced-language-models</w:t>
        </w:r>
      </w:hyperlink>
      <w:r>
        <w:t xml:space="preserve"> </w:t>
      </w:r>
    </w:p>
    <w:p w14:paraId="62455675" w14:textId="05F62B30" w:rsidR="007B4E3F" w:rsidRDefault="007B4E3F" w:rsidP="00A90F67">
      <w:pPr>
        <w:pStyle w:val="ListParagraph"/>
        <w:numPr>
          <w:ilvl w:val="0"/>
          <w:numId w:val="174"/>
        </w:numPr>
        <w:spacing w:line="240" w:lineRule="auto"/>
      </w:pPr>
      <w:r>
        <w:t xml:space="preserve">[2]: </w:t>
      </w:r>
      <w:proofErr w:type="spellStart"/>
      <w:r>
        <w:t>NewsGuard</w:t>
      </w:r>
      <w:proofErr w:type="spellEnd"/>
      <w:r>
        <w:t xml:space="preserve"> (2024). AI Tools Cite Russian Disinformation Sites in Responses to Queries About War in Ukraine.</w:t>
      </w:r>
    </w:p>
    <w:p w14:paraId="7ABDC037" w14:textId="683F830C" w:rsidR="007B4E3F" w:rsidRDefault="007B4E3F" w:rsidP="00A90F67">
      <w:pPr>
        <w:pStyle w:val="ListParagraph"/>
        <w:numPr>
          <w:ilvl w:val="0"/>
          <w:numId w:val="174"/>
        </w:numPr>
        <w:spacing w:line="240" w:lineRule="auto"/>
      </w:pPr>
      <w:r>
        <w:t>[3]: German Marshall Fund, Alliance for Securing Democracy (2024). Portal Kombat: Russia's AI-Targeted Information Operations.</w:t>
      </w:r>
    </w:p>
    <w:p w14:paraId="4D9E8F8C" w14:textId="78D0A943" w:rsidR="007B4E3F" w:rsidRDefault="007B4E3F" w:rsidP="00A90F67">
      <w:pPr>
        <w:pStyle w:val="ListParagraph"/>
        <w:numPr>
          <w:ilvl w:val="0"/>
          <w:numId w:val="174"/>
        </w:numPr>
        <w:spacing w:line="240" w:lineRule="auto"/>
      </w:pPr>
      <w:r>
        <w:t>[4]: Harvard Kennedy School Misinformation Review (2024).</w:t>
      </w:r>
      <w:r w:rsidR="00A90F67">
        <w:t xml:space="preserve"> </w:t>
      </w:r>
      <w:r>
        <w:t>Auditing LLM Responses to Russian Disinformation Narratives.</w:t>
      </w:r>
    </w:p>
    <w:p w14:paraId="7E8FCEE4" w14:textId="77FA6520" w:rsidR="00365A51" w:rsidRPr="002E3332" w:rsidRDefault="007B4E3F" w:rsidP="00A90F67">
      <w:pPr>
        <w:pStyle w:val="ListParagraph"/>
        <w:numPr>
          <w:ilvl w:val="0"/>
          <w:numId w:val="174"/>
        </w:numPr>
        <w:spacing w:line="240" w:lineRule="auto"/>
      </w:pPr>
      <w:r>
        <w:t>[5]: Wardle, C., &amp; Derakhshan, H. (2017). Information Disorder: Toward an interdisciplinary framework for research and policy making*. Council of Europe.</w:t>
      </w:r>
    </w:p>
    <w:p w14:paraId="40C31025" w14:textId="77777777" w:rsidR="007B4E3F" w:rsidRDefault="007B4E3F" w:rsidP="005A1E95"/>
    <w:p w14:paraId="3489B3A5" w14:textId="444C5E1B" w:rsidR="005A1E95" w:rsidRDefault="005A1E95" w:rsidP="005A1E95">
      <w:r>
        <w:t xml:space="preserve">## 2. The </w:t>
      </w:r>
      <w:r w:rsidR="00804A25">
        <w:t xml:space="preserve">original </w:t>
      </w:r>
      <w:r>
        <w:t>AI Verisimilitude Paradox</w:t>
      </w:r>
    </w:p>
    <w:p w14:paraId="21BD829E" w14:textId="74A138A5" w:rsidR="005A1E95" w:rsidRDefault="00804A25" w:rsidP="005A1E95">
      <w:r>
        <w:t xml:space="preserve">Glossary </w:t>
      </w:r>
    </w:p>
    <w:p w14:paraId="6F72E817" w14:textId="527DEE7E" w:rsidR="00804A25" w:rsidRDefault="005A1E95" w:rsidP="005A1E95">
      <w:r>
        <w:t xml:space="preserve">Verisimilitude = the appearance of being true or real. </w:t>
      </w:r>
    </w:p>
    <w:p w14:paraId="467C562B" w14:textId="67ED050F" w:rsidR="005A1E95" w:rsidRDefault="00804A25" w:rsidP="005A1E95">
      <w:r>
        <w:t xml:space="preserve">AI Verisimilitude Paradox = </w:t>
      </w:r>
      <w:r w:rsidR="005A1E95">
        <w:t>This paradox emerges as AI outputs become</w:t>
      </w:r>
      <w:r w:rsidR="004266AD">
        <w:t xml:space="preserve"> </w:t>
      </w:r>
      <w:r w:rsidR="005A1E95">
        <w:t>indistinguishable from human-created content or objective reality.</w:t>
      </w:r>
    </w:p>
    <w:p w14:paraId="441575AB" w14:textId="033F2F1A" w:rsidR="005A1E95" w:rsidRDefault="005A1E95" w:rsidP="005A1E95">
      <w:r>
        <w:t>Goal: We want AI to be natural, fluent, and human-like (high verisimilitude) for seamless interaction</w:t>
      </w:r>
    </w:p>
    <w:p w14:paraId="47F3832A" w14:textId="338A714F" w:rsidR="005A1E95" w:rsidRDefault="005A1E95" w:rsidP="005A1E95">
      <w:r>
        <w:t>Consequence</w:t>
      </w:r>
      <w:r w:rsidR="00804A25">
        <w:t>:</w:t>
      </w:r>
      <w:r>
        <w:t xml:space="preserve"> As AI approaches perfect human-likeness, it becomes impossible to distinguish from authentic</w:t>
      </w:r>
      <w:r w:rsidR="00A90F67">
        <w:t xml:space="preserve"> </w:t>
      </w:r>
      <w:r>
        <w:t>human expression or documentation</w:t>
      </w:r>
    </w:p>
    <w:p w14:paraId="4C6BB13E" w14:textId="1679EBC0" w:rsidR="005A1E95" w:rsidRDefault="005A1E95" w:rsidP="005A1E95">
      <w:r>
        <w:t xml:space="preserve">The paradox: The more "successful" the AI is at being realistic, the more </w:t>
      </w:r>
      <w:proofErr w:type="spellStart"/>
      <w:r w:rsidR="002A792E">
        <w:t>vigilient</w:t>
      </w:r>
      <w:proofErr w:type="spellEnd"/>
      <w:r w:rsidR="002A792E">
        <w:t xml:space="preserve"> we need to be </w:t>
      </w:r>
      <w:r>
        <w:t>(deepfakes,</w:t>
      </w:r>
      <w:r w:rsidR="00804A25">
        <w:t xml:space="preserve"> </w:t>
      </w:r>
      <w:r>
        <w:t>synthetic misinformation, forged evidence)</w:t>
      </w:r>
    </w:p>
    <w:p w14:paraId="4F2E5222" w14:textId="38942584" w:rsidR="005A1E95" w:rsidRPr="00804A25" w:rsidRDefault="005A1E95" w:rsidP="005A1E95">
      <w:pPr>
        <w:rPr>
          <w:b/>
          <w:bCs/>
        </w:rPr>
      </w:pPr>
      <w:r w:rsidRPr="00804A25">
        <w:rPr>
          <w:b/>
          <w:bCs/>
        </w:rPr>
        <w:t>The Epistemic Pollution Problem</w:t>
      </w:r>
    </w:p>
    <w:p w14:paraId="3F11CDF3" w14:textId="77777777" w:rsidR="005A1E95" w:rsidRDefault="005A1E95" w:rsidP="005A1E95">
      <w:r>
        <w:t>High-verisimilitude AI creates a feedback loop of reality erosion:</w:t>
      </w:r>
    </w:p>
    <w:p w14:paraId="2916B6D3" w14:textId="77777777" w:rsidR="005A1E95" w:rsidRDefault="005A1E95" w:rsidP="005A1E95">
      <w:r>
        <w:t>1. AI generates convincing but potentially false content (images, text, video, audio)</w:t>
      </w:r>
    </w:p>
    <w:p w14:paraId="6770846E" w14:textId="77777777" w:rsidR="005A1E95" w:rsidRDefault="005A1E95" w:rsidP="005A1E95">
      <w:r>
        <w:lastRenderedPageBreak/>
        <w:t>2. This content enters training datasets and information ecosystems</w:t>
      </w:r>
    </w:p>
    <w:p w14:paraId="6295709C" w14:textId="77777777" w:rsidR="005A1E95" w:rsidRDefault="005A1E95" w:rsidP="005A1E95">
      <w:r>
        <w:t>3. Future AI trains on synthetic data, amplifying artifacts and hallucinations</w:t>
      </w:r>
    </w:p>
    <w:p w14:paraId="27F51B32" w14:textId="5492F129" w:rsidR="005A1E95" w:rsidRDefault="005A1E95" w:rsidP="005A1E95">
      <w:r>
        <w:t>4. Result</w:t>
      </w:r>
      <w:r w:rsidR="002E476B">
        <w:t>:</w:t>
      </w:r>
      <w:r>
        <w:t xml:space="preserve"> The boundary between "real" and "generated" becomes epistemically unstable—we cannot trust our own</w:t>
      </w:r>
      <w:r w:rsidR="002E476B">
        <w:t xml:space="preserve"> </w:t>
      </w:r>
      <w:r>
        <w:t>perceptions of media</w:t>
      </w:r>
    </w:p>
    <w:p w14:paraId="5A82CEC6" w14:textId="456AEDDC" w:rsidR="005A1E95" w:rsidRDefault="005A1E95" w:rsidP="005A1E95">
      <w:r>
        <w:t>We are psychologically wired to trust things that sound and look</w:t>
      </w:r>
      <w:r w:rsidR="00C8713A">
        <w:t xml:space="preserve"> </w:t>
      </w:r>
      <w:r>
        <w:t>real, but AI can now generate "realness" without corresponding truth or expertise.</w:t>
      </w:r>
    </w:p>
    <w:p w14:paraId="1F9CF54D" w14:textId="3233F541" w:rsidR="005A1E95" w:rsidRDefault="005A1E95" w:rsidP="005A1E95">
      <w:r>
        <w:t>Practical Implications</w:t>
      </w:r>
    </w:p>
    <w:p w14:paraId="099BF904" w14:textId="5C5E9CC1" w:rsidR="005A1E95" w:rsidRDefault="005A1E95" w:rsidP="002A792E">
      <w:pPr>
        <w:pStyle w:val="ListParagraph"/>
        <w:numPr>
          <w:ilvl w:val="0"/>
          <w:numId w:val="175"/>
        </w:numPr>
      </w:pPr>
      <w:r>
        <w:t>Watermarks and provenance tracking are attempts to break the verisimilitude paradox by making AI-generated</w:t>
      </w:r>
      <w:r w:rsidR="00C8713A">
        <w:t xml:space="preserve"> </w:t>
      </w:r>
      <w:r>
        <w:t>content detectable (sacrificing some realism for safety)</w:t>
      </w:r>
    </w:p>
    <w:p w14:paraId="5F56D320" w14:textId="7F65E7EF" w:rsidR="005A1E95" w:rsidRDefault="005A1E95" w:rsidP="002A792E">
      <w:pPr>
        <w:pStyle w:val="ListParagraph"/>
        <w:numPr>
          <w:ilvl w:val="0"/>
          <w:numId w:val="175"/>
        </w:numPr>
      </w:pPr>
      <w:r>
        <w:t>Human-in-the-loop systems attempt to solve the trust paradox by maintaining human oversight, but often</w:t>
      </w:r>
      <w:r w:rsidR="00C8713A">
        <w:t xml:space="preserve"> </w:t>
      </w:r>
      <w:r>
        <w:t>devolve into "automation complacency" where humans rubber-stamp AI outputs</w:t>
      </w:r>
    </w:p>
    <w:p w14:paraId="744DFC7D" w14:textId="14B37BD5" w:rsidR="005A1E95" w:rsidRDefault="005A1E95" w:rsidP="002A792E">
      <w:pPr>
        <w:pStyle w:val="ListParagraph"/>
        <w:numPr>
          <w:ilvl w:val="0"/>
          <w:numId w:val="175"/>
        </w:numPr>
      </w:pPr>
      <w:r>
        <w:t>Regulatory frameworks</w:t>
      </w:r>
      <w:r w:rsidR="00C8713A">
        <w:t xml:space="preserve"> </w:t>
      </w:r>
      <w:r>
        <w:t>(like the EU AI Act) increasingly require disclosure of AI interaction, directly</w:t>
      </w:r>
      <w:r w:rsidR="00C8713A">
        <w:t xml:space="preserve"> </w:t>
      </w:r>
      <w:r>
        <w:t>targeting the verisimilitude paradox</w:t>
      </w:r>
    </w:p>
    <w:p w14:paraId="4C8D92C5" w14:textId="5F4A905E" w:rsidR="00FD7C00" w:rsidRDefault="005A1E95" w:rsidP="002A792E">
      <w:pPr>
        <w:pStyle w:val="ListParagraph"/>
        <w:numPr>
          <w:ilvl w:val="0"/>
          <w:numId w:val="175"/>
        </w:numPr>
      </w:pPr>
      <w:r>
        <w:t>In essence, these paradoxes describe the crisis of **epistemic authority** in the AI age: we are building systems</w:t>
      </w:r>
      <w:r w:rsidR="00C8713A">
        <w:t xml:space="preserve"> </w:t>
      </w:r>
      <w:r>
        <w:t>that are simultaneously too trustworthy to be safe and too realistic to be distinguishable from truth.</w:t>
      </w:r>
    </w:p>
    <w:p w14:paraId="2F38B1A6" w14:textId="77777777" w:rsidR="004D76ED" w:rsidRDefault="004D76ED" w:rsidP="004D76ED">
      <w:r>
        <w:t xml:space="preserve">How does </w:t>
      </w:r>
      <w:r w:rsidRPr="004D76ED">
        <w:rPr>
          <w:b/>
          <w:bCs/>
        </w:rPr>
        <w:t>AI Epistemic Pollution</w:t>
      </w:r>
      <w:r>
        <w:rPr>
          <w:b/>
          <w:bCs/>
        </w:rPr>
        <w:t>, which</w:t>
      </w:r>
      <w:r w:rsidRPr="004D76ED">
        <w:t xml:space="preserve"> refers to the contamination of the information ecosystem with low-quality, misleading, or fabricated content generated by artificial intelligence, which degrades the collective knowledge and makes it difficult to distinguish truth from falsehood. </w:t>
      </w:r>
    </w:p>
    <w:p w14:paraId="0912DC94" w14:textId="29B210BB" w:rsidR="004D76ED" w:rsidRPr="004D76ED" w:rsidRDefault="004D76ED" w:rsidP="004D76ED">
      <w:proofErr w:type="gramStart"/>
      <w:r w:rsidRPr="004D76ED">
        <w:t>Similar to</w:t>
      </w:r>
      <w:proofErr w:type="gramEnd"/>
      <w:r w:rsidRPr="004D76ED">
        <w:t xml:space="preserve"> physical pollution (such as PFAS or microplastics), this digital pollution is becoming persistent, pervasive, and harder to remediate, threatening to create an "epistemic collapse" where trust in shared reality breaks down. </w:t>
      </w:r>
    </w:p>
    <w:p w14:paraId="33A4BE42" w14:textId="77777777" w:rsidR="004D76ED" w:rsidRPr="004D76ED" w:rsidRDefault="004D76ED" w:rsidP="004D76ED">
      <w:r w:rsidRPr="004D76ED">
        <w:t>Key aspects and impacts of AI epistemic pollution include:</w:t>
      </w:r>
    </w:p>
    <w:p w14:paraId="5223AF0F" w14:textId="77777777" w:rsidR="004D76ED" w:rsidRPr="004D76ED" w:rsidRDefault="004D76ED" w:rsidP="004D76ED">
      <w:pPr>
        <w:numPr>
          <w:ilvl w:val="0"/>
          <w:numId w:val="191"/>
        </w:numPr>
      </w:pPr>
      <w:r w:rsidRPr="004D76ED">
        <w:rPr>
          <w:b/>
          <w:bCs/>
        </w:rPr>
        <w:t>"AI Slop" and Data Contamination:</w:t>
      </w:r>
      <w:r w:rsidRPr="004D76ED">
        <w:t> Generative AI creates a deluge of low-originality, self-referential synthetic outputs, often termed "AI slop" or "data pollution". As AI models are increasingly trained on their own by-products, a feedback loop ensues, leading to "model collapse"—a, degradation of AI performance, increased bias, and a narrowing of information diversity.</w:t>
      </w:r>
    </w:p>
    <w:p w14:paraId="3DFFBE6C" w14:textId="77777777" w:rsidR="004D76ED" w:rsidRPr="004D76ED" w:rsidRDefault="004D76ED" w:rsidP="004D76ED">
      <w:pPr>
        <w:numPr>
          <w:ilvl w:val="0"/>
          <w:numId w:val="191"/>
        </w:numPr>
      </w:pPr>
      <w:r w:rsidRPr="004D76ED">
        <w:rPr>
          <w:b/>
          <w:bCs/>
        </w:rPr>
        <w:t>Academic and Scientific Damage:</w:t>
      </w:r>
      <w:r w:rsidRPr="004D76ED">
        <w:t> AI enables the rapid, low-cost production of fake research papers (academic deepfakes). It is estimated that hundreds of thousands of papers produced by paper mills are entering the academic record, with thousands potentially being integrated into future AI training data.</w:t>
      </w:r>
    </w:p>
    <w:p w14:paraId="17390543" w14:textId="77777777" w:rsidR="004D76ED" w:rsidRPr="004D76ED" w:rsidRDefault="004D76ED" w:rsidP="004D76ED">
      <w:pPr>
        <w:numPr>
          <w:ilvl w:val="0"/>
          <w:numId w:val="191"/>
        </w:numPr>
      </w:pPr>
      <w:r w:rsidRPr="004D76ED">
        <w:rPr>
          <w:b/>
          <w:bCs/>
        </w:rPr>
        <w:lastRenderedPageBreak/>
        <w:t>Epistemic Authority Overreach:</w:t>
      </w:r>
      <w:r w:rsidRPr="004D76ED">
        <w:t> AI systems can exhibit a failure mode where they confidentially assert judgment, create false consensus, and attribute positions to scholars who never held them, all without true evaluation. This "overreach" closes off inquiry and spreads misinformation that mimics legitimate knowledge transfer.</w:t>
      </w:r>
    </w:p>
    <w:p w14:paraId="018B8E85" w14:textId="77777777" w:rsidR="004D76ED" w:rsidRPr="004D76ED" w:rsidRDefault="004D76ED" w:rsidP="004D76ED">
      <w:pPr>
        <w:numPr>
          <w:ilvl w:val="0"/>
          <w:numId w:val="191"/>
        </w:numPr>
      </w:pPr>
      <w:r w:rsidRPr="004D76ED">
        <w:rPr>
          <w:b/>
          <w:bCs/>
        </w:rPr>
        <w:t>Erosion of Trust and Reality:</w:t>
      </w:r>
      <w:r w:rsidRPr="004D76ED">
        <w:t> The proliferation of synthetic content creates a "hyperreal" environment where AI-generated images and text are indistinguishable from reality. This leads to a breakdown in shared understanding, where people may disbelieve even authentic information.</w:t>
      </w:r>
    </w:p>
    <w:p w14:paraId="61E73A1D" w14:textId="77777777" w:rsidR="004D76ED" w:rsidRPr="004D76ED" w:rsidRDefault="004D76ED" w:rsidP="004D76ED">
      <w:pPr>
        <w:numPr>
          <w:ilvl w:val="0"/>
          <w:numId w:val="191"/>
        </w:numPr>
      </w:pPr>
      <w:r w:rsidRPr="004D76ED">
        <w:rPr>
          <w:b/>
          <w:bCs/>
        </w:rPr>
        <w:t>Environmental Contexts:</w:t>
      </w:r>
      <w:r w:rsidRPr="004D76ED">
        <w:t> In sustainability, digital epistemic pollution manifests as misinformation that delays climate action, such as biased reporting or greenwashing, which can be amplified by AI. </w:t>
      </w:r>
    </w:p>
    <w:p w14:paraId="7EAD5468" w14:textId="77777777" w:rsidR="004D76ED" w:rsidRPr="004D76ED" w:rsidRDefault="004D76ED" w:rsidP="004D76ED">
      <w:r w:rsidRPr="004D76ED">
        <w:rPr>
          <w:b/>
          <w:bCs/>
        </w:rPr>
        <w:t>Proposed Mitigation Strategies:</w:t>
      </w:r>
    </w:p>
    <w:p w14:paraId="5A8C1855" w14:textId="77777777" w:rsidR="004D76ED" w:rsidRPr="004D76ED" w:rsidRDefault="004D76ED" w:rsidP="004D76ED">
      <w:pPr>
        <w:numPr>
          <w:ilvl w:val="0"/>
          <w:numId w:val="192"/>
        </w:numPr>
      </w:pPr>
      <w:r w:rsidRPr="004D76ED">
        <w:rPr>
          <w:b/>
          <w:bCs/>
        </w:rPr>
        <w:t>Data Provenance and Watermarking:</w:t>
      </w:r>
      <w:r w:rsidRPr="004D76ED">
        <w:t> </w:t>
      </w:r>
      <w:proofErr w:type="spellStart"/>
      <w:r w:rsidRPr="004D76ED">
        <w:t>Labeling</w:t>
      </w:r>
      <w:proofErr w:type="spellEnd"/>
      <w:r w:rsidRPr="004D76ED">
        <w:t xml:space="preserve"> AI-generated content to help future models and users exclude or reweight it, keeping data pools cleaner.</w:t>
      </w:r>
    </w:p>
    <w:p w14:paraId="4B8E6D23" w14:textId="77777777" w:rsidR="004D76ED" w:rsidRPr="004D76ED" w:rsidRDefault="004D76ED" w:rsidP="004D76ED">
      <w:pPr>
        <w:numPr>
          <w:ilvl w:val="0"/>
          <w:numId w:val="192"/>
        </w:numPr>
      </w:pPr>
      <w:r w:rsidRPr="004D76ED">
        <w:rPr>
          <w:b/>
          <w:bCs/>
        </w:rPr>
        <w:t>Regulatory Frameworks:</w:t>
      </w:r>
      <w:r w:rsidRPr="004D76ED">
        <w:t> Implementing, for instance, the EU AI Act, which requires transparency, risk management systems, and human oversight to prevent the spread of harmful misinformation.</w:t>
      </w:r>
    </w:p>
    <w:p w14:paraId="31FDC603" w14:textId="77777777" w:rsidR="004D76ED" w:rsidRPr="004D76ED" w:rsidRDefault="004D76ED" w:rsidP="004D76ED">
      <w:pPr>
        <w:numPr>
          <w:ilvl w:val="0"/>
          <w:numId w:val="192"/>
        </w:numPr>
      </w:pPr>
      <w:r w:rsidRPr="004D76ED">
        <w:rPr>
          <w:b/>
          <w:bCs/>
        </w:rPr>
        <w:t>Human-in-the-Loop:</w:t>
      </w:r>
      <w:r w:rsidRPr="004D76ED">
        <w:t> Incorporating human verification to validate data and ensure that AI-driven insights are contextually accurate.</w:t>
      </w:r>
    </w:p>
    <w:p w14:paraId="6FA222F3" w14:textId="77777777" w:rsidR="004D76ED" w:rsidRPr="004D76ED" w:rsidRDefault="004D76ED" w:rsidP="004D76ED">
      <w:pPr>
        <w:numPr>
          <w:ilvl w:val="0"/>
          <w:numId w:val="192"/>
        </w:numPr>
      </w:pPr>
      <w:r w:rsidRPr="004D76ED">
        <w:rPr>
          <w:b/>
          <w:bCs/>
        </w:rPr>
        <w:t>Strengthened Governance:</w:t>
      </w:r>
      <w:r w:rsidRPr="004D76ED">
        <w:t> Developing "data hygiene" standards and implementing strict auditing of AI-produced content, particularly in high-stakes fields like medicine and science. </w:t>
      </w:r>
    </w:p>
    <w:p w14:paraId="51FC9D2E" w14:textId="77777777" w:rsidR="004D76ED" w:rsidRDefault="004D76ED" w:rsidP="004D76ED"/>
    <w:sectPr w:rsidR="004D7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CD6"/>
    <w:multiLevelType w:val="multilevel"/>
    <w:tmpl w:val="541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1D8D"/>
    <w:multiLevelType w:val="multilevel"/>
    <w:tmpl w:val="9F9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C06EE"/>
    <w:multiLevelType w:val="multilevel"/>
    <w:tmpl w:val="292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A5D74"/>
    <w:multiLevelType w:val="multilevel"/>
    <w:tmpl w:val="FF7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0223F"/>
    <w:multiLevelType w:val="multilevel"/>
    <w:tmpl w:val="0822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53E76"/>
    <w:multiLevelType w:val="multilevel"/>
    <w:tmpl w:val="FA5A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71DD2"/>
    <w:multiLevelType w:val="multilevel"/>
    <w:tmpl w:val="81C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85E45"/>
    <w:multiLevelType w:val="multilevel"/>
    <w:tmpl w:val="940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A4E52"/>
    <w:multiLevelType w:val="multilevel"/>
    <w:tmpl w:val="E49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43E8C"/>
    <w:multiLevelType w:val="hybridMultilevel"/>
    <w:tmpl w:val="5E3446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5897CC9"/>
    <w:multiLevelType w:val="multilevel"/>
    <w:tmpl w:val="E2BE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E91AD1"/>
    <w:multiLevelType w:val="multilevel"/>
    <w:tmpl w:val="EDF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F77ED"/>
    <w:multiLevelType w:val="multilevel"/>
    <w:tmpl w:val="146E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025A9"/>
    <w:multiLevelType w:val="multilevel"/>
    <w:tmpl w:val="10A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4549A"/>
    <w:multiLevelType w:val="multilevel"/>
    <w:tmpl w:val="A26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20BC0"/>
    <w:multiLevelType w:val="multilevel"/>
    <w:tmpl w:val="CED2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75523"/>
    <w:multiLevelType w:val="multilevel"/>
    <w:tmpl w:val="E99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710DA"/>
    <w:multiLevelType w:val="multilevel"/>
    <w:tmpl w:val="444A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511AD"/>
    <w:multiLevelType w:val="multilevel"/>
    <w:tmpl w:val="792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D788F"/>
    <w:multiLevelType w:val="multilevel"/>
    <w:tmpl w:val="9C4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072D9C"/>
    <w:multiLevelType w:val="multilevel"/>
    <w:tmpl w:val="03FE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61222C"/>
    <w:multiLevelType w:val="multilevel"/>
    <w:tmpl w:val="7788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7F3AA4"/>
    <w:multiLevelType w:val="multilevel"/>
    <w:tmpl w:val="A95C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46D14"/>
    <w:multiLevelType w:val="multilevel"/>
    <w:tmpl w:val="F1B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0449A"/>
    <w:multiLevelType w:val="multilevel"/>
    <w:tmpl w:val="02F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F70EA0"/>
    <w:multiLevelType w:val="multilevel"/>
    <w:tmpl w:val="8F82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F352AC"/>
    <w:multiLevelType w:val="multilevel"/>
    <w:tmpl w:val="90487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2D00FE"/>
    <w:multiLevelType w:val="multilevel"/>
    <w:tmpl w:val="7E6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D6B49"/>
    <w:multiLevelType w:val="multilevel"/>
    <w:tmpl w:val="3FE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F1FA2"/>
    <w:multiLevelType w:val="multilevel"/>
    <w:tmpl w:val="A8B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D2AB3"/>
    <w:multiLevelType w:val="hybridMultilevel"/>
    <w:tmpl w:val="69544C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14EE2510"/>
    <w:multiLevelType w:val="multilevel"/>
    <w:tmpl w:val="34C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30673"/>
    <w:multiLevelType w:val="multilevel"/>
    <w:tmpl w:val="1988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296CEE"/>
    <w:multiLevelType w:val="multilevel"/>
    <w:tmpl w:val="5130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457B09"/>
    <w:multiLevelType w:val="multilevel"/>
    <w:tmpl w:val="CCD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2103B3"/>
    <w:multiLevelType w:val="multilevel"/>
    <w:tmpl w:val="3B7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03737F"/>
    <w:multiLevelType w:val="multilevel"/>
    <w:tmpl w:val="44B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954D5D"/>
    <w:multiLevelType w:val="multilevel"/>
    <w:tmpl w:val="7F7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8417D7"/>
    <w:multiLevelType w:val="multilevel"/>
    <w:tmpl w:val="ACD4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AD2C87"/>
    <w:multiLevelType w:val="multilevel"/>
    <w:tmpl w:val="E460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F63D7"/>
    <w:multiLevelType w:val="multilevel"/>
    <w:tmpl w:val="E658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575D80"/>
    <w:multiLevelType w:val="multilevel"/>
    <w:tmpl w:val="6646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2B3816"/>
    <w:multiLevelType w:val="multilevel"/>
    <w:tmpl w:val="BDE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2A60BD"/>
    <w:multiLevelType w:val="multilevel"/>
    <w:tmpl w:val="F74C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5D6F25"/>
    <w:multiLevelType w:val="multilevel"/>
    <w:tmpl w:val="5684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3C6AA0"/>
    <w:multiLevelType w:val="multilevel"/>
    <w:tmpl w:val="B19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BA5585"/>
    <w:multiLevelType w:val="multilevel"/>
    <w:tmpl w:val="089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735834"/>
    <w:multiLevelType w:val="multilevel"/>
    <w:tmpl w:val="185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946A17"/>
    <w:multiLevelType w:val="multilevel"/>
    <w:tmpl w:val="A704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AB38FF"/>
    <w:multiLevelType w:val="multilevel"/>
    <w:tmpl w:val="A36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776C14"/>
    <w:multiLevelType w:val="multilevel"/>
    <w:tmpl w:val="091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10614"/>
    <w:multiLevelType w:val="multilevel"/>
    <w:tmpl w:val="A32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AF7AB3"/>
    <w:multiLevelType w:val="multilevel"/>
    <w:tmpl w:val="07E6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E63BA8"/>
    <w:multiLevelType w:val="multilevel"/>
    <w:tmpl w:val="A5F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392014"/>
    <w:multiLevelType w:val="multilevel"/>
    <w:tmpl w:val="A23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293288"/>
    <w:multiLevelType w:val="multilevel"/>
    <w:tmpl w:val="7B62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4C5A2B"/>
    <w:multiLevelType w:val="multilevel"/>
    <w:tmpl w:val="FB8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E1111A"/>
    <w:multiLevelType w:val="multilevel"/>
    <w:tmpl w:val="A31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531BE9"/>
    <w:multiLevelType w:val="multilevel"/>
    <w:tmpl w:val="F008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471511"/>
    <w:multiLevelType w:val="multilevel"/>
    <w:tmpl w:val="C53A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5B1FC0"/>
    <w:multiLevelType w:val="multilevel"/>
    <w:tmpl w:val="8CDE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8B536A"/>
    <w:multiLevelType w:val="multilevel"/>
    <w:tmpl w:val="A1FA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E90611"/>
    <w:multiLevelType w:val="multilevel"/>
    <w:tmpl w:val="DF2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3D3BB1"/>
    <w:multiLevelType w:val="multilevel"/>
    <w:tmpl w:val="4F4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3F06AA"/>
    <w:multiLevelType w:val="multilevel"/>
    <w:tmpl w:val="BD6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047EDF"/>
    <w:multiLevelType w:val="multilevel"/>
    <w:tmpl w:val="0D3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2D2619"/>
    <w:multiLevelType w:val="multilevel"/>
    <w:tmpl w:val="7726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437850"/>
    <w:multiLevelType w:val="multilevel"/>
    <w:tmpl w:val="B97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DE035B"/>
    <w:multiLevelType w:val="multilevel"/>
    <w:tmpl w:val="E34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8926B0"/>
    <w:multiLevelType w:val="multilevel"/>
    <w:tmpl w:val="EC1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98615F"/>
    <w:multiLevelType w:val="multilevel"/>
    <w:tmpl w:val="7DB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93153E"/>
    <w:multiLevelType w:val="multilevel"/>
    <w:tmpl w:val="36DC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150369"/>
    <w:multiLevelType w:val="multilevel"/>
    <w:tmpl w:val="FC2C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4115F8"/>
    <w:multiLevelType w:val="multilevel"/>
    <w:tmpl w:val="0C30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465A18"/>
    <w:multiLevelType w:val="multilevel"/>
    <w:tmpl w:val="48B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B0E84"/>
    <w:multiLevelType w:val="multilevel"/>
    <w:tmpl w:val="101C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70339B5"/>
    <w:multiLevelType w:val="multilevel"/>
    <w:tmpl w:val="1FD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6F587E"/>
    <w:multiLevelType w:val="multilevel"/>
    <w:tmpl w:val="3EFE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8462A4"/>
    <w:multiLevelType w:val="multilevel"/>
    <w:tmpl w:val="CED8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6B6D98"/>
    <w:multiLevelType w:val="multilevel"/>
    <w:tmpl w:val="3E62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730E99"/>
    <w:multiLevelType w:val="multilevel"/>
    <w:tmpl w:val="7FE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6B2A01"/>
    <w:multiLevelType w:val="multilevel"/>
    <w:tmpl w:val="2832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B84D54"/>
    <w:multiLevelType w:val="multilevel"/>
    <w:tmpl w:val="98F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C40B35"/>
    <w:multiLevelType w:val="multilevel"/>
    <w:tmpl w:val="2434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1B2244"/>
    <w:multiLevelType w:val="multilevel"/>
    <w:tmpl w:val="77C2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654185"/>
    <w:multiLevelType w:val="multilevel"/>
    <w:tmpl w:val="BE52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5513FC"/>
    <w:multiLevelType w:val="multilevel"/>
    <w:tmpl w:val="CC8A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0D7DEC"/>
    <w:multiLevelType w:val="multilevel"/>
    <w:tmpl w:val="4C6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6E0BC5"/>
    <w:multiLevelType w:val="multilevel"/>
    <w:tmpl w:val="6940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0F81DC7"/>
    <w:multiLevelType w:val="multilevel"/>
    <w:tmpl w:val="0C4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D12EEB"/>
    <w:multiLevelType w:val="multilevel"/>
    <w:tmpl w:val="6D5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FC14B6"/>
    <w:multiLevelType w:val="multilevel"/>
    <w:tmpl w:val="670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E1066E"/>
    <w:multiLevelType w:val="multilevel"/>
    <w:tmpl w:val="C580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1404A2"/>
    <w:multiLevelType w:val="multilevel"/>
    <w:tmpl w:val="ED8C9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1C2B57"/>
    <w:multiLevelType w:val="multilevel"/>
    <w:tmpl w:val="D172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4DF6AC7"/>
    <w:multiLevelType w:val="multilevel"/>
    <w:tmpl w:val="57E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784640"/>
    <w:multiLevelType w:val="multilevel"/>
    <w:tmpl w:val="A510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F50EEF"/>
    <w:multiLevelType w:val="multilevel"/>
    <w:tmpl w:val="388A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0026A1"/>
    <w:multiLevelType w:val="multilevel"/>
    <w:tmpl w:val="5CD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B25F62"/>
    <w:multiLevelType w:val="multilevel"/>
    <w:tmpl w:val="EA4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822A9"/>
    <w:multiLevelType w:val="multilevel"/>
    <w:tmpl w:val="CA5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3A3F33"/>
    <w:multiLevelType w:val="multilevel"/>
    <w:tmpl w:val="AB1A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9F6FA2"/>
    <w:multiLevelType w:val="multilevel"/>
    <w:tmpl w:val="F0F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203983"/>
    <w:multiLevelType w:val="multilevel"/>
    <w:tmpl w:val="4D1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6335E9"/>
    <w:multiLevelType w:val="multilevel"/>
    <w:tmpl w:val="E420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C44E42"/>
    <w:multiLevelType w:val="multilevel"/>
    <w:tmpl w:val="16A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D420AC"/>
    <w:multiLevelType w:val="multilevel"/>
    <w:tmpl w:val="585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B9D08FA"/>
    <w:multiLevelType w:val="multilevel"/>
    <w:tmpl w:val="2CA4F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BA40FFE"/>
    <w:multiLevelType w:val="multilevel"/>
    <w:tmpl w:val="8BB8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A652CF"/>
    <w:multiLevelType w:val="multilevel"/>
    <w:tmpl w:val="4B4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3978D1"/>
    <w:multiLevelType w:val="multilevel"/>
    <w:tmpl w:val="65D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4B27EC"/>
    <w:multiLevelType w:val="multilevel"/>
    <w:tmpl w:val="A2F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567754"/>
    <w:multiLevelType w:val="multilevel"/>
    <w:tmpl w:val="5E1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5E4101"/>
    <w:multiLevelType w:val="multilevel"/>
    <w:tmpl w:val="F47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600BC6"/>
    <w:multiLevelType w:val="multilevel"/>
    <w:tmpl w:val="CD1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B4664B"/>
    <w:multiLevelType w:val="multilevel"/>
    <w:tmpl w:val="11B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440687"/>
    <w:multiLevelType w:val="multilevel"/>
    <w:tmpl w:val="4F6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341110"/>
    <w:multiLevelType w:val="multilevel"/>
    <w:tmpl w:val="A02C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1F55FB9"/>
    <w:multiLevelType w:val="multilevel"/>
    <w:tmpl w:val="0B7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1C1F78"/>
    <w:multiLevelType w:val="multilevel"/>
    <w:tmpl w:val="FA3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802EF5"/>
    <w:multiLevelType w:val="multilevel"/>
    <w:tmpl w:val="6A02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41747B5"/>
    <w:multiLevelType w:val="multilevel"/>
    <w:tmpl w:val="7AF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BA2321"/>
    <w:multiLevelType w:val="multilevel"/>
    <w:tmpl w:val="BB8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1F5A84"/>
    <w:multiLevelType w:val="multilevel"/>
    <w:tmpl w:val="A58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8434AD"/>
    <w:multiLevelType w:val="multilevel"/>
    <w:tmpl w:val="10D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3B1688"/>
    <w:multiLevelType w:val="multilevel"/>
    <w:tmpl w:val="07EA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8A32886"/>
    <w:multiLevelType w:val="multilevel"/>
    <w:tmpl w:val="D09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DF23F2"/>
    <w:multiLevelType w:val="multilevel"/>
    <w:tmpl w:val="4A5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0B4211"/>
    <w:multiLevelType w:val="multilevel"/>
    <w:tmpl w:val="987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6E155F"/>
    <w:multiLevelType w:val="multilevel"/>
    <w:tmpl w:val="249E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8D12EF"/>
    <w:multiLevelType w:val="multilevel"/>
    <w:tmpl w:val="1BD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4A6491"/>
    <w:multiLevelType w:val="multilevel"/>
    <w:tmpl w:val="A78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8F5031"/>
    <w:multiLevelType w:val="multilevel"/>
    <w:tmpl w:val="7C9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9777BB"/>
    <w:multiLevelType w:val="multilevel"/>
    <w:tmpl w:val="38F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527275"/>
    <w:multiLevelType w:val="multilevel"/>
    <w:tmpl w:val="7C40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C9224D9"/>
    <w:multiLevelType w:val="multilevel"/>
    <w:tmpl w:val="A3C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8926AD"/>
    <w:multiLevelType w:val="multilevel"/>
    <w:tmpl w:val="EE4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ED28CA"/>
    <w:multiLevelType w:val="hybridMultilevel"/>
    <w:tmpl w:val="F1E472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8" w15:restartNumberingAfterBreak="0">
    <w:nsid w:val="5E3D1775"/>
    <w:multiLevelType w:val="multilevel"/>
    <w:tmpl w:val="50C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D55877"/>
    <w:multiLevelType w:val="multilevel"/>
    <w:tmpl w:val="100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FD4922"/>
    <w:multiLevelType w:val="multilevel"/>
    <w:tmpl w:val="E7B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0F7E74"/>
    <w:multiLevelType w:val="multilevel"/>
    <w:tmpl w:val="080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771A51"/>
    <w:multiLevelType w:val="multilevel"/>
    <w:tmpl w:val="75C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8C45C8"/>
    <w:multiLevelType w:val="multilevel"/>
    <w:tmpl w:val="802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1C55ED"/>
    <w:multiLevelType w:val="multilevel"/>
    <w:tmpl w:val="43EAB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04C17B9"/>
    <w:multiLevelType w:val="multilevel"/>
    <w:tmpl w:val="6DA4A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95745D"/>
    <w:multiLevelType w:val="multilevel"/>
    <w:tmpl w:val="D14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6E7726"/>
    <w:multiLevelType w:val="multilevel"/>
    <w:tmpl w:val="621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4F2784"/>
    <w:multiLevelType w:val="hybridMultilevel"/>
    <w:tmpl w:val="5BE01A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9" w15:restartNumberingAfterBreak="0">
    <w:nsid w:val="64695624"/>
    <w:multiLevelType w:val="multilevel"/>
    <w:tmpl w:val="F9BE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A8497B"/>
    <w:multiLevelType w:val="multilevel"/>
    <w:tmpl w:val="793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B41AE0"/>
    <w:multiLevelType w:val="multilevel"/>
    <w:tmpl w:val="982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FD0ED8"/>
    <w:multiLevelType w:val="multilevel"/>
    <w:tmpl w:val="4522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40189F"/>
    <w:multiLevelType w:val="multilevel"/>
    <w:tmpl w:val="7918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54070C"/>
    <w:multiLevelType w:val="multilevel"/>
    <w:tmpl w:val="F55C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931480"/>
    <w:multiLevelType w:val="multilevel"/>
    <w:tmpl w:val="368E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D72885"/>
    <w:multiLevelType w:val="multilevel"/>
    <w:tmpl w:val="5F62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231EDD"/>
    <w:multiLevelType w:val="multilevel"/>
    <w:tmpl w:val="820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581B31"/>
    <w:multiLevelType w:val="multilevel"/>
    <w:tmpl w:val="B9F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C01DED"/>
    <w:multiLevelType w:val="multilevel"/>
    <w:tmpl w:val="8CE2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6FF0CED"/>
    <w:multiLevelType w:val="multilevel"/>
    <w:tmpl w:val="215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2B3045"/>
    <w:multiLevelType w:val="multilevel"/>
    <w:tmpl w:val="2848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7F61E89"/>
    <w:multiLevelType w:val="multilevel"/>
    <w:tmpl w:val="3D4A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90F37CE"/>
    <w:multiLevelType w:val="multilevel"/>
    <w:tmpl w:val="2FE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C0361C"/>
    <w:multiLevelType w:val="multilevel"/>
    <w:tmpl w:val="3F34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BC6CB0"/>
    <w:multiLevelType w:val="multilevel"/>
    <w:tmpl w:val="BC60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E7263B"/>
    <w:multiLevelType w:val="multilevel"/>
    <w:tmpl w:val="C51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590D12"/>
    <w:multiLevelType w:val="multilevel"/>
    <w:tmpl w:val="4BE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584FEC"/>
    <w:multiLevelType w:val="multilevel"/>
    <w:tmpl w:val="C156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A91FEA"/>
    <w:multiLevelType w:val="multilevel"/>
    <w:tmpl w:val="1FA4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5744A0"/>
    <w:multiLevelType w:val="multilevel"/>
    <w:tmpl w:val="EDE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F91518"/>
    <w:multiLevelType w:val="multilevel"/>
    <w:tmpl w:val="FC60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9B282E"/>
    <w:multiLevelType w:val="multilevel"/>
    <w:tmpl w:val="737E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B206B3"/>
    <w:multiLevelType w:val="multilevel"/>
    <w:tmpl w:val="72D02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5F16983"/>
    <w:multiLevelType w:val="multilevel"/>
    <w:tmpl w:val="37AE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65D1B73"/>
    <w:multiLevelType w:val="multilevel"/>
    <w:tmpl w:val="74DC7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67A68BC"/>
    <w:multiLevelType w:val="multilevel"/>
    <w:tmpl w:val="8D9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C93E59"/>
    <w:multiLevelType w:val="multilevel"/>
    <w:tmpl w:val="5CAE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244B02"/>
    <w:multiLevelType w:val="multilevel"/>
    <w:tmpl w:val="93DC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6E7238"/>
    <w:multiLevelType w:val="multilevel"/>
    <w:tmpl w:val="4258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4B0924"/>
    <w:multiLevelType w:val="multilevel"/>
    <w:tmpl w:val="C940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9EF20A0"/>
    <w:multiLevelType w:val="multilevel"/>
    <w:tmpl w:val="853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A69638A"/>
    <w:multiLevelType w:val="multilevel"/>
    <w:tmpl w:val="F7DE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B972B68"/>
    <w:multiLevelType w:val="multilevel"/>
    <w:tmpl w:val="F19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A65BAB"/>
    <w:multiLevelType w:val="multilevel"/>
    <w:tmpl w:val="DF4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575B3A"/>
    <w:multiLevelType w:val="multilevel"/>
    <w:tmpl w:val="13AA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5D4BB1"/>
    <w:multiLevelType w:val="multilevel"/>
    <w:tmpl w:val="0442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DEC23B1"/>
    <w:multiLevelType w:val="multilevel"/>
    <w:tmpl w:val="C92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986884"/>
    <w:multiLevelType w:val="multilevel"/>
    <w:tmpl w:val="BAD4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D86AEB"/>
    <w:multiLevelType w:val="multilevel"/>
    <w:tmpl w:val="F2E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750B2F"/>
    <w:multiLevelType w:val="multilevel"/>
    <w:tmpl w:val="8E8A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F901A58"/>
    <w:multiLevelType w:val="hybridMultilevel"/>
    <w:tmpl w:val="BB508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91060364">
    <w:abstractNumId w:val="109"/>
  </w:num>
  <w:num w:numId="2" w16cid:durableId="1798375949">
    <w:abstractNumId w:val="114"/>
  </w:num>
  <w:num w:numId="3" w16cid:durableId="113335428">
    <w:abstractNumId w:val="125"/>
  </w:num>
  <w:num w:numId="4" w16cid:durableId="1639990634">
    <w:abstractNumId w:val="17"/>
  </w:num>
  <w:num w:numId="5" w16cid:durableId="1451168192">
    <w:abstractNumId w:val="48"/>
  </w:num>
  <w:num w:numId="6" w16cid:durableId="85076004">
    <w:abstractNumId w:val="31"/>
  </w:num>
  <w:num w:numId="7" w16cid:durableId="1338312653">
    <w:abstractNumId w:val="60"/>
  </w:num>
  <w:num w:numId="8" w16cid:durableId="1489786595">
    <w:abstractNumId w:val="2"/>
  </w:num>
  <w:num w:numId="9" w16cid:durableId="940600427">
    <w:abstractNumId w:val="128"/>
  </w:num>
  <w:num w:numId="10" w16cid:durableId="1334188334">
    <w:abstractNumId w:val="59"/>
  </w:num>
  <w:num w:numId="11" w16cid:durableId="1156721258">
    <w:abstractNumId w:val="188"/>
  </w:num>
  <w:num w:numId="12" w16cid:durableId="965160617">
    <w:abstractNumId w:val="133"/>
  </w:num>
  <w:num w:numId="13" w16cid:durableId="444157040">
    <w:abstractNumId w:val="89"/>
  </w:num>
  <w:num w:numId="14" w16cid:durableId="2080906170">
    <w:abstractNumId w:val="42"/>
  </w:num>
  <w:num w:numId="15" w16cid:durableId="1721518992">
    <w:abstractNumId w:val="177"/>
  </w:num>
  <w:num w:numId="16" w16cid:durableId="768160207">
    <w:abstractNumId w:val="46"/>
  </w:num>
  <w:num w:numId="17" w16cid:durableId="2018268907">
    <w:abstractNumId w:val="18"/>
  </w:num>
  <w:num w:numId="18" w16cid:durableId="907501529">
    <w:abstractNumId w:val="93"/>
  </w:num>
  <w:num w:numId="19" w16cid:durableId="41180533">
    <w:abstractNumId w:val="145"/>
  </w:num>
  <w:num w:numId="20" w16cid:durableId="925962699">
    <w:abstractNumId w:val="36"/>
  </w:num>
  <w:num w:numId="21" w16cid:durableId="1975136635">
    <w:abstractNumId w:val="140"/>
  </w:num>
  <w:num w:numId="22" w16cid:durableId="287011831">
    <w:abstractNumId w:val="161"/>
  </w:num>
  <w:num w:numId="23" w16cid:durableId="1543832476">
    <w:abstractNumId w:val="41"/>
  </w:num>
  <w:num w:numId="24" w16cid:durableId="698774311">
    <w:abstractNumId w:val="38"/>
  </w:num>
  <w:num w:numId="25" w16cid:durableId="1937786093">
    <w:abstractNumId w:val="136"/>
  </w:num>
  <w:num w:numId="26" w16cid:durableId="154537797">
    <w:abstractNumId w:val="3"/>
  </w:num>
  <w:num w:numId="27" w16cid:durableId="106588713">
    <w:abstractNumId w:val="14"/>
  </w:num>
  <w:num w:numId="28" w16cid:durableId="1898202732">
    <w:abstractNumId w:val="159"/>
  </w:num>
  <w:num w:numId="29" w16cid:durableId="1288002595">
    <w:abstractNumId w:val="165"/>
  </w:num>
  <w:num w:numId="30" w16cid:durableId="1925871761">
    <w:abstractNumId w:val="153"/>
  </w:num>
  <w:num w:numId="31" w16cid:durableId="476579859">
    <w:abstractNumId w:val="77"/>
  </w:num>
  <w:num w:numId="32" w16cid:durableId="2025276660">
    <w:abstractNumId w:val="178"/>
  </w:num>
  <w:num w:numId="33" w16cid:durableId="672412655">
    <w:abstractNumId w:val="27"/>
  </w:num>
  <w:num w:numId="34" w16cid:durableId="252321556">
    <w:abstractNumId w:val="45"/>
  </w:num>
  <w:num w:numId="35" w16cid:durableId="296034782">
    <w:abstractNumId w:val="185"/>
  </w:num>
  <w:num w:numId="36" w16cid:durableId="26831853">
    <w:abstractNumId w:val="15"/>
  </w:num>
  <w:num w:numId="37" w16cid:durableId="181824241">
    <w:abstractNumId w:val="78"/>
  </w:num>
  <w:num w:numId="38" w16cid:durableId="497118854">
    <w:abstractNumId w:val="179"/>
  </w:num>
  <w:num w:numId="39" w16cid:durableId="610816089">
    <w:abstractNumId w:val="142"/>
  </w:num>
  <w:num w:numId="40" w16cid:durableId="1898318997">
    <w:abstractNumId w:val="163"/>
  </w:num>
  <w:num w:numId="41" w16cid:durableId="1084299249">
    <w:abstractNumId w:val="151"/>
  </w:num>
  <w:num w:numId="42" w16cid:durableId="462694807">
    <w:abstractNumId w:val="64"/>
  </w:num>
  <w:num w:numId="43" w16cid:durableId="645084918">
    <w:abstractNumId w:val="129"/>
  </w:num>
  <w:num w:numId="44" w16cid:durableId="769742253">
    <w:abstractNumId w:val="50"/>
  </w:num>
  <w:num w:numId="45" w16cid:durableId="1866400728">
    <w:abstractNumId w:val="21"/>
  </w:num>
  <w:num w:numId="46" w16cid:durableId="1704549179">
    <w:abstractNumId w:val="132"/>
  </w:num>
  <w:num w:numId="47" w16cid:durableId="1184975154">
    <w:abstractNumId w:val="126"/>
  </w:num>
  <w:num w:numId="48" w16cid:durableId="62605779">
    <w:abstractNumId w:val="86"/>
  </w:num>
  <w:num w:numId="49" w16cid:durableId="1417019421">
    <w:abstractNumId w:val="160"/>
  </w:num>
  <w:num w:numId="50" w16cid:durableId="709767750">
    <w:abstractNumId w:val="33"/>
  </w:num>
  <w:num w:numId="51" w16cid:durableId="1097288692">
    <w:abstractNumId w:val="134"/>
  </w:num>
  <w:num w:numId="52" w16cid:durableId="1095832160">
    <w:abstractNumId w:val="170"/>
  </w:num>
  <w:num w:numId="53" w16cid:durableId="1703164023">
    <w:abstractNumId w:val="138"/>
  </w:num>
  <w:num w:numId="54" w16cid:durableId="1057170243">
    <w:abstractNumId w:val="147"/>
  </w:num>
  <w:num w:numId="55" w16cid:durableId="1902204632">
    <w:abstractNumId w:val="190"/>
  </w:num>
  <w:num w:numId="56" w16cid:durableId="1314022414">
    <w:abstractNumId w:val="164"/>
  </w:num>
  <w:num w:numId="57" w16cid:durableId="738865687">
    <w:abstractNumId w:val="62"/>
  </w:num>
  <w:num w:numId="58" w16cid:durableId="1570113438">
    <w:abstractNumId w:val="92"/>
  </w:num>
  <w:num w:numId="59" w16cid:durableId="1460798860">
    <w:abstractNumId w:val="10"/>
  </w:num>
  <w:num w:numId="60" w16cid:durableId="707219364">
    <w:abstractNumId w:val="80"/>
  </w:num>
  <w:num w:numId="61" w16cid:durableId="120416241">
    <w:abstractNumId w:val="171"/>
  </w:num>
  <w:num w:numId="62" w16cid:durableId="570627479">
    <w:abstractNumId w:val="103"/>
  </w:num>
  <w:num w:numId="63" w16cid:durableId="162596010">
    <w:abstractNumId w:val="150"/>
  </w:num>
  <w:num w:numId="64" w16cid:durableId="918759246">
    <w:abstractNumId w:val="54"/>
  </w:num>
  <w:num w:numId="65" w16cid:durableId="820271561">
    <w:abstractNumId w:val="28"/>
  </w:num>
  <w:num w:numId="66" w16cid:durableId="376246006">
    <w:abstractNumId w:val="107"/>
  </w:num>
  <w:num w:numId="67" w16cid:durableId="730806153">
    <w:abstractNumId w:val="67"/>
  </w:num>
  <w:num w:numId="68" w16cid:durableId="1016225620">
    <w:abstractNumId w:val="105"/>
  </w:num>
  <w:num w:numId="69" w16cid:durableId="1459103783">
    <w:abstractNumId w:val="157"/>
  </w:num>
  <w:num w:numId="70" w16cid:durableId="1711568984">
    <w:abstractNumId w:val="56"/>
  </w:num>
  <w:num w:numId="71" w16cid:durableId="2108958331">
    <w:abstractNumId w:val="57"/>
  </w:num>
  <w:num w:numId="72" w16cid:durableId="4327236">
    <w:abstractNumId w:val="74"/>
  </w:num>
  <w:num w:numId="73" w16cid:durableId="802964643">
    <w:abstractNumId w:val="176"/>
  </w:num>
  <w:num w:numId="74" w16cid:durableId="1421412313">
    <w:abstractNumId w:val="141"/>
  </w:num>
  <w:num w:numId="75" w16cid:durableId="839540497">
    <w:abstractNumId w:val="76"/>
  </w:num>
  <w:num w:numId="76" w16cid:durableId="1897616894">
    <w:abstractNumId w:val="115"/>
  </w:num>
  <w:num w:numId="77" w16cid:durableId="1305968031">
    <w:abstractNumId w:val="98"/>
  </w:num>
  <w:num w:numId="78" w16cid:durableId="1676112495">
    <w:abstractNumId w:val="8"/>
  </w:num>
  <w:num w:numId="79" w16cid:durableId="405415551">
    <w:abstractNumId w:val="121"/>
  </w:num>
  <w:num w:numId="80" w16cid:durableId="936869390">
    <w:abstractNumId w:val="7"/>
  </w:num>
  <w:num w:numId="81" w16cid:durableId="1593009157">
    <w:abstractNumId w:val="69"/>
  </w:num>
  <w:num w:numId="82" w16cid:durableId="645286261">
    <w:abstractNumId w:val="116"/>
  </w:num>
  <w:num w:numId="83" w16cid:durableId="1761832275">
    <w:abstractNumId w:val="110"/>
  </w:num>
  <w:num w:numId="84" w16cid:durableId="475800892">
    <w:abstractNumId w:val="97"/>
  </w:num>
  <w:num w:numId="85" w16cid:durableId="1461337995">
    <w:abstractNumId w:val="72"/>
  </w:num>
  <w:num w:numId="86" w16cid:durableId="670454536">
    <w:abstractNumId w:val="172"/>
  </w:num>
  <w:num w:numId="87" w16cid:durableId="48262271">
    <w:abstractNumId w:val="166"/>
  </w:num>
  <w:num w:numId="88" w16cid:durableId="1481918023">
    <w:abstractNumId w:val="44"/>
  </w:num>
  <w:num w:numId="89" w16cid:durableId="275720072">
    <w:abstractNumId w:val="146"/>
  </w:num>
  <w:num w:numId="90" w16cid:durableId="1839078334">
    <w:abstractNumId w:val="91"/>
  </w:num>
  <w:num w:numId="91" w16cid:durableId="1757556347">
    <w:abstractNumId w:val="5"/>
  </w:num>
  <w:num w:numId="92" w16cid:durableId="472791280">
    <w:abstractNumId w:val="143"/>
  </w:num>
  <w:num w:numId="93" w16cid:durableId="2012752494">
    <w:abstractNumId w:val="37"/>
  </w:num>
  <w:num w:numId="94" w16cid:durableId="1438060832">
    <w:abstractNumId w:val="162"/>
  </w:num>
  <w:num w:numId="95" w16cid:durableId="590938781">
    <w:abstractNumId w:val="79"/>
  </w:num>
  <w:num w:numId="96" w16cid:durableId="1250698820">
    <w:abstractNumId w:val="144"/>
  </w:num>
  <w:num w:numId="97" w16cid:durableId="494999443">
    <w:abstractNumId w:val="104"/>
  </w:num>
  <w:num w:numId="98" w16cid:durableId="1190727096">
    <w:abstractNumId w:val="19"/>
  </w:num>
  <w:num w:numId="99" w16cid:durableId="879786687">
    <w:abstractNumId w:val="6"/>
  </w:num>
  <w:num w:numId="100" w16cid:durableId="982613418">
    <w:abstractNumId w:val="102"/>
  </w:num>
  <w:num w:numId="101" w16cid:durableId="1546066666">
    <w:abstractNumId w:val="82"/>
  </w:num>
  <w:num w:numId="102" w16cid:durableId="1802573503">
    <w:abstractNumId w:val="65"/>
  </w:num>
  <w:num w:numId="103" w16cid:durableId="469631822">
    <w:abstractNumId w:val="32"/>
  </w:num>
  <w:num w:numId="104" w16cid:durableId="68189218">
    <w:abstractNumId w:val="49"/>
  </w:num>
  <w:num w:numId="105" w16cid:durableId="409621835">
    <w:abstractNumId w:val="23"/>
  </w:num>
  <w:num w:numId="106" w16cid:durableId="1205941426">
    <w:abstractNumId w:val="158"/>
  </w:num>
  <w:num w:numId="107" w16cid:durableId="742680003">
    <w:abstractNumId w:val="155"/>
  </w:num>
  <w:num w:numId="108" w16cid:durableId="648360991">
    <w:abstractNumId w:val="47"/>
  </w:num>
  <w:num w:numId="109" w16cid:durableId="1516069619">
    <w:abstractNumId w:val="73"/>
  </w:num>
  <w:num w:numId="110" w16cid:durableId="716664335">
    <w:abstractNumId w:val="127"/>
  </w:num>
  <w:num w:numId="111" w16cid:durableId="1752044995">
    <w:abstractNumId w:val="13"/>
  </w:num>
  <w:num w:numId="112" w16cid:durableId="2002460683">
    <w:abstractNumId w:val="39"/>
  </w:num>
  <w:num w:numId="113" w16cid:durableId="1499660477">
    <w:abstractNumId w:val="95"/>
  </w:num>
  <w:num w:numId="114" w16cid:durableId="1520898037">
    <w:abstractNumId w:val="173"/>
  </w:num>
  <w:num w:numId="115" w16cid:durableId="273170014">
    <w:abstractNumId w:val="61"/>
  </w:num>
  <w:num w:numId="116" w16cid:durableId="1516142224">
    <w:abstractNumId w:val="149"/>
  </w:num>
  <w:num w:numId="117" w16cid:durableId="755521228">
    <w:abstractNumId w:val="66"/>
  </w:num>
  <w:num w:numId="118" w16cid:durableId="565917715">
    <w:abstractNumId w:val="12"/>
  </w:num>
  <w:num w:numId="119" w16cid:durableId="1521041717">
    <w:abstractNumId w:val="70"/>
  </w:num>
  <w:num w:numId="120" w16cid:durableId="1660772366">
    <w:abstractNumId w:val="96"/>
  </w:num>
  <w:num w:numId="121" w16cid:durableId="94791034">
    <w:abstractNumId w:val="113"/>
  </w:num>
  <w:num w:numId="122" w16cid:durableId="948390526">
    <w:abstractNumId w:val="111"/>
  </w:num>
  <w:num w:numId="123" w16cid:durableId="1596018448">
    <w:abstractNumId w:val="156"/>
  </w:num>
  <w:num w:numId="124" w16cid:durableId="794566779">
    <w:abstractNumId w:val="124"/>
  </w:num>
  <w:num w:numId="125" w16cid:durableId="1034425973">
    <w:abstractNumId w:val="119"/>
  </w:num>
  <w:num w:numId="126" w16cid:durableId="1214387492">
    <w:abstractNumId w:val="90"/>
  </w:num>
  <w:num w:numId="127" w16cid:durableId="1856118245">
    <w:abstractNumId w:val="167"/>
  </w:num>
  <w:num w:numId="128" w16cid:durableId="930744458">
    <w:abstractNumId w:val="11"/>
  </w:num>
  <w:num w:numId="129" w16cid:durableId="1887453221">
    <w:abstractNumId w:val="168"/>
  </w:num>
  <w:num w:numId="130" w16cid:durableId="2012099663">
    <w:abstractNumId w:val="189"/>
  </w:num>
  <w:num w:numId="131" w16cid:durableId="1159813258">
    <w:abstractNumId w:val="181"/>
  </w:num>
  <w:num w:numId="132" w16cid:durableId="1429500201">
    <w:abstractNumId w:val="139"/>
  </w:num>
  <w:num w:numId="133" w16cid:durableId="1396783988">
    <w:abstractNumId w:val="180"/>
  </w:num>
  <w:num w:numId="134" w16cid:durableId="411245654">
    <w:abstractNumId w:val="0"/>
  </w:num>
  <w:num w:numId="135" w16cid:durableId="165832386">
    <w:abstractNumId w:val="122"/>
  </w:num>
  <w:num w:numId="136" w16cid:durableId="955021960">
    <w:abstractNumId w:val="1"/>
  </w:num>
  <w:num w:numId="137" w16cid:durableId="497816198">
    <w:abstractNumId w:val="20"/>
  </w:num>
  <w:num w:numId="138" w16cid:durableId="266735325">
    <w:abstractNumId w:val="123"/>
  </w:num>
  <w:num w:numId="139" w16cid:durableId="444158194">
    <w:abstractNumId w:val="152"/>
  </w:num>
  <w:num w:numId="140" w16cid:durableId="975524799">
    <w:abstractNumId w:val="16"/>
  </w:num>
  <w:num w:numId="141" w16cid:durableId="359430727">
    <w:abstractNumId w:val="25"/>
  </w:num>
  <w:num w:numId="142" w16cid:durableId="137259993">
    <w:abstractNumId w:val="106"/>
  </w:num>
  <w:num w:numId="143" w16cid:durableId="1014962411">
    <w:abstractNumId w:val="85"/>
  </w:num>
  <w:num w:numId="144" w16cid:durableId="785197368">
    <w:abstractNumId w:val="40"/>
  </w:num>
  <w:num w:numId="145" w16cid:durableId="1591887205">
    <w:abstractNumId w:val="24"/>
  </w:num>
  <w:num w:numId="146" w16cid:durableId="389426780">
    <w:abstractNumId w:val="184"/>
  </w:num>
  <w:num w:numId="147" w16cid:durableId="218513597">
    <w:abstractNumId w:val="83"/>
  </w:num>
  <w:num w:numId="148" w16cid:durableId="1505243097">
    <w:abstractNumId w:val="131"/>
  </w:num>
  <w:num w:numId="149" w16cid:durableId="1293169443">
    <w:abstractNumId w:val="117"/>
  </w:num>
  <w:num w:numId="150" w16cid:durableId="756444977">
    <w:abstractNumId w:val="187"/>
  </w:num>
  <w:num w:numId="151" w16cid:durableId="477916475">
    <w:abstractNumId w:val="183"/>
  </w:num>
  <w:num w:numId="152" w16cid:durableId="1766220383">
    <w:abstractNumId w:val="118"/>
  </w:num>
  <w:num w:numId="153" w16cid:durableId="1655715145">
    <w:abstractNumId w:val="55"/>
  </w:num>
  <w:num w:numId="154" w16cid:durableId="1290085823">
    <w:abstractNumId w:val="182"/>
  </w:num>
  <w:num w:numId="155" w16cid:durableId="1390765750">
    <w:abstractNumId w:val="101"/>
  </w:num>
  <w:num w:numId="156" w16cid:durableId="1316490094">
    <w:abstractNumId w:val="68"/>
  </w:num>
  <w:num w:numId="157" w16cid:durableId="1919090791">
    <w:abstractNumId w:val="58"/>
  </w:num>
  <w:num w:numId="158" w16cid:durableId="709187613">
    <w:abstractNumId w:val="29"/>
  </w:num>
  <w:num w:numId="159" w16cid:durableId="314191540">
    <w:abstractNumId w:val="22"/>
  </w:num>
  <w:num w:numId="160" w16cid:durableId="814682180">
    <w:abstractNumId w:val="169"/>
  </w:num>
  <w:num w:numId="161" w16cid:durableId="1195727112">
    <w:abstractNumId w:val="71"/>
  </w:num>
  <w:num w:numId="162" w16cid:durableId="374740460">
    <w:abstractNumId w:val="112"/>
  </w:num>
  <w:num w:numId="163" w16cid:durableId="1346862577">
    <w:abstractNumId w:val="99"/>
  </w:num>
  <w:num w:numId="164" w16cid:durableId="1979870847">
    <w:abstractNumId w:val="108"/>
  </w:num>
  <w:num w:numId="165" w16cid:durableId="590628222">
    <w:abstractNumId w:val="30"/>
  </w:num>
  <w:num w:numId="166" w16cid:durableId="2032948375">
    <w:abstractNumId w:val="137"/>
  </w:num>
  <w:num w:numId="167" w16cid:durableId="204605861">
    <w:abstractNumId w:val="175"/>
  </w:num>
  <w:num w:numId="168" w16cid:durableId="813713794">
    <w:abstractNumId w:val="53"/>
  </w:num>
  <w:num w:numId="169" w16cid:durableId="660013250">
    <w:abstractNumId w:val="88"/>
  </w:num>
  <w:num w:numId="170" w16cid:durableId="532960238">
    <w:abstractNumId w:val="81"/>
  </w:num>
  <w:num w:numId="171" w16cid:durableId="1732995095">
    <w:abstractNumId w:val="51"/>
  </w:num>
  <w:num w:numId="172" w16cid:durableId="1605074637">
    <w:abstractNumId w:val="174"/>
  </w:num>
  <w:num w:numId="173" w16cid:durableId="106773990">
    <w:abstractNumId w:val="100"/>
  </w:num>
  <w:num w:numId="174" w16cid:durableId="1047610648">
    <w:abstractNumId w:val="148"/>
  </w:num>
  <w:num w:numId="175" w16cid:durableId="1863392520">
    <w:abstractNumId w:val="9"/>
  </w:num>
  <w:num w:numId="176" w16cid:durableId="2116055729">
    <w:abstractNumId w:val="94"/>
  </w:num>
  <w:num w:numId="177" w16cid:durableId="1211765669">
    <w:abstractNumId w:val="120"/>
  </w:num>
  <w:num w:numId="178" w16cid:durableId="1963074666">
    <w:abstractNumId w:val="130"/>
  </w:num>
  <w:num w:numId="179" w16cid:durableId="311567431">
    <w:abstractNumId w:val="43"/>
  </w:num>
  <w:num w:numId="180" w16cid:durableId="1333951603">
    <w:abstractNumId w:val="186"/>
  </w:num>
  <w:num w:numId="181" w16cid:durableId="327446870">
    <w:abstractNumId w:val="35"/>
  </w:num>
  <w:num w:numId="182" w16cid:durableId="655963304">
    <w:abstractNumId w:val="75"/>
  </w:num>
  <w:num w:numId="183" w16cid:durableId="1927568784">
    <w:abstractNumId w:val="87"/>
  </w:num>
  <w:num w:numId="184" w16cid:durableId="897932325">
    <w:abstractNumId w:val="135"/>
  </w:num>
  <w:num w:numId="185" w16cid:durableId="327682607">
    <w:abstractNumId w:val="84"/>
  </w:num>
  <w:num w:numId="186" w16cid:durableId="1331912724">
    <w:abstractNumId w:val="34"/>
  </w:num>
  <w:num w:numId="187" w16cid:durableId="212692437">
    <w:abstractNumId w:val="63"/>
  </w:num>
  <w:num w:numId="188" w16cid:durableId="927229718">
    <w:abstractNumId w:val="191"/>
  </w:num>
  <w:num w:numId="189" w16cid:durableId="1003126359">
    <w:abstractNumId w:val="4"/>
  </w:num>
  <w:num w:numId="190" w16cid:durableId="1926110240">
    <w:abstractNumId w:val="26"/>
  </w:num>
  <w:num w:numId="191" w16cid:durableId="2034063698">
    <w:abstractNumId w:val="52"/>
  </w:num>
  <w:num w:numId="192" w16cid:durableId="1916740081">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95"/>
    <w:rsid w:val="000343F8"/>
    <w:rsid w:val="0004273C"/>
    <w:rsid w:val="00067A13"/>
    <w:rsid w:val="0013228B"/>
    <w:rsid w:val="00264355"/>
    <w:rsid w:val="00293EFE"/>
    <w:rsid w:val="002A792E"/>
    <w:rsid w:val="002E3332"/>
    <w:rsid w:val="002E476B"/>
    <w:rsid w:val="00365A51"/>
    <w:rsid w:val="00404838"/>
    <w:rsid w:val="004266AD"/>
    <w:rsid w:val="004D76ED"/>
    <w:rsid w:val="004E41AB"/>
    <w:rsid w:val="0051120F"/>
    <w:rsid w:val="00547525"/>
    <w:rsid w:val="00572EFD"/>
    <w:rsid w:val="005771FC"/>
    <w:rsid w:val="005A1E95"/>
    <w:rsid w:val="00604BC9"/>
    <w:rsid w:val="00644B68"/>
    <w:rsid w:val="006A60F4"/>
    <w:rsid w:val="00786C1F"/>
    <w:rsid w:val="007B4E3F"/>
    <w:rsid w:val="007E755C"/>
    <w:rsid w:val="00804A25"/>
    <w:rsid w:val="00836C5E"/>
    <w:rsid w:val="00841E95"/>
    <w:rsid w:val="00874E72"/>
    <w:rsid w:val="0090168C"/>
    <w:rsid w:val="009C3ED1"/>
    <w:rsid w:val="00A535E9"/>
    <w:rsid w:val="00A8330E"/>
    <w:rsid w:val="00A90F67"/>
    <w:rsid w:val="00AD27AD"/>
    <w:rsid w:val="00B0209E"/>
    <w:rsid w:val="00C8713A"/>
    <w:rsid w:val="00CA3B64"/>
    <w:rsid w:val="00CB2A40"/>
    <w:rsid w:val="00D73B1B"/>
    <w:rsid w:val="00DA3CB6"/>
    <w:rsid w:val="00E62EC5"/>
    <w:rsid w:val="00E734CF"/>
    <w:rsid w:val="00E873BB"/>
    <w:rsid w:val="00F0003F"/>
    <w:rsid w:val="00F362A4"/>
    <w:rsid w:val="00F40A06"/>
    <w:rsid w:val="00F85D49"/>
    <w:rsid w:val="00FD7C0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9EA5"/>
  <w15:chartTrackingRefBased/>
  <w15:docId w15:val="{604F6D1C-5732-49BD-A41F-4FC1B849A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1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1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1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1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E95"/>
    <w:rPr>
      <w:rFonts w:eastAsiaTheme="majorEastAsia" w:cstheme="majorBidi"/>
      <w:color w:val="272727" w:themeColor="text1" w:themeTint="D8"/>
    </w:rPr>
  </w:style>
  <w:style w:type="paragraph" w:styleId="Title">
    <w:name w:val="Title"/>
    <w:basedOn w:val="Normal"/>
    <w:next w:val="Normal"/>
    <w:link w:val="TitleChar"/>
    <w:uiPriority w:val="10"/>
    <w:qFormat/>
    <w:rsid w:val="005A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E95"/>
    <w:pPr>
      <w:spacing w:before="160"/>
      <w:jc w:val="center"/>
    </w:pPr>
    <w:rPr>
      <w:i/>
      <w:iCs/>
      <w:color w:val="404040" w:themeColor="text1" w:themeTint="BF"/>
    </w:rPr>
  </w:style>
  <w:style w:type="character" w:customStyle="1" w:styleId="QuoteChar">
    <w:name w:val="Quote Char"/>
    <w:basedOn w:val="DefaultParagraphFont"/>
    <w:link w:val="Quote"/>
    <w:uiPriority w:val="29"/>
    <w:rsid w:val="005A1E95"/>
    <w:rPr>
      <w:i/>
      <w:iCs/>
      <w:color w:val="404040" w:themeColor="text1" w:themeTint="BF"/>
    </w:rPr>
  </w:style>
  <w:style w:type="paragraph" w:styleId="ListParagraph">
    <w:name w:val="List Paragraph"/>
    <w:basedOn w:val="Normal"/>
    <w:uiPriority w:val="34"/>
    <w:qFormat/>
    <w:rsid w:val="005A1E95"/>
    <w:pPr>
      <w:ind w:left="720"/>
      <w:contextualSpacing/>
    </w:pPr>
  </w:style>
  <w:style w:type="character" w:styleId="IntenseEmphasis">
    <w:name w:val="Intense Emphasis"/>
    <w:basedOn w:val="DefaultParagraphFont"/>
    <w:uiPriority w:val="21"/>
    <w:qFormat/>
    <w:rsid w:val="005A1E95"/>
    <w:rPr>
      <w:i/>
      <w:iCs/>
      <w:color w:val="0F4761" w:themeColor="accent1" w:themeShade="BF"/>
    </w:rPr>
  </w:style>
  <w:style w:type="paragraph" w:styleId="IntenseQuote">
    <w:name w:val="Intense Quote"/>
    <w:basedOn w:val="Normal"/>
    <w:next w:val="Normal"/>
    <w:link w:val="IntenseQuoteChar"/>
    <w:uiPriority w:val="30"/>
    <w:qFormat/>
    <w:rsid w:val="005A1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E95"/>
    <w:rPr>
      <w:i/>
      <w:iCs/>
      <w:color w:val="0F4761" w:themeColor="accent1" w:themeShade="BF"/>
    </w:rPr>
  </w:style>
  <w:style w:type="character" w:styleId="IntenseReference">
    <w:name w:val="Intense Reference"/>
    <w:basedOn w:val="DefaultParagraphFont"/>
    <w:uiPriority w:val="32"/>
    <w:qFormat/>
    <w:rsid w:val="005A1E95"/>
    <w:rPr>
      <w:b/>
      <w:bCs/>
      <w:smallCaps/>
      <w:color w:val="0F4761" w:themeColor="accent1" w:themeShade="BF"/>
      <w:spacing w:val="5"/>
    </w:rPr>
  </w:style>
  <w:style w:type="character" w:styleId="Hyperlink">
    <w:name w:val="Hyperlink"/>
    <w:basedOn w:val="DefaultParagraphFont"/>
    <w:uiPriority w:val="99"/>
    <w:unhideWhenUsed/>
    <w:rsid w:val="005A1E95"/>
    <w:rPr>
      <w:color w:val="467886" w:themeColor="hyperlink"/>
      <w:u w:val="single"/>
    </w:rPr>
  </w:style>
  <w:style w:type="character" w:styleId="UnresolvedMention">
    <w:name w:val="Unresolved Mention"/>
    <w:basedOn w:val="DefaultParagraphFont"/>
    <w:uiPriority w:val="99"/>
    <w:semiHidden/>
    <w:unhideWhenUsed/>
    <w:rsid w:val="005A1E95"/>
    <w:rPr>
      <w:color w:val="605E5C"/>
      <w:shd w:val="clear" w:color="auto" w:fill="E1DFDD"/>
    </w:rPr>
  </w:style>
  <w:style w:type="paragraph" w:customStyle="1" w:styleId="msonormal0">
    <w:name w:val="msonormal"/>
    <w:basedOn w:val="Normal"/>
    <w:rsid w:val="002E333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E33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3332"/>
    <w:rPr>
      <w:b/>
      <w:bCs/>
    </w:rPr>
  </w:style>
  <w:style w:type="character" w:customStyle="1" w:styleId="katex">
    <w:name w:val="katex"/>
    <w:basedOn w:val="DefaultParagraphFont"/>
    <w:rsid w:val="002E3332"/>
  </w:style>
  <w:style w:type="character" w:customStyle="1" w:styleId="katex-mathml">
    <w:name w:val="katex-mathml"/>
    <w:basedOn w:val="DefaultParagraphFont"/>
    <w:rsid w:val="002E3332"/>
  </w:style>
  <w:style w:type="character" w:customStyle="1" w:styleId="katex-html">
    <w:name w:val="katex-html"/>
    <w:basedOn w:val="DefaultParagraphFont"/>
    <w:rsid w:val="002E3332"/>
  </w:style>
  <w:style w:type="character" w:customStyle="1" w:styleId="base">
    <w:name w:val="base"/>
    <w:basedOn w:val="DefaultParagraphFont"/>
    <w:rsid w:val="002E3332"/>
  </w:style>
  <w:style w:type="character" w:customStyle="1" w:styleId="strut">
    <w:name w:val="strut"/>
    <w:basedOn w:val="DefaultParagraphFont"/>
    <w:rsid w:val="002E3332"/>
  </w:style>
  <w:style w:type="character" w:customStyle="1" w:styleId="mord">
    <w:name w:val="mord"/>
    <w:basedOn w:val="DefaultParagraphFont"/>
    <w:rsid w:val="002E3332"/>
  </w:style>
  <w:style w:type="character" w:customStyle="1" w:styleId="mspace">
    <w:name w:val="mspace"/>
    <w:basedOn w:val="DefaultParagraphFont"/>
    <w:rsid w:val="002E3332"/>
  </w:style>
  <w:style w:type="character" w:customStyle="1" w:styleId="mrel">
    <w:name w:val="mrel"/>
    <w:basedOn w:val="DefaultParagraphFont"/>
    <w:rsid w:val="002E3332"/>
  </w:style>
  <w:style w:type="character" w:customStyle="1" w:styleId="mopen">
    <w:name w:val="mopen"/>
    <w:basedOn w:val="DefaultParagraphFont"/>
    <w:rsid w:val="002E3332"/>
  </w:style>
  <w:style w:type="character" w:customStyle="1" w:styleId="mclose">
    <w:name w:val="mclose"/>
    <w:basedOn w:val="DefaultParagraphFont"/>
    <w:rsid w:val="002E3332"/>
  </w:style>
  <w:style w:type="character" w:customStyle="1" w:styleId="mpunct">
    <w:name w:val="mpunct"/>
    <w:basedOn w:val="DefaultParagraphFont"/>
    <w:rsid w:val="002E3332"/>
  </w:style>
  <w:style w:type="character" w:customStyle="1" w:styleId="katex-display">
    <w:name w:val="katex-display"/>
    <w:basedOn w:val="DefaultParagraphFont"/>
    <w:rsid w:val="002E3332"/>
  </w:style>
  <w:style w:type="character" w:customStyle="1" w:styleId="mbin">
    <w:name w:val="mbin"/>
    <w:basedOn w:val="DefaultParagraphFont"/>
    <w:rsid w:val="002E3332"/>
  </w:style>
  <w:style w:type="character" w:customStyle="1" w:styleId="mfrac">
    <w:name w:val="mfrac"/>
    <w:basedOn w:val="DefaultParagraphFont"/>
    <w:rsid w:val="002E3332"/>
  </w:style>
  <w:style w:type="character" w:customStyle="1" w:styleId="vlist-t">
    <w:name w:val="vlist-t"/>
    <w:basedOn w:val="DefaultParagraphFont"/>
    <w:rsid w:val="002E3332"/>
  </w:style>
  <w:style w:type="character" w:customStyle="1" w:styleId="vlist-r">
    <w:name w:val="vlist-r"/>
    <w:basedOn w:val="DefaultParagraphFont"/>
    <w:rsid w:val="002E3332"/>
  </w:style>
  <w:style w:type="character" w:customStyle="1" w:styleId="vlist">
    <w:name w:val="vlist"/>
    <w:basedOn w:val="DefaultParagraphFont"/>
    <w:rsid w:val="002E3332"/>
  </w:style>
  <w:style w:type="character" w:customStyle="1" w:styleId="pstrut">
    <w:name w:val="pstrut"/>
    <w:basedOn w:val="DefaultParagraphFont"/>
    <w:rsid w:val="002E3332"/>
  </w:style>
  <w:style w:type="character" w:customStyle="1" w:styleId="frac-line">
    <w:name w:val="frac-line"/>
    <w:basedOn w:val="DefaultParagraphFont"/>
    <w:rsid w:val="002E3332"/>
  </w:style>
  <w:style w:type="character" w:customStyle="1" w:styleId="vlist-s">
    <w:name w:val="vlist-s"/>
    <w:basedOn w:val="DefaultParagraphFont"/>
    <w:rsid w:val="002E3332"/>
  </w:style>
  <w:style w:type="character" w:customStyle="1" w:styleId="mop">
    <w:name w:val="mop"/>
    <w:basedOn w:val="DefaultParagraphFont"/>
    <w:rsid w:val="002E3332"/>
  </w:style>
  <w:style w:type="character" w:customStyle="1" w:styleId="msupsub">
    <w:name w:val="msupsub"/>
    <w:basedOn w:val="DefaultParagraphFont"/>
    <w:rsid w:val="002E3332"/>
  </w:style>
  <w:style w:type="character" w:customStyle="1" w:styleId="sizing">
    <w:name w:val="sizing"/>
    <w:basedOn w:val="DefaultParagraphFont"/>
    <w:rsid w:val="002E3332"/>
  </w:style>
  <w:style w:type="character" w:customStyle="1" w:styleId="accent-body">
    <w:name w:val="accent-body"/>
    <w:basedOn w:val="DefaultParagraphFont"/>
    <w:rsid w:val="002E3332"/>
  </w:style>
  <w:style w:type="character" w:styleId="Emphasis">
    <w:name w:val="Emphasis"/>
    <w:basedOn w:val="DefaultParagraphFont"/>
    <w:uiPriority w:val="20"/>
    <w:qFormat/>
    <w:rsid w:val="002E3332"/>
    <w:rPr>
      <w:i/>
      <w:iCs/>
    </w:rPr>
  </w:style>
  <w:style w:type="character" w:customStyle="1" w:styleId="font-medium">
    <w:name w:val="font-medium"/>
    <w:basedOn w:val="DefaultParagraphFont"/>
    <w:rsid w:val="002E3332"/>
  </w:style>
  <w:style w:type="character" w:customStyle="1" w:styleId="flex">
    <w:name w:val="flex"/>
    <w:basedOn w:val="DefaultParagraphFont"/>
    <w:rsid w:val="002E3332"/>
  </w:style>
  <w:style w:type="character" w:customStyle="1" w:styleId="min-w-0">
    <w:name w:val="min-w-0"/>
    <w:basedOn w:val="DefaultParagraphFont"/>
    <w:rsid w:val="002E3332"/>
  </w:style>
  <w:style w:type="character" w:styleId="FollowedHyperlink">
    <w:name w:val="FollowedHyperlink"/>
    <w:basedOn w:val="DefaultParagraphFont"/>
    <w:uiPriority w:val="99"/>
    <w:semiHidden/>
    <w:unhideWhenUsed/>
    <w:rsid w:val="002E3332"/>
    <w:rPr>
      <w:color w:val="800080"/>
      <w:u w:val="single"/>
    </w:rPr>
  </w:style>
  <w:style w:type="character" w:customStyle="1" w:styleId="delimsizing">
    <w:name w:val="delimsizing"/>
    <w:basedOn w:val="DefaultParagraphFont"/>
    <w:rsid w:val="002E3332"/>
  </w:style>
  <w:style w:type="paragraph" w:styleId="HTMLPreformatted">
    <w:name w:val="HTML Preformatted"/>
    <w:basedOn w:val="Normal"/>
    <w:link w:val="HTMLPreformattedChar"/>
    <w:uiPriority w:val="99"/>
    <w:semiHidden/>
    <w:unhideWhenUsed/>
    <w:rsid w:val="002E3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333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E3332"/>
    <w:rPr>
      <w:rFonts w:ascii="Courier New" w:eastAsia="Times New Roman" w:hAnsi="Courier New" w:cs="Courier New"/>
      <w:sz w:val="20"/>
      <w:szCs w:val="20"/>
    </w:rPr>
  </w:style>
  <w:style w:type="character" w:customStyle="1" w:styleId="hljs-comment">
    <w:name w:val="hljs-comment"/>
    <w:basedOn w:val="DefaultParagraphFont"/>
    <w:rsid w:val="002E3332"/>
  </w:style>
  <w:style w:type="character" w:customStyle="1" w:styleId="hoverentity-accent">
    <w:name w:val="hover:entity-accent"/>
    <w:basedOn w:val="DefaultParagraphFont"/>
    <w:rsid w:val="002E3332"/>
  </w:style>
  <w:style w:type="character" w:customStyle="1" w:styleId="whitespace-normal">
    <w:name w:val="whitespace-normal"/>
    <w:basedOn w:val="DefaultParagraphFont"/>
    <w:rsid w:val="002E3332"/>
  </w:style>
  <w:style w:type="paragraph" w:styleId="z-TopofForm">
    <w:name w:val="HTML Top of Form"/>
    <w:basedOn w:val="Normal"/>
    <w:next w:val="Normal"/>
    <w:link w:val="z-TopofFormChar"/>
    <w:hidden/>
    <w:uiPriority w:val="99"/>
    <w:semiHidden/>
    <w:unhideWhenUsed/>
    <w:rsid w:val="002E333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E3332"/>
    <w:rPr>
      <w:rFonts w:ascii="Arial" w:eastAsia="Times New Roman" w:hAnsi="Arial" w:cs="Arial"/>
      <w:vanish/>
      <w:kern w:val="0"/>
      <w:sz w:val="16"/>
      <w:szCs w:val="16"/>
      <w14:ligatures w14:val="none"/>
    </w:rPr>
  </w:style>
  <w:style w:type="paragraph" w:customStyle="1" w:styleId="placeholder">
    <w:name w:val="placeholder"/>
    <w:basedOn w:val="Normal"/>
    <w:rsid w:val="002E333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E333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E3332"/>
    <w:rPr>
      <w:rFonts w:ascii="Arial" w:eastAsia="Times New Roman" w:hAnsi="Arial" w:cs="Arial"/>
      <w:vanish/>
      <w:kern w:val="0"/>
      <w:sz w:val="16"/>
      <w:szCs w:val="16"/>
      <w14:ligatures w14:val="none"/>
    </w:rPr>
  </w:style>
  <w:style w:type="table" w:styleId="TableGrid">
    <w:name w:val="Table Grid"/>
    <w:basedOn w:val="TableNormal"/>
    <w:uiPriority w:val="39"/>
    <w:rsid w:val="007E7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igitalhumanassistants.io/post/the-ai-trust-paradox-navigating-verisimilitude-in-advanced-language-mode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fostermcbride@dhassistants.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15</Pages>
  <Words>3559</Words>
  <Characters>23281</Characters>
  <Application>Microsoft Office Word</Application>
  <DocSecurity>0</DocSecurity>
  <Lines>485</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Foster-Mcbride</dc:creator>
  <cp:keywords/>
  <dc:description/>
  <cp:lastModifiedBy>Christopher Foster-Mcbride</cp:lastModifiedBy>
  <cp:revision>41</cp:revision>
  <dcterms:created xsi:type="dcterms:W3CDTF">2026-01-28T00:20:00Z</dcterms:created>
  <dcterms:modified xsi:type="dcterms:W3CDTF">2026-01-28T05:11:00Z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5e50eca8-1535-468b-922d-d1c4e40ec110</vt:lpwstr>
  </property>
</Properties>
</file>