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8214" w14:textId="3A55B5BF" w:rsidR="0036001E" w:rsidRPr="0036001E" w:rsidRDefault="00190629" w:rsidP="0036001E">
      <w:pPr>
        <w:spacing w:after="0" w:line="240" w:lineRule="auto"/>
        <w:rPr>
          <w:rFonts w:asciiTheme="majorHAnsi" w:hAnsiTheme="majorHAnsi" w:cstheme="majorHAnsi"/>
          <w:color w:val="002060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2060"/>
          <w:sz w:val="28"/>
          <w:szCs w:val="28"/>
        </w:rPr>
        <w:t>FamCamp</w:t>
      </w:r>
      <w:proofErr w:type="spellEnd"/>
      <w:r>
        <w:rPr>
          <w:rFonts w:asciiTheme="majorHAnsi" w:hAnsiTheme="majorHAnsi" w:cstheme="majorHAnsi"/>
          <w:color w:val="002060"/>
          <w:sz w:val="28"/>
          <w:szCs w:val="28"/>
        </w:rPr>
        <w:t xml:space="preserve"> Non-Functional Requirements</w:t>
      </w:r>
    </w:p>
    <w:p w14:paraId="42BBFC2D" w14:textId="3F0D8D70" w:rsidR="0036001E" w:rsidRPr="0036001E" w:rsidRDefault="005A1CCD" w:rsidP="0036001E">
      <w:pPr>
        <w:spacing w:after="0" w:line="240" w:lineRule="auto"/>
        <w:rPr>
          <w:rFonts w:asciiTheme="majorHAnsi" w:hAnsiTheme="majorHAnsi" w:cstheme="majorHAnsi"/>
          <w:color w:val="7F7F7F" w:themeColor="text1" w:themeTint="80"/>
          <w:sz w:val="28"/>
          <w:szCs w:val="28"/>
        </w:rPr>
      </w:pPr>
      <w:r>
        <w:rPr>
          <w:rFonts w:asciiTheme="majorHAnsi" w:hAnsiTheme="majorHAnsi" w:cstheme="majorHAnsi"/>
          <w:color w:val="7F7F7F" w:themeColor="text1" w:themeTint="80"/>
          <w:sz w:val="28"/>
          <w:szCs w:val="28"/>
        </w:rPr>
        <w:t>//TODO Group</w:t>
      </w:r>
    </w:p>
    <w:p w14:paraId="40C62C0E" w14:textId="2883C53D" w:rsidR="0036001E" w:rsidRPr="0036001E" w:rsidRDefault="00782EC5" w:rsidP="0036001E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</w:t>
      </w:r>
      <w:r w:rsidR="00792461">
        <w:rPr>
          <w:rFonts w:asciiTheme="majorHAnsi" w:hAnsiTheme="majorHAnsi" w:cstheme="majorHAnsi"/>
        </w:rPr>
        <w:t>4/</w:t>
      </w:r>
      <w:r w:rsidR="00EA238D">
        <w:rPr>
          <w:rFonts w:asciiTheme="majorHAnsi" w:hAnsiTheme="majorHAnsi" w:cstheme="majorHAnsi"/>
        </w:rPr>
        <w:t>2</w:t>
      </w:r>
      <w:r w:rsidR="00475055">
        <w:rPr>
          <w:rFonts w:asciiTheme="majorHAnsi" w:hAnsiTheme="majorHAnsi" w:cstheme="majorHAnsi"/>
        </w:rPr>
        <w:t>4</w:t>
      </w:r>
      <w:r w:rsidR="00792461">
        <w:rPr>
          <w:rFonts w:asciiTheme="majorHAnsi" w:hAnsiTheme="majorHAnsi" w:cstheme="majorHAnsi"/>
        </w:rPr>
        <w:t>/23</w:t>
      </w:r>
    </w:p>
    <w:p w14:paraId="0D94E989" w14:textId="77777777" w:rsidR="0036001E" w:rsidRPr="0036001E" w:rsidRDefault="0036001E" w:rsidP="0036001E">
      <w:pPr>
        <w:spacing w:after="0" w:line="240" w:lineRule="auto"/>
        <w:rPr>
          <w:rFonts w:asciiTheme="majorHAnsi" w:hAnsiTheme="majorHAnsi" w:cstheme="majorHAnsi"/>
        </w:rPr>
      </w:pPr>
    </w:p>
    <w:p w14:paraId="1A2B1335" w14:textId="2BED77A6" w:rsidR="00190629" w:rsidRPr="008F14F3" w:rsidRDefault="00190629" w:rsidP="00190629">
      <w:pPr>
        <w:tabs>
          <w:tab w:val="left" w:pos="0"/>
        </w:tabs>
        <w:spacing w:after="0" w:line="240" w:lineRule="auto"/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Usability</w:t>
      </w:r>
      <w:r w:rsidR="00B246C3">
        <w:rPr>
          <w:rFonts w:asciiTheme="majorHAnsi" w:hAnsiTheme="majorHAnsi" w:cstheme="majorHAnsi"/>
          <w:b/>
          <w:bCs/>
          <w:sz w:val="24"/>
          <w:szCs w:val="24"/>
          <w:u w:val="single"/>
        </w:rPr>
        <w:t>:</w:t>
      </w:r>
      <w:r w:rsidR="00A80F50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028564C5" w14:textId="0C77DA8D" w:rsidR="00190629" w:rsidRPr="00190629" w:rsidRDefault="00190629" w:rsidP="0019062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7F7F7F" w:themeColor="text1" w:themeTint="80"/>
        </w:rPr>
      </w:pPr>
      <w:r w:rsidRPr="00190629">
        <w:rPr>
          <w:rFonts w:asciiTheme="majorHAnsi" w:hAnsiTheme="majorHAnsi" w:cstheme="majorHAnsi"/>
          <w:color w:val="7F7F7F" w:themeColor="text1" w:themeTint="80"/>
        </w:rPr>
        <w:t xml:space="preserve">Users will have access to the account admin email address which they can use to send messages regarding technical issues with their online user experience.  The </w:t>
      </w:r>
      <w:proofErr w:type="spellStart"/>
      <w:r>
        <w:rPr>
          <w:rFonts w:asciiTheme="majorHAnsi" w:hAnsiTheme="majorHAnsi" w:cstheme="majorHAnsi"/>
          <w:color w:val="7F7F7F" w:themeColor="text1" w:themeTint="80"/>
        </w:rPr>
        <w:t>F</w:t>
      </w:r>
      <w:r w:rsidRPr="00190629">
        <w:rPr>
          <w:rFonts w:asciiTheme="majorHAnsi" w:hAnsiTheme="majorHAnsi" w:cstheme="majorHAnsi"/>
          <w:color w:val="7F7F7F" w:themeColor="text1" w:themeTint="80"/>
        </w:rPr>
        <w:t>am</w:t>
      </w:r>
      <w:r>
        <w:rPr>
          <w:rFonts w:asciiTheme="majorHAnsi" w:hAnsiTheme="majorHAnsi" w:cstheme="majorHAnsi"/>
          <w:color w:val="7F7F7F" w:themeColor="text1" w:themeTint="80"/>
        </w:rPr>
        <w:t>C</w:t>
      </w:r>
      <w:r w:rsidRPr="00190629">
        <w:rPr>
          <w:rFonts w:asciiTheme="majorHAnsi" w:hAnsiTheme="majorHAnsi" w:cstheme="majorHAnsi"/>
          <w:color w:val="7F7F7F" w:themeColor="text1" w:themeTint="80"/>
        </w:rPr>
        <w:t>amp</w:t>
      </w:r>
      <w:proofErr w:type="spellEnd"/>
      <w:r w:rsidRPr="00190629">
        <w:rPr>
          <w:rFonts w:asciiTheme="majorHAnsi" w:hAnsiTheme="majorHAnsi" w:cstheme="majorHAnsi"/>
          <w:color w:val="7F7F7F" w:themeColor="text1" w:themeTint="80"/>
        </w:rPr>
        <w:t xml:space="preserve"> customer service contact information will also be featured to provide site visitors help with any concerns.</w:t>
      </w:r>
    </w:p>
    <w:p w14:paraId="7AFA089A" w14:textId="75100464" w:rsidR="008F14F3" w:rsidRPr="00A67815" w:rsidRDefault="008F14F3" w:rsidP="00190629">
      <w:pPr>
        <w:pStyle w:val="ListParagraph"/>
        <w:tabs>
          <w:tab w:val="left" w:pos="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25F82CE" w14:textId="46616731" w:rsidR="00190629" w:rsidRPr="008F14F3" w:rsidRDefault="00190629" w:rsidP="00190629">
      <w:pPr>
        <w:tabs>
          <w:tab w:val="left" w:pos="0"/>
        </w:tabs>
        <w:spacing w:after="0" w:line="240" w:lineRule="auto"/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Reliability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352A087B" w14:textId="1E6FCBC1" w:rsidR="00190629" w:rsidRPr="00190629" w:rsidRDefault="00190629" w:rsidP="0019062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7F7F7F" w:themeColor="text1" w:themeTint="80"/>
        </w:rPr>
      </w:pPr>
      <w:r w:rsidRPr="00190629">
        <w:rPr>
          <w:rFonts w:asciiTheme="majorHAnsi" w:hAnsiTheme="majorHAnsi" w:cstheme="majorHAnsi"/>
          <w:color w:val="7F7F7F" w:themeColor="text1" w:themeTint="80"/>
        </w:rPr>
        <w:t>The site should be reliable with a failure frequency of as close to zero as possible.  A redundant server may be necessary in case of server failure.  Off-site backups may be necessary.  Screens should be set up with consistent themes for enhanced predictability.</w:t>
      </w:r>
    </w:p>
    <w:p w14:paraId="10E4CE25" w14:textId="77777777" w:rsidR="00A67815" w:rsidRPr="00190629" w:rsidRDefault="00A67815" w:rsidP="001906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E78AD50" w14:textId="076E8F2F" w:rsidR="00190629" w:rsidRPr="008F14F3" w:rsidRDefault="00190629" w:rsidP="00190629">
      <w:pPr>
        <w:tabs>
          <w:tab w:val="left" w:pos="0"/>
        </w:tabs>
        <w:spacing w:after="0" w:line="240" w:lineRule="auto"/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Performance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669DA1BD" w14:textId="67737CA0" w:rsidR="00190629" w:rsidRPr="00190629" w:rsidRDefault="00190629" w:rsidP="0019062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7F7F7F" w:themeColor="text1" w:themeTint="80"/>
        </w:rPr>
      </w:pPr>
      <w:r w:rsidRPr="00190629">
        <w:rPr>
          <w:rFonts w:asciiTheme="majorHAnsi" w:hAnsiTheme="majorHAnsi" w:cstheme="majorHAnsi"/>
          <w:color w:val="7F7F7F" w:themeColor="text1" w:themeTint="80"/>
        </w:rPr>
        <w:t>User should be able to login to the system with full rendering of the home screen in 3 seconds.  Transactions should post and update to the system within 2 seconds.  If posting fails, system should revert back to its original state to ensure accuracy. System should consume minimal resources to contribute to a higher level of performance</w:t>
      </w:r>
      <w:r>
        <w:rPr>
          <w:rFonts w:asciiTheme="majorHAnsi" w:hAnsiTheme="majorHAnsi" w:cstheme="majorHAnsi"/>
          <w:color w:val="7F7F7F" w:themeColor="text1" w:themeTint="80"/>
        </w:rPr>
        <w:t>.</w:t>
      </w:r>
    </w:p>
    <w:p w14:paraId="42304D8D" w14:textId="77777777" w:rsidR="00190629" w:rsidRDefault="00190629" w:rsidP="00190629">
      <w:pPr>
        <w:tabs>
          <w:tab w:val="left" w:pos="0"/>
        </w:tabs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5C487F5F" w14:textId="71B4DA86" w:rsidR="00190629" w:rsidRDefault="00190629" w:rsidP="00190629">
      <w:pPr>
        <w:tabs>
          <w:tab w:val="left" w:pos="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Security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5E1C366E" w14:textId="77777777" w:rsidR="00190629" w:rsidRPr="008F14F3" w:rsidRDefault="00190629" w:rsidP="00190629">
      <w:pPr>
        <w:tabs>
          <w:tab w:val="left" w:pos="0"/>
        </w:tabs>
        <w:spacing w:after="0" w:line="240" w:lineRule="auto"/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</w:p>
    <w:p w14:paraId="0A341BC8" w14:textId="5480F146" w:rsidR="00B246C3" w:rsidRPr="00190629" w:rsidRDefault="00190629" w:rsidP="0019062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190629">
        <w:rPr>
          <w:rFonts w:asciiTheme="majorHAnsi" w:hAnsiTheme="majorHAnsi" w:cstheme="majorHAnsi"/>
          <w:color w:val="7F7F7F" w:themeColor="text1" w:themeTint="80"/>
        </w:rPr>
        <w:t>Passwords will be hashed and combined with a salt</w:t>
      </w:r>
      <w:r>
        <w:rPr>
          <w:rFonts w:asciiTheme="majorHAnsi" w:hAnsiTheme="majorHAnsi" w:cstheme="majorHAnsi"/>
          <w:color w:val="7F7F7F" w:themeColor="text1" w:themeTint="80"/>
        </w:rPr>
        <w:t>.</w:t>
      </w:r>
    </w:p>
    <w:p w14:paraId="71C1F8EE" w14:textId="77777777" w:rsidR="00EA238D" w:rsidRDefault="00EA238D" w:rsidP="0036001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1FDEAE2" w14:textId="77777777" w:rsidR="00EA238D" w:rsidRDefault="00EA238D" w:rsidP="0036001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A488371" w14:textId="07B607B8" w:rsidR="00190629" w:rsidRDefault="00190629" w:rsidP="00190629">
      <w:pPr>
        <w:tabs>
          <w:tab w:val="left" w:pos="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Legal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3AE748E3" w14:textId="77777777" w:rsidR="00190629" w:rsidRPr="008F14F3" w:rsidRDefault="00190629" w:rsidP="00190629">
      <w:pPr>
        <w:tabs>
          <w:tab w:val="left" w:pos="0"/>
        </w:tabs>
        <w:spacing w:after="0" w:line="240" w:lineRule="auto"/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</w:p>
    <w:p w14:paraId="55E40734" w14:textId="5FE0F6C5" w:rsidR="00190629" w:rsidRPr="00190629" w:rsidRDefault="00190629" w:rsidP="0019062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190629">
        <w:rPr>
          <w:rFonts w:asciiTheme="majorHAnsi" w:hAnsiTheme="majorHAnsi" w:cstheme="majorHAnsi"/>
          <w:color w:val="7F7F7F" w:themeColor="text1" w:themeTint="80"/>
        </w:rPr>
        <w:t>The software will be legally owned by Hill AFB with applicable copyright laws.</w:t>
      </w:r>
    </w:p>
    <w:p w14:paraId="616CE98C" w14:textId="77777777" w:rsidR="00190629" w:rsidRDefault="00190629" w:rsidP="0036001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24D1011" w14:textId="77777777" w:rsidR="00190629" w:rsidRDefault="00190629" w:rsidP="0036001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344CEE8" w14:textId="77777777" w:rsidR="00190629" w:rsidRDefault="00190629" w:rsidP="0036001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7E4B13F" w14:textId="1F3D510E" w:rsidR="00190629" w:rsidRDefault="00190629" w:rsidP="00190629">
      <w:pPr>
        <w:pStyle w:val="NormalWeb"/>
      </w:pPr>
    </w:p>
    <w:p w14:paraId="6CAB5265" w14:textId="77777777" w:rsidR="00190629" w:rsidRPr="008F4771" w:rsidRDefault="00190629" w:rsidP="0036001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sectPr w:rsidR="00190629" w:rsidRPr="008F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52029"/>
    <w:multiLevelType w:val="hybridMultilevel"/>
    <w:tmpl w:val="E6AE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67741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A9"/>
    <w:rsid w:val="00052529"/>
    <w:rsid w:val="000941AB"/>
    <w:rsid w:val="000D23AC"/>
    <w:rsid w:val="00137BD9"/>
    <w:rsid w:val="00182D51"/>
    <w:rsid w:val="00190629"/>
    <w:rsid w:val="00202196"/>
    <w:rsid w:val="002349BE"/>
    <w:rsid w:val="002A6425"/>
    <w:rsid w:val="0036001E"/>
    <w:rsid w:val="00360DCB"/>
    <w:rsid w:val="00387EA9"/>
    <w:rsid w:val="00475055"/>
    <w:rsid w:val="004C3B8D"/>
    <w:rsid w:val="004D2B1C"/>
    <w:rsid w:val="00500E6B"/>
    <w:rsid w:val="0050797E"/>
    <w:rsid w:val="0053362A"/>
    <w:rsid w:val="005928E3"/>
    <w:rsid w:val="005A1CCD"/>
    <w:rsid w:val="006C76DC"/>
    <w:rsid w:val="006F3AAD"/>
    <w:rsid w:val="00731890"/>
    <w:rsid w:val="00756FD2"/>
    <w:rsid w:val="00782EC5"/>
    <w:rsid w:val="00792461"/>
    <w:rsid w:val="007D6A29"/>
    <w:rsid w:val="008F14F3"/>
    <w:rsid w:val="008F4771"/>
    <w:rsid w:val="00931250"/>
    <w:rsid w:val="00A21FF3"/>
    <w:rsid w:val="00A67815"/>
    <w:rsid w:val="00A80F50"/>
    <w:rsid w:val="00AB4775"/>
    <w:rsid w:val="00B246C3"/>
    <w:rsid w:val="00BC352A"/>
    <w:rsid w:val="00C25C84"/>
    <w:rsid w:val="00C77AEB"/>
    <w:rsid w:val="00CB6F5F"/>
    <w:rsid w:val="00CB704F"/>
    <w:rsid w:val="00CF41A8"/>
    <w:rsid w:val="00D17E57"/>
    <w:rsid w:val="00D46646"/>
    <w:rsid w:val="00D9079B"/>
    <w:rsid w:val="00DA4E29"/>
    <w:rsid w:val="00DC2232"/>
    <w:rsid w:val="00E03256"/>
    <w:rsid w:val="00E620BB"/>
    <w:rsid w:val="00E84E4D"/>
    <w:rsid w:val="00EA238D"/>
    <w:rsid w:val="00EE460E"/>
    <w:rsid w:val="00F27EAB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B0C5"/>
  <w15:chartTrackingRefBased/>
  <w15:docId w15:val="{9498B8CA-D254-4528-B842-9F9EB9E3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F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47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4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00BA7-F2FB-480A-90B8-E8305BEC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Day</dc:creator>
  <cp:keywords/>
  <dc:description/>
  <cp:lastModifiedBy>Traci Day</cp:lastModifiedBy>
  <cp:revision>4</cp:revision>
  <dcterms:created xsi:type="dcterms:W3CDTF">2023-04-28T00:14:00Z</dcterms:created>
  <dcterms:modified xsi:type="dcterms:W3CDTF">2023-04-28T00:19:00Z</dcterms:modified>
</cp:coreProperties>
</file>