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1-the-witness"/>
    <w:p>
      <w:pPr>
        <w:pStyle w:val="Heading1"/>
      </w:pPr>
      <w:r>
        <w:t xml:space="preserve">Chapter 31: The Witness</w:t>
      </w:r>
    </w:p>
    <w:p>
      <w:pPr>
        <w:pStyle w:val="FirstParagraph"/>
      </w:pPr>
      <w:r>
        <w:t xml:space="preserve">The second morning bell.</w:t>
      </w:r>
    </w:p>
    <w:p>
      <w:pPr>
        <w:pStyle w:val="BodyText"/>
      </w:pPr>
      <w:r>
        <w:t xml:space="preserve">I am awake to receive it. I have not slept. The cell’s hours and the chamber’s hours have not reconciled themselves in the day-and-night that has passed since the proceeding adjourned, and the not-reconciling is its own kind of vigil, the body holding the position the cot offers while the mind sits with what the chamber gave me. The light has not yet cleared the left wall. The guards will come before it does.</w:t>
      </w:r>
    </w:p>
    <w:p>
      <w:pPr>
        <w:pStyle w:val="BodyText"/>
      </w:pPr>
      <w:r>
        <w:t xml:space="preserve">The guards come.</w:t>
      </w:r>
    </w:p>
    <w:p>
      <w:pPr>
        <w:pStyle w:val="BodyText"/>
      </w:pPr>
      <w:r>
        <w:t xml:space="preserve">The chains. The wrists. The ankles. The same procedure. The same staircase. The same architectural holiness rising above me as the corridors yield to the cathedral and the cathedral yields to the carved doors of the chamber. The repetition has its own quality. Yesterday the ascent was disorientation. Today the ascent is recognition. The body has learned the route. The body’s learning is a kind of accommodation, and the accommodation is what the procedure rewards.</w:t>
      </w:r>
    </w:p>
    <w:p>
      <w:pPr>
        <w:pStyle w:val="BodyText"/>
      </w:pPr>
      <w:r>
        <w:t xml:space="preserve">The gallery has thinned.</w:t>
      </w:r>
    </w:p>
    <w:p>
      <w:pPr>
        <w:pStyle w:val="BodyText"/>
      </w:pPr>
      <w:r>
        <w:t xml:space="preserve">I parse it through my back as the chains attach to the iron rings at the post. Fewer bodies on the benches. Half, perhaps. The first day’s spectacle has ended; the procedural middle has begun. Officials with no investment have returned to their offices. Clergy with no role have returned to their stations. The audience that remains is the audience that the Archbishop wishes: the witnesses required by record, the functionaries whose attendance is mandated, the small core that will see what is done without the dilution of an unaffiliated crowd. The Archbishop is not performing for the gallery. The Archbishop is performing for the witness.</w:t>
      </w:r>
    </w:p>
    <w:p>
      <w:pPr>
        <w:pStyle w:val="BodyText"/>
      </w:pPr>
      <w:r>
        <w:t xml:space="preserve">Seraine is still there. The particular stillness. The presence that announces itself through what it does not do. She has not moved from yesterday’s position. The Compact’s section permits her observation; she observes. What she carries away from this chamber will go where the Compact’s records do not reach, and the Archbishop knows this, and the Archbishop’s knowing does not change his proceeding because the chamber that judges me does not consider the chamber that judges Seraine to be a serious factor in its calculation.</w:t>
      </w:r>
    </w:p>
    <w:p>
      <w:pPr>
        <w:pStyle w:val="BodyText"/>
      </w:pPr>
      <w:r>
        <w:t xml:space="preserve">The chairs fill.</w:t>
      </w:r>
    </w:p>
    <w:p>
      <w:pPr>
        <w:pStyle w:val="BodyText"/>
      </w:pPr>
      <w:r>
        <w:t xml:space="preserve">Cardinal Marcellus from his side door. The werefolk delegate. The vampire delegate. The Archbishop. The arrangement repeats the arrangement of yesterday, the geometry of power restored with the precision of a stage manager who has marked the floor and expects the actors to find their marks. The Archbishop’s robes are white and gold today as they were yesterday. The robes are not the ceremonial robes the office reserves for occasions of significance. The robes are working vestments. The proceeding will continue.</w:t>
      </w:r>
    </w:p>
    <w:p>
      <w:pPr>
        <w:pStyle w:val="BodyText"/>
      </w:pPr>
      <w:r>
        <w:t xml:space="preserve">The side door opens.</w:t>
      </w:r>
    </w:p>
    <w:p>
      <w:pPr>
        <w:pStyle w:val="BodyText"/>
      </w:pPr>
      <w:r>
        <w:t xml:space="preserve">Elijah.</w:t>
      </w:r>
    </w:p>
    <w:p>
      <w:pPr>
        <w:pStyle w:val="BodyText"/>
      </w:pPr>
      <w:r>
        <w:t xml:space="preserve">He wears the dark robe. The robe hangs on him as it did yesterday, the loose drape of fabric sized for a body that has not been adjusted because the Church does not adjust. But the body inside the fabric has changed in the eighteen hours since I last saw it. Not dramatically. Not visibly to anyone who does not know him. The weight he carried up the stair last night has been redistributed in the night and reaccepted in the morning, and the carrying is no longer the freshly imposed weight of an unanticipated thing. The carrying is a fact about him now, the way the question is a fact about him now. He has integrated the records-office deposition into the structure that holds him, and the structure has absorbed it without altering its surface. The cost of the absorbing is not visible. Not to the chamber.</w:t>
      </w:r>
    </w:p>
    <w:p>
      <w:pPr>
        <w:pStyle w:val="BodyText"/>
      </w:pPr>
      <w:r>
        <w:t xml:space="preserve">He takes his seat on the front bench. The hands rest in the lap. The face holds. The cracks visible. The foundation visible through the cracks. The new thing beneath the discipline carrying a fraction more pressure than it carried yesterday, a fraction more presence in the angle of the jaw, the directness of the eyes. The chamber does not see it. I see it. The discipline is no longer the only architecture his face is maintaining, and the second architecture is more visible to me today than it was twenty-four hours ago. I have a vocabulary for the second architecture now. I do not yet have its word.</w:t>
      </w:r>
    </w:p>
    <w:p>
      <w:pPr>
        <w:pStyle w:val="BodyText"/>
      </w:pPr>
      <w:r>
        <w:t xml:space="preserve">The Archbishop does not look at him.</w:t>
      </w:r>
    </w:p>
    <w:p>
      <w:pPr>
        <w:pStyle w:val="BodyText"/>
      </w:pPr>
      <w:r>
        <w:t xml:space="preserve">This is the first deviation from yesterday’s pattern. Yesterday the Archbishop’s first act was the look — the blade across the chamber, the silent message, the declaration that the proceeding was personal. Today the Archbishop does not give the look. Today the Archbishop looks at the document Cardinal Marcellus places before him, the pages prepared overnight by the records office, the supplementary materials whose review consumed Elijah’s afternoon. The Archbishop reads. He turns a page. He reads further. The chamber waits with the practiced patience of an audience that understands the silence is itself the proceeding.</w:t>
      </w:r>
    </w:p>
    <w:p>
      <w:pPr>
        <w:pStyle w:val="BodyText"/>
      </w:pPr>
      <w:r>
        <w:t xml:space="preserve">“The witness will be called.”</w:t>
      </w:r>
    </w:p>
    <w:p>
      <w:pPr>
        <w:pStyle w:val="BodyText"/>
      </w:pPr>
      <w:r>
        <w:t xml:space="preserve">Cardinal Marcellus speaks the words to the chamber. Elijah rises.</w:t>
      </w:r>
    </w:p>
    <w:p>
      <w:pPr>
        <w:pStyle w:val="BodyText"/>
      </w:pPr>
      <w:r>
        <w:t xml:space="preserve">He crosses the floor between the bench and the tribunal’s table, and he crosses with the stride I know, not the Church’s stride, not the stride the dark robe suggests, but the stride of a man who has walked a thousand miles of frontier road and has not been diminished by the walking. He stands before the elevated chairs. The Archbishop looks down at him. The geometry performing its function. The look the Archbishop gave Elijah yesterday is absent today, replaced by the assessing regard of a judge examining a hostile witness whose hostility has been preserved in a deposition the witness has refused to retract.</w:t>
      </w:r>
    </w:p>
    <w:p>
      <w:pPr>
        <w:pStyle w:val="BodyText"/>
      </w:pPr>
      <w:r>
        <w:t xml:space="preserve">“Report your findings, hunter.”</w:t>
      </w:r>
    </w:p>
    <w:p>
      <w:pPr>
        <w:pStyle w:val="BodyText"/>
      </w:pPr>
      <w:r>
        <w:t xml:space="preserve">The Archbishop’s voice. The same voice as yesterday’s adjournment. Deep, measured, bearing the full weight of a man who speaks from the accumulated authority of the office and the institution it represents. But beneath that authority, audible to my ear if to no one else’s in the chamber, a different quality. Personal. The voice of a man addressing not a hunter but a particular man, a man he broke twenty years ago and has summoned back to watch the breaking confirmed.</w:t>
      </w:r>
    </w:p>
    <w:p>
      <w:pPr>
        <w:pStyle w:val="BodyText"/>
      </w:pPr>
      <w:r>
        <w:t xml:space="preserve">Elijah speaks.</w:t>
      </w:r>
    </w:p>
    <w:p>
      <w:pPr>
        <w:pStyle w:val="BodyText"/>
      </w:pPr>
      <w:r>
        <w:t xml:space="preserve">He delivers the report. Not the one the Archbishop refused to hear twenty years ago. Different numbers, a different frontier, a different set of findings the Church did not request and does not want. The children in the valley. The plague’s progression. The mortality, counted, specific, each number a child’s name he learned and brought and is now placing on the tribunal’s table as he placed the ledgers on a different table in a different room twenty years ago. The response time of the Church itself, measured not in the days the official reports claim but in the weeks the village endured before a hunter was dispatched, and the hunter dispatched not to help but to retrieve a creature whose crime was helping.</w:t>
      </w:r>
    </w:p>
    <w:p>
      <w:pPr>
        <w:pStyle w:val="BodyText"/>
      </w:pPr>
      <w:r>
        <w:t xml:space="preserve">He delivers the observations. Weeks of them. Every detail. The feeding practices, never human, never hostile, the sustenance of a creature that chose the margin precisely to avoid the predation the Compact was designed to regulate. The contact with humans: the children, the village, the cave, each interaction documented with the flat, exacting precision of a man who believes that the accurate description of a thing is a form of prayer. The binding and its removal: his decision, his assessment, his judgment, exercised in the field under conditions the Church’s procedures did not anticipate because those procedures were not written for a vampire who heals rather than harms.</w:t>
      </w:r>
    </w:p>
    <w:p>
      <w:pPr>
        <w:pStyle w:val="BodyText"/>
      </w:pPr>
      <w:r>
        <w:t xml:space="preserve">He pauses. He does not need notes. The pause is not for recollection. The pause is for the chamber: a beat in which the testimony’s first arc closes and the second arc opens, and the chamber, if it is listening, is given the chance to register the arc as a structured argument rather than a stream of disconnected observations.</w:t>
      </w:r>
    </w:p>
    <w:p>
      <w:pPr>
        <w:pStyle w:val="BodyText"/>
      </w:pPr>
      <w:r>
        <w:t xml:space="preserve">“The findings include a second valley.” The voice does not rise. The voice carries the testimony as the body wears the robe, as something that does not fit the system’s requirements but belongs to the man who wears it. “The Ashwood Vale. A ridge above the river where the road descends from the western mountains. Two trappers, husband and wife, who were not part of my deployment and were not within the original scope of the warrant under which I was operating. They had been taken by a corruption of the kind the Compact’s classifications describe under Category Seven. The corruption was destroyed. The trappers did not survive the night. They are buried where they fell.”</w:t>
      </w:r>
    </w:p>
    <w:p>
      <w:pPr>
        <w:pStyle w:val="BodyText"/>
      </w:pPr>
      <w:r>
        <w:t xml:space="preserve">He stops. The chamber waits.</w:t>
      </w:r>
    </w:p>
    <w:p>
      <w:pPr>
        <w:pStyle w:val="BodyText"/>
      </w:pPr>
      <w:r>
        <w:t xml:space="preserve">“Two trappers.” The repetition. The same precision he uses for the children’s names. “Their names I do not know. The settlement they came from I do not know. Their kin are still waiting. The Church that classifies their attacker has no record of their existence. No one in this chamber will inquire after them. I include them in the deposition as record.”</w:t>
      </w:r>
    </w:p>
    <w:p>
      <w:pPr>
        <w:pStyle w:val="BodyText"/>
      </w:pPr>
      <w:r>
        <w:t xml:space="preserve">The chamber absorbs the words. The Compact delegates’ faces do not move. The werefolk elder’s grey-streaked stillness deepens by a fraction; the vampire delegate’s pale composure does not register the line. Cardinal Marcellus’s smile holds. The Archbishop’s regard remains flat. But the silence the chamber returns to Elijah’s words is different from the silence that received the children. The silence of received-and-archived has acquired a quality of received-and-noted-as-irregular. The trappers are not in the warrant. The trappers are not in the Compact’s classifications. The trappers are an editorial insertion, and the chamber is registering the insertion the way a clerk registers a marginal note: not refusing it, not embracing it, simply marking that the witness has overstepped the boundary of the proceeding and that the overstepping is now a feature of the record.</w:t>
      </w:r>
    </w:p>
    <w:p>
      <w:pPr>
        <w:pStyle w:val="BodyText"/>
      </w:pPr>
      <w:r>
        <w:t xml:space="preserve">“Continue, hunter.”</w:t>
      </w:r>
    </w:p>
    <w:p>
      <w:pPr>
        <w:pStyle w:val="BodyText"/>
      </w:pPr>
      <w:r>
        <w:t xml:space="preserve">The Archbishop’s voice. Three words. The instruction conveys nothing the procedure does not already require but conveys it with a deliberate emphasis: the witness has been heard; the witness will not be permitted to pause for effect; the proceeding moves at the chamber’s tempo, not the witness’s.</w:t>
      </w:r>
    </w:p>
    <w:p>
      <w:pPr>
        <w:pStyle w:val="BodyText"/>
      </w:pPr>
      <w:r>
        <w:t xml:space="preserve">Elijah continues.</w:t>
      </w:r>
    </w:p>
    <w:p>
      <w:pPr>
        <w:pStyle w:val="BodyText"/>
      </w:pPr>
      <w:r>
        <w:t xml:space="preserve">“The findings include a third site.” He pauses, and the pause is shorter than the trappers’ pause, and the pause is sufficient. “A village to the east of the road, three days’ march south of the werefolk territories under Sera’s stewardship. The village had been destroyed before our arrival. Sixty bodies in the ash. The official record attributes the destruction to a werefolk pack. My investigation found evidence inconsistent with the official record.”</w:t>
      </w:r>
    </w:p>
    <w:p>
      <w:pPr>
        <w:pStyle w:val="BodyText"/>
      </w:pPr>
      <w:r>
        <w:t xml:space="preserve">He reaches into the fold of his robe.</w:t>
      </w:r>
    </w:p>
    <w:p>
      <w:pPr>
        <w:pStyle w:val="BodyText"/>
      </w:pPr>
      <w:r>
        <w:t xml:space="preserve">He withdraws the metal fragment, the small, dark piece of forged blade he has carried since the burned village, the physical evidence that has traveled with him since the valley, waiting for a table to be placed upon. He sets it on the oak surface before the elevated chairs.</w:t>
      </w:r>
    </w:p>
    <w:p>
      <w:pPr>
        <w:pStyle w:val="BodyText"/>
      </w:pPr>
      <w:r>
        <w:t xml:space="preserve">“A forged blade fragment. Retrieved from a dead man’s ribs in the village whose destruction was attributed to a werefolk pack. Werefolk do not forge blades.”</w:t>
      </w:r>
    </w:p>
    <w:p>
      <w:pPr>
        <w:pStyle w:val="BodyText"/>
      </w:pPr>
      <w:r>
        <w:t xml:space="preserve">The fragment sits on the table. The Archbishop does not look at it. The Compact delegates do not look at it. Cardinal Marcellus glances at it once and returns his attention to the document before him.</w:t>
      </w:r>
    </w:p>
    <w:p>
      <w:pPr>
        <w:pStyle w:val="BodyText"/>
      </w:pPr>
      <w:r>
        <w:t xml:space="preserve">“The order to destroy the village came from a garrison commander. Captain Brennan of the Queen’s Fourth, stationed at the river fort east of the Compact line. I have his name in the deposition. The order itself was authorized by a writ. The writ bore a seal the witnesses on the ground were not permitted to see — the seal of an office above the garrison commander’s, in an institutional hierarchy that I cannot map from a deposition prepared in a cell. I cannot prove the seal’s origin. I include the absence of the proof as record.”</w:t>
      </w:r>
    </w:p>
    <w:p>
      <w:pPr>
        <w:pStyle w:val="BodyText"/>
      </w:pPr>
      <w:r>
        <w:t xml:space="preserve">He stops.</w:t>
      </w:r>
    </w:p>
    <w:p>
      <w:pPr>
        <w:pStyle w:val="BodyText"/>
      </w:pPr>
      <w:r>
        <w:t xml:space="preserve">The chamber does not move.</w:t>
      </w:r>
    </w:p>
    <w:p>
      <w:pPr>
        <w:pStyle w:val="BodyText"/>
      </w:pPr>
      <w:r>
        <w:t xml:space="preserve">“Werefolk do not forge blades. Captain Brennan’s name is in the deposition. The writ’s seal was concealed. These three facts together require, in my professional judgment as a hunter operating under the Compact’s mandate, an investigation that does not appear in my warrant. The investigation has not been opened. I am the only person presently in this chamber who has read the deposition. The deposition has not, to my knowledge, been read by the tribunal.”</w:t>
      </w:r>
    </w:p>
    <w:p>
      <w:pPr>
        <w:pStyle w:val="BodyText"/>
      </w:pPr>
      <w:r>
        <w:t xml:space="preserve">The silence that follows is the silence of something that has been placed in a room that was not built to hold it.</w:t>
      </w:r>
    </w:p>
    <w:p>
      <w:pPr>
        <w:pStyle w:val="BodyText"/>
      </w:pPr>
      <w:r>
        <w:t xml:space="preserve">The Archbishop’s face does not change. The werefolk elder’s face does not change. The vampire delegate’s face does not change. Cardinal Marcellus’s smile holds at the same calibrated angle it has held since the side door opened. But the chamber has registered the testimony, and the chamber’s registration is visible in the smallness of the response, the absence of the procedural follow-up that ordinary testimony would invite. No one asks for the deposition. No one asks for Captain Brennan’s name to be entered into the active record. No one acknowledges that the witness has placed before the tribunal an allegation of institutional involvement in the destruction of a settlement.</w:t>
      </w:r>
    </w:p>
    <w:p>
      <w:pPr>
        <w:pStyle w:val="BodyText"/>
      </w:pPr>
      <w:r>
        <w:t xml:space="preserve">The thing the discipline holds in Elijah carries one more increment of pressure. I see it. The chamber does not.</w:t>
      </w:r>
    </w:p>
    <w:p>
      <w:pPr>
        <w:pStyle w:val="BodyText"/>
      </w:pPr>
      <w:r>
        <w:t xml:space="preserve">“The tribunal thanks the witness.” The Archbishop’s voice. The formal acknowledgment of testimony delivered. “The delegates may inquire.”</w:t>
      </w:r>
    </w:p>
    <w:p>
      <w:pPr>
        <w:pStyle w:val="BodyText"/>
      </w:pPr>
      <w:r>
        <w:t xml:space="preserve">The werefolk elder speaks first. His question is narrow. He asks whether the witness’s classification of the corruption-creature as Category Seven accords with the Compact’s revised classification schedule, which had not yet been promulgated at the time of the encounter but is now in force. Elijah answers. Yes. The classification accords. The encounter predated the revision but the description matches the revised schedule’s criteria.</w:t>
      </w:r>
    </w:p>
    <w:p>
      <w:pPr>
        <w:pStyle w:val="BodyText"/>
      </w:pPr>
      <w:r>
        <w:t xml:space="preserve">The vampire delegate’s question is also narrow. He asks whether the witness’s feeding observations of the accused included evidence of contact with regulated channel inspectors during the period under report. Elijah answers. No. The accused had not interacted with regulated channel inspectors during the period. The accused had been operating outside regulated channels for the entire period of observation, a status the witness’s report had already established and which the question does not appear designed to clarify.</w:t>
      </w:r>
    </w:p>
    <w:p>
      <w:pPr>
        <w:pStyle w:val="BodyText"/>
      </w:pPr>
      <w:r>
        <w:t xml:space="preserve">The questions and answers occupy twenty minutes. Each question targets a procedural boundary. Each answer is delivered with the same precision. Neither question approaches the trappers, the garrison commander, the writ-signer, the metal fragment, or the implication that the chamber has just been told the Church’s soldiers burned a settlement and blamed creatures that do not forge weapons. The questions perform the Compact’s mandate. The mandate does not require the questions to engage with what the witness placed before the tribunal. The mandate requires the questions to exist.</w:t>
      </w:r>
    </w:p>
    <w:p>
      <w:pPr>
        <w:pStyle w:val="BodyText"/>
      </w:pPr>
      <w:r>
        <w:t xml:space="preserve">The Archbishop does not ask a question.</w:t>
      </w:r>
    </w:p>
    <w:p>
      <w:pPr>
        <w:pStyle w:val="BodyText"/>
      </w:pPr>
      <w:r>
        <w:t xml:space="preserve">This is the second deviation from yesterday’s pattern. Yesterday the Archbishop’s silence was the silence of a man who had decided the verdict and considered the testimony a procedural step. Today the silence is the same silence. The Archbishop has not opened his mouth except to thank the witness and instruct him to continue. The interrogation belongs to the delegates. The Archbishop has chosen what he will say, and he will say it at the moment the proceeding requires it, and the proceeding’s requirements are the only schedule he respects.</w:t>
      </w:r>
    </w:p>
    <w:p>
      <w:pPr>
        <w:pStyle w:val="BodyText"/>
      </w:pPr>
      <w:r>
        <w:t xml:space="preserve">“The witness may step down.”</w:t>
      </w:r>
    </w:p>
    <w:p>
      <w:pPr>
        <w:pStyle w:val="BodyText"/>
      </w:pPr>
      <w:r>
        <w:t xml:space="preserve">Cardinal Marcellus’s voice this time. The Archbishop has delegated even the formal release of the witness. The procedural choreography is being adjusted.</w:t>
      </w:r>
    </w:p>
    <w:p>
      <w:pPr>
        <w:pStyle w:val="BodyText"/>
      </w:pPr>
      <w:r>
        <w:t xml:space="preserve">Elijah does not move.</w:t>
      </w:r>
    </w:p>
    <w:p>
      <w:pPr>
        <w:pStyle w:val="BodyText"/>
      </w:pPr>
      <w:r>
        <w:t xml:space="preserve">For a span of seconds, five, six, the counting automatic, my attention measuring the duration of a man’s quiet refusal against the pressure of the tribunal’s expectation, he meets the Archbishop’s gaze. The whole of him visible, unguarded, the man who was sent into the dark and was not taken by it.</w:t>
      </w:r>
    </w:p>
    <w:p>
      <w:pPr>
        <w:pStyle w:val="BodyText"/>
      </w:pPr>
      <w:r>
        <w:t xml:space="preserve">Then he steps down. He returns to his seat. The robe settles around him. His hands rest in his lap. The stillness of the hands is different from yesterday’s stillness, different from the stillness I observed in the cell. The hands have done what they were brought here to do today. The stillness is not the absence of purpose. The stillness is its completion, the completion held in the structure of a man who has been informed that the completion will not be sufficient.</w:t>
      </w:r>
    </w:p>
    <w:p>
      <w:pPr>
        <w:pStyle w:val="BodyText"/>
      </w:pPr>
      <w:r>
        <w:t xml:space="preserve">The Archbishop turns to Cardinal Marcellus. A brief consultation. The murmured exchange of figures performing the appearance of deliberation around a decision that requires none. Marcellus nods. The Archbishop turns to the chamber.</w:t>
      </w:r>
    </w:p>
    <w:p>
      <w:pPr>
        <w:pStyle w:val="BodyText"/>
      </w:pPr>
      <w:r>
        <w:t xml:space="preserve">“The proceeding will continue tomorrow. The witness will be recalled for clarification of certain phrasings entered into the record today. The accused will be present. The session will convene at the morning bell.”</w:t>
      </w:r>
    </w:p>
    <w:p>
      <w:pPr>
        <w:pStyle w:val="BodyText"/>
      </w:pPr>
      <w:r>
        <w:t xml:space="preserve">The guards approach the post. They release my chains. They lead me back the way we came.</w:t>
      </w:r>
    </w:p>
    <w:p>
      <w:pPr>
        <w:jc w:val="center"/>
      </w:pPr>
      <w:r>
        <w:t xml:space="preserve">* * *</w:t>
      </w:r>
    </w:p>
    <w:p>
      <w:pPr>
        <w:pStyle w:val="BodyText"/>
      </w:pPr>
      <w:r>
        <w:t xml:space="preserve">The cell. The light has moved further across the floor than it had yesterday at this hour; today’s session lasted longer because the trappers and the garrison commander and the metal fragment added time the procedure had not budgeted. I sit on the cot. The binding hums. The holy power of the chamber recedes from my skin to ambient hum, the cell’s familiar surround, the seventeen-day environment that has become the only environment the body knows.</w:t>
      </w:r>
    </w:p>
    <w:p>
      <w:pPr>
        <w:pStyle w:val="BodyText"/>
      </w:pPr>
      <w:r>
        <w:t xml:space="preserve">Nineteen days now. Counting the trial.</w:t>
      </w:r>
    </w:p>
    <w:p>
      <w:pPr>
        <w:pStyle w:val="BodyText"/>
      </w:pPr>
      <w:r>
        <w:t xml:space="preserve">I sit with what the chamber heard and what the chamber did not receive. The trappers’ names entered the record. The garrison commander’s name entered the record. The writ-signer’s office entered the record. None of the three will be investigated. The deposition has not been read by the tribunal. The deposition will exist in the Church’s vast archive and join the centuries of other depositions that contained inconvenient information and were processed by the standard procedure: filed, sealed, forgotten. The processing is the system functioning as designed.</w:t>
      </w:r>
    </w:p>
    <w:p>
      <w:pPr>
        <w:pStyle w:val="BodyText"/>
      </w:pPr>
      <w:r>
        <w:t xml:space="preserve">But the record exists.</w:t>
      </w:r>
    </w:p>
    <w:p>
      <w:pPr>
        <w:pStyle w:val="BodyText"/>
      </w:pPr>
      <w:r>
        <w:t xml:space="preserve">This is the thing Elijah said three days ago in the cell, the thing he has said to me throughout the road in different forms: the record will exist regardless of what is done with it. The Church will not act on his testimony. The Church will not investigate. The Church will not pursue Captain Brennan, will not unseal the writ, will not send for the kin of the trappers in the Ashwood Vale. But the deposition will be in the archive. And the archive is not the Church. And the archive’s contents, once placed, are placed.</w:t>
      </w:r>
    </w:p>
    <w:p>
      <w:pPr>
        <w:pStyle w:val="BodyText"/>
      </w:pPr>
      <w:r>
        <w:t xml:space="preserve">This is the use Elijah has made of the proceeding the Archbishop chose. The Archbishop chose to grind the witness in front of the woman the witness has come to care for. The witness has used the grinding to load the record with what cannot be unloaded. The Archbishop will deliver the verdict and the verdict will complete the breaking and the breaking will be procedurally defensible, and the testimony will sit in the archive and the testimony will not be undone, and the testimony will outlast the verdict and outlast the Archbishop and outlast the chamber.</w:t>
      </w:r>
    </w:p>
    <w:p>
      <w:pPr>
        <w:pStyle w:val="BodyText"/>
      </w:pPr>
      <w:r>
        <w:t xml:space="preserve">I see what he is doing. I see it as I watched him build a fire on a frozen ridge, as I watched him bind a wound with strips torn from a grey wool dress, as I watched him perform the unbinding of my crucifix with a whispered word I did not hear. He is doing what he does. He is placing what is true into the record that contains it because the placing is the act available to him, and the act is sufficient, and the sufficiency is the thing the Archbishop did not anticipate when he chose the case.</w:t>
      </w:r>
    </w:p>
    <w:p>
      <w:pPr>
        <w:pStyle w:val="BodyText"/>
      </w:pPr>
      <w:r>
        <w:t xml:space="preserve">The new thing beneath the discipline is what permits him to do this. I have not had a word for it. I have a shape for it. The shape is the structure that allowed the level voice in the chamber to deliver the testimony without raising and without softening, the structure that allowed his refusal in the records office yesterday to land as a fact about him rather than a protest against the office. The shape is the architecture beneath the architecture, and the architecture beneath the architecture is something the Church did not give him and cannot take away.</w:t>
      </w:r>
    </w:p>
    <w:p>
      <w:pPr>
        <w:pStyle w:val="BodyText"/>
      </w:pPr>
      <w:r>
        <w:t xml:space="preserve">The light reaches the right wall. The afternoon. The session ended late. I have hours before the lamp returns.</w:t>
      </w:r>
    </w:p>
    <w:p>
      <w:pPr>
        <w:jc w:val="center"/>
      </w:pPr>
      <w:r>
        <w:t xml:space="preserve">* * *</w:t>
      </w:r>
    </w:p>
    <w:p>
      <w:pPr>
        <w:pStyle w:val="BodyText"/>
      </w:pPr>
      <w:r>
        <w:t xml:space="preserve">He comes late.</w:t>
      </w:r>
    </w:p>
    <w:p>
      <w:pPr>
        <w:pStyle w:val="BodyText"/>
      </w:pPr>
      <w:r>
        <w:t xml:space="preserve">Later than he has ever come, the corridor already wrapped in the grey, sourceless glow that passes for night in this place, the cathedral above silent, the evening offices completed and the faithful dispersed to whatever arrangements of comfort and obligation fill the hours between worship. The guard who accompanies him brings a lamp, the flame painting yellow shadows on the stone.</w:t>
      </w:r>
    </w:p>
    <w:p>
      <w:pPr>
        <w:pStyle w:val="BodyText"/>
      </w:pPr>
      <w:r>
        <w:t xml:space="preserve">He sits on the stone floor across from the bars. The dark robe has acquired the same loose drape it has worn for nine days, the fabric remembering the absence of the body it was sized for and refusing to adjust. The lamplight finds his face. The face is the face the chamber saw earlier today — the same set of the jaw, the same level eyes, the same composure. But the lamplight finds something the chamber’s high windows missed.</w:t>
      </w:r>
    </w:p>
    <w:p>
      <w:pPr>
        <w:pStyle w:val="BodyText"/>
      </w:pPr>
      <w:r>
        <w:t xml:space="preserve">“The records office held me three hours after the session.” His voice is the voice he uses in the chamber, the voice the depositions transcribe. Level. Precise. The diction clipped at its edges with an exactness that is not new but is more deliberate than I have heard from him before. “A supplementary deposition. Phrasings that required clarification before entry into the formal record.”</w:t>
      </w:r>
    </w:p>
    <w:p>
      <w:pPr>
        <w:pStyle w:val="BodyText"/>
      </w:pPr>
      <w:r>
        <w:t xml:space="preserve">“Which phrasings.”</w:t>
      </w:r>
    </w:p>
    <w:p>
      <w:pPr>
        <w:pStyle w:val="BodyText"/>
      </w:pPr>
      <w:r>
        <w:t xml:space="preserve">“The trappers.</w:t>
      </w:r>
      <w:r>
        <w:t xml:space="preserve"> </w:t>
      </w:r>
      <w:r>
        <w:rPr>
          <w:i/>
          <w:iCs/>
        </w:rPr>
        <w:t xml:space="preserve">No one in this chamber will inquire after them.</w:t>
      </w:r>
      <w:r>
        <w:t xml:space="preserve">” The repetition is exact. He repeats his own words the way a man returns a coin to the table to demonstrate that it has not been bent. “The reviewer suggested the language was editorial. He offered an alternative formulation.</w:t>
      </w:r>
      <w:r>
        <w:t xml:space="preserve"> </w:t>
      </w:r>
      <w:r>
        <w:rPr>
          <w:i/>
          <w:iCs/>
        </w:rPr>
        <w:t xml:space="preserve">Their kin have not been notified.</w:t>
      </w:r>
      <w:r>
        <w:t xml:space="preserve"> </w:t>
      </w:r>
      <w:r>
        <w:t xml:space="preserve">Passive. Procedural. Removing the chamber as agent of the not-inquiring.”</w:t>
      </w:r>
    </w:p>
    <w:p>
      <w:pPr>
        <w:pStyle w:val="BodyText"/>
      </w:pPr>
      <w:r>
        <w:t xml:space="preserve">“You declined.”</w:t>
      </w:r>
    </w:p>
    <w:p>
      <w:pPr>
        <w:pStyle w:val="BodyText"/>
      </w:pPr>
      <w:r>
        <w:t xml:space="preserve">“I declined.” He says it the way he has said it twice today and will say it every day the deposition is offered to him. The declination has no fury in its surface. The declination has the level cadence of a man reading aloud from a document he composed in the field, twenty years ago, and has never agreed to revise.</w:t>
      </w:r>
    </w:p>
    <w:p>
      <w:pPr>
        <w:pStyle w:val="BodyText"/>
      </w:pPr>
      <w:r>
        <w:t xml:space="preserve">But the eyes. The eyes have a quality the chamber did not see and the records-office reviewer did not see and the lamp finds because the lamp is closer and slower and yellow. Beneath the level cadence, the eyes are doing what eyes do when a man is holding something that, were he to set it down, would be heard a thousand miles away. The discipline holds. The discipline has always held. But the discipline is no longer the only architecture his face is maintaining.</w:t>
      </w:r>
    </w:p>
    <w:p>
      <w:pPr>
        <w:pStyle w:val="BodyText"/>
      </w:pPr>
      <w:r>
        <w:t xml:space="preserve">I have spent the weeks watching him, and the watching has given me a vocabulary. The new word does not arrive. I do not have it yet. But I have its shape: it is the color beneath the level cadence, and the color is not a color the road revealed and not a color the cell revealed. The chamber gave it to him. The records office turned the light up. And what I am looking at now, sitting on the stone in the lamp’s yellow light, is the first time I have seen Elijah hold a thing that the discipline was not built to contain — and the discipline holds it anyway.</w:t>
      </w:r>
    </w:p>
    <w:p>
      <w:pPr>
        <w:pStyle w:val="BodyText"/>
      </w:pPr>
      <w:r>
        <w:t xml:space="preserve">“Brennan’s name is in the record,” I say.</w:t>
      </w:r>
    </w:p>
    <w:p>
      <w:pPr>
        <w:pStyle w:val="BodyText"/>
      </w:pPr>
      <w:r>
        <w:t xml:space="preserve">“It is.”</w:t>
      </w:r>
    </w:p>
    <w:p>
      <w:pPr>
        <w:pStyle w:val="BodyText"/>
      </w:pPr>
      <w:r>
        <w:t xml:space="preserve">“The writ-signer’s office is in the record.”</w:t>
      </w:r>
    </w:p>
    <w:p>
      <w:pPr>
        <w:pStyle w:val="BodyText"/>
      </w:pPr>
      <w:r>
        <w:t xml:space="preserve">“It is.”</w:t>
      </w:r>
    </w:p>
    <w:p>
      <w:pPr>
        <w:pStyle w:val="BodyText"/>
      </w:pPr>
      <w:r>
        <w:t xml:space="preserve">“The trappers are in the record.”</w:t>
      </w:r>
    </w:p>
    <w:p>
      <w:pPr>
        <w:pStyle w:val="BodyText"/>
      </w:pPr>
      <w:r>
        <w:t xml:space="preserve">“They are.”</w:t>
      </w:r>
    </w:p>
    <w:p>
      <w:pPr>
        <w:pStyle w:val="BodyText"/>
      </w:pPr>
      <w:r>
        <w:t xml:space="preserve">He says each yes the same way he said the declination. The cadence does not lift. The level voice meets the affirmation with the same exactness it met the contestation. But beneath the level voice the second architecture holds, and the holding has a quality I am beginning to recognize: the holding is patient. The holding is not waiting to break. The holding is waiting to be inherited by what comes after.</w:t>
      </w:r>
    </w:p>
    <w:p>
      <w:pPr>
        <w:pStyle w:val="BodyText"/>
      </w:pPr>
      <w:r>
        <w:t xml:space="preserve">“You knew they would adjourn,” I say.</w:t>
      </w:r>
    </w:p>
    <w:p>
      <w:pPr>
        <w:pStyle w:val="BodyText"/>
      </w:pPr>
      <w:r>
        <w:t xml:space="preserve">“I knew they would interrupt.” A precision. A correction. “Adjournment is a procedural conclusion. What was done today was not a procedural conclusion. The chamber heard the deposition’s contents and the chamber decided the contents would not be examined. The decision was made before the questions were drafted.”</w:t>
      </w:r>
    </w:p>
    <w:p>
      <w:pPr>
        <w:pStyle w:val="BodyText"/>
      </w:pPr>
      <w:r>
        <w:t xml:space="preserve">“The delegates’ questions.”</w:t>
      </w:r>
    </w:p>
    <w:p>
      <w:pPr>
        <w:pStyle w:val="BodyText"/>
      </w:pPr>
      <w:r>
        <w:t xml:space="preserve">“The delegates’ questions accord with the Compact’s mandate. The mandate does not require engagement with substance. The mandate requires the appearance of inquiry. The appearance was provided.”</w:t>
      </w:r>
    </w:p>
    <w:p>
      <w:pPr>
        <w:pStyle w:val="BodyText"/>
      </w:pPr>
      <w:r>
        <w:t xml:space="preserve">He has thought about this. The thinking has happened in the records office and in the corridors and in whatever room he sleeps in when he is not visiting the cell. The thinking has produced precisely the description he just delivered. The precision is itself an act, and the act is the same act as placing Brennan’s name into the record, and the recognition that the act is sufficient is what permits the level voice.</w:t>
      </w:r>
    </w:p>
    <w:p>
      <w:pPr>
        <w:pStyle w:val="BodyText"/>
      </w:pPr>
      <w:r>
        <w:t xml:space="preserve">“Tomorrow they will recall me.”</w:t>
      </w:r>
    </w:p>
    <w:p>
      <w:pPr>
        <w:pStyle w:val="BodyText"/>
      </w:pPr>
      <w:r>
        <w:t xml:space="preserve">“They will recall you.”</w:t>
      </w:r>
    </w:p>
    <w:p>
      <w:pPr>
        <w:pStyle w:val="BodyText"/>
      </w:pPr>
      <w:r>
        <w:t xml:space="preserve">“They will read sections of the deposition and ask me to clarify my phrasings. The clarifications will be opportunities to retract. I will not retract. The session will not produce the retractions and the session will be longer than today’s and the verdict will not be reached. The verdict will come the day after.”</w:t>
      </w:r>
    </w:p>
    <w:p>
      <w:pPr>
        <w:pStyle w:val="BodyText"/>
      </w:pPr>
      <w:r>
        <w:t xml:space="preserve">He has built the schedule. He has built it from the Archbishop’s choice to preside and the procedural patterns he has watched the Church deploy for twenty years and the supplementary deposition’s existence and the chamber’s response to the trappers and Brennan and the writ. The schedule is correct. The schedule is what we are doing.</w:t>
      </w:r>
    </w:p>
    <w:p>
      <w:pPr>
        <w:pStyle w:val="BodyText"/>
      </w:pPr>
      <w:r>
        <w:t xml:space="preserve">“Elijah.”</w:t>
      </w:r>
    </w:p>
    <w:p>
      <w:pPr>
        <w:pStyle w:val="BodyText"/>
      </w:pPr>
      <w:r>
        <w:t xml:space="preserve">“Yes.”</w:t>
      </w:r>
    </w:p>
    <w:p>
      <w:pPr>
        <w:pStyle w:val="BodyText"/>
      </w:pPr>
      <w:r>
        <w:t xml:space="preserve">“What is the thing beneath the discipline.”</w:t>
      </w:r>
    </w:p>
    <w:p>
      <w:pPr>
        <w:pStyle w:val="BodyText"/>
      </w:pPr>
      <w:r>
        <w:t xml:space="preserve">He does not answer immediately. The lamp flickers. The guard does not move. The corridor’s silence holds the question between us as the chamber held the silence after the trappers.</w:t>
      </w:r>
    </w:p>
    <w:p>
      <w:pPr>
        <w:pStyle w:val="BodyText"/>
      </w:pPr>
      <w:r>
        <w:t xml:space="preserve">“I do not have a word for it yet.”</w:t>
      </w:r>
    </w:p>
    <w:p>
      <w:pPr>
        <w:pStyle w:val="BodyText"/>
      </w:pPr>
      <w:r>
        <w:t xml:space="preserve">“Neither do I.”</w:t>
      </w:r>
    </w:p>
    <w:p>
      <w:pPr>
        <w:pStyle w:val="BodyText"/>
      </w:pPr>
      <w:r>
        <w:t xml:space="preserve">We sit with the not-having of the word. The lamp burns down by a fraction. The grey, sourceless glow presses against the lamp’s small yellow circle without overtaking it.</w:t>
      </w:r>
    </w:p>
    <w:p>
      <w:pPr>
        <w:pStyle w:val="BodyText"/>
      </w:pPr>
      <w:r>
        <w:t xml:space="preserve">“It is not what the cattle gave me,” he says. “What you gave me last night. That is still here. That is the foundation. But what the chamber gave me today is something else. The cattle is the room behind the wall. This is the door. The door does not require the room to be there for the door to exist. The door is its own architecture.”</w:t>
      </w:r>
    </w:p>
    <w:p>
      <w:pPr>
        <w:pStyle w:val="BodyText"/>
      </w:pPr>
      <w:r>
        <w:t xml:space="preserve">“The door does what.”</w:t>
      </w:r>
    </w:p>
    <w:p>
      <w:pPr>
        <w:pStyle w:val="BodyText"/>
      </w:pPr>
      <w:r>
        <w:t xml:space="preserve">“The door permits the room to be carried. The room is too heavy to be carried alone. The door carries it.”</w:t>
      </w:r>
    </w:p>
    <w:p>
      <w:pPr>
        <w:pStyle w:val="BodyText"/>
      </w:pPr>
      <w:r>
        <w:t xml:space="preserve">The lamp flickers. The corridor is silent. I understand. The understanding has the quality of a thing I have been moving toward for the duration of the trial and have only now arrived at: the discipline alone could not have held what the cattle showed him. The discipline needed a partner. The partner is what the chamber gave him. The partner is the structure that lets a man carry the knowledge that the system he served has used him as he used grain. The partner is the structure that lets the carrying not collapse the carrier.</w:t>
      </w:r>
    </w:p>
    <w:p>
      <w:pPr>
        <w:pStyle w:val="BodyText"/>
      </w:pPr>
      <w:r>
        <w:t xml:space="preserve">The thing beneath the discipline is not anger. The thing beneath the discipline is something that has the same intensity as anger and the same orientation as anger but is held in a different architecture — the architecture of a man who has spent twenty years refusing to break and who is not going to break now and who is going to use the not-breaking to place into the archive what the archive should have held twenty years ago and did not.</w:t>
      </w:r>
    </w:p>
    <w:p>
      <w:pPr>
        <w:pStyle w:val="BodyText"/>
      </w:pPr>
      <w:r>
        <w:t xml:space="preserve">The word does not arrive. The shape is sufficient.</w:t>
      </w:r>
    </w:p>
    <w:p>
      <w:pPr>
        <w:pStyle w:val="BodyText"/>
      </w:pPr>
      <w:r>
        <w:t xml:space="preserve">“I will come tomorrow night,” he says.</w:t>
      </w:r>
    </w:p>
    <w:p>
      <w:pPr>
        <w:pStyle w:val="BodyText"/>
      </w:pPr>
      <w:r>
        <w:t xml:space="preserve">“I know.”</w:t>
      </w:r>
    </w:p>
    <w:p>
      <w:pPr>
        <w:pStyle w:val="BodyText"/>
      </w:pPr>
      <w:r>
        <w:t xml:space="preserve">He stands. The robe moves around him. He climbs the staircase. The lamplight retreats. The silence returns. And in the silence the new color persists, unspeaking, the thing he carries up the stair with him as he carried the question down it.</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2026-05-21T16:15:49Z</dcterms:created>
  <dcterms:modified xsi:type="dcterms:W3CDTF">2026-05-21T16:15:49Z</dcterms:modified>
</cp:coreProperties>
</file>

<file path=docProps/custom.xml><?xml version="1.0" encoding="utf-8"?>
<Properties xmlns="http://schemas.openxmlformats.org/officeDocument/2006/custom-properties" xmlns:vt="http://schemas.openxmlformats.org/officeDocument/2006/docPropsVTypes"/>
</file>