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rPr>
          <w:rFonts w:ascii="Times New Roman" w:cs="Times New Roman" w:eastAsia="Times New Roman" w:hAnsi="Times New Roman"/>
          <w:b/>
          <w:bCs/>
          <w:color w:val="131C4A"/>
          <w:sz w:val="28"/>
          <w:szCs w:val="28"/>
        </w:rPr>
        <w:t xml:space="preserve">ARUSHA TECHNICAL COLLEGE</w:t>
      </w:r>
    </w:p>
    <w:p>
      <w:pPr>
        <w:spacing w:after="80"/>
        <w:jc w:val="center"/>
      </w:pPr>
      <w:r>
        <w:rPr>
          <w:rFonts w:ascii="Times New Roman" w:cs="Times New Roman" w:eastAsia="Times New Roman" w:hAnsi="Times New Roman"/>
          <w:color w:val="374151"/>
          <w:sz w:val="22"/>
          <w:szCs w:val="22"/>
        </w:rPr>
        <w:t xml:space="preserve">Department of Computer Science · NTA Level 6 · 2026</w:t>
      </w:r>
    </w:p>
    <w:p>
      <w:pPr>
        <w:pBdr>
          <w:bottom w:val="single" w:color="C8861D" w:sz="8" w:space="6"/>
        </w:pBdr>
        <w:spacing w:after="600"/>
        <w:jc w:val="center"/>
      </w:pPr>
      <w:r>
        <w:rPr>
          <w:rFonts w:ascii="Times New Roman" w:cs="Times New Roman" w:eastAsia="Times New Roman" w:hAnsi="Times New Roman"/>
          <w:i/>
          <w:iCs/>
          <w:color w:val="C8861D"/>
          <w:sz w:val="22"/>
          <w:szCs w:val="22"/>
        </w:rPr>
        <w:t xml:space="preserve">Final Year Project</w:t>
      </w:r>
    </w:p>
    <w:p>
      <w:pPr>
        <w:spacing w:after="240"/>
        <w:jc w:val="center"/>
      </w:pPr>
      <w:r>
        <w:rPr>
          <w:rFonts w:ascii="Times New Roman" w:cs="Times New Roman" w:eastAsia="Times New Roman" w:hAnsi="Times New Roman"/>
          <w:b/>
          <w:bCs/>
          <w:color w:val="131C4A"/>
          <w:sz w:val="56"/>
          <w:szCs w:val="56"/>
        </w:rPr>
        <w:t xml:space="preserve">SOFTWARE REQUIREMENTS</w:t>
      </w:r>
    </w:p>
    <w:p>
      <w:pPr>
        <w:spacing w:after="480"/>
        <w:jc w:val="center"/>
      </w:pPr>
      <w:r>
        <w:rPr>
          <w:rFonts w:ascii="Times New Roman" w:cs="Times New Roman" w:eastAsia="Times New Roman" w:hAnsi="Times New Roman"/>
          <w:b/>
          <w:bCs/>
          <w:color w:val="131C4A"/>
          <w:sz w:val="56"/>
          <w:szCs w:val="56"/>
        </w:rPr>
        <w:t xml:space="preserve">SPECIFICATION</w:t>
      </w:r>
    </w:p>
    <w:p>
      <w:pPr>
        <w:spacing w:after="120"/>
        <w:jc w:val="center"/>
      </w:pPr>
      <w:r>
        <w:rPr>
          <w:rFonts w:ascii="Times New Roman" w:cs="Times New Roman" w:eastAsia="Times New Roman" w:hAnsi="Times New Roman"/>
          <w:i/>
          <w:iCs/>
          <w:color w:val="6B7280"/>
          <w:sz w:val="22"/>
          <w:szCs w:val="22"/>
        </w:rPr>
        <w:t xml:space="preserve">for the</w:t>
      </w:r>
    </w:p>
    <w:p>
      <w:pPr>
        <w:spacing w:after="80"/>
        <w:jc w:val="center"/>
      </w:pPr>
      <w:r>
        <w:rPr>
          <w:rFonts w:ascii="Times New Roman" w:cs="Times New Roman" w:eastAsia="Times New Roman" w:hAnsi="Times New Roman"/>
          <w:b/>
          <w:bCs/>
          <w:color w:val="131C4A"/>
          <w:sz w:val="36"/>
          <w:szCs w:val="36"/>
        </w:rPr>
        <w:t xml:space="preserve">Barcode Enabled Student</w:t>
      </w:r>
    </w:p>
    <w:p>
      <w:pPr>
        <w:spacing w:after="80"/>
        <w:jc w:val="center"/>
      </w:pPr>
      <w:r>
        <w:rPr>
          <w:rFonts w:ascii="Times New Roman" w:cs="Times New Roman" w:eastAsia="Times New Roman" w:hAnsi="Times New Roman"/>
          <w:b/>
          <w:bCs/>
          <w:color w:val="131C4A"/>
          <w:sz w:val="36"/>
          <w:szCs w:val="36"/>
        </w:rPr>
        <w:t xml:space="preserve">Verification and Access System</w:t>
      </w:r>
    </w:p>
    <w:p>
      <w:pPr>
        <w:spacing w:after="800"/>
        <w:jc w:val="center"/>
      </w:pPr>
      <w:r>
        <w:rPr>
          <w:rFonts w:ascii="Times New Roman" w:cs="Times New Roman" w:eastAsia="Times New Roman" w:hAnsi="Times New Roman"/>
          <w:i/>
          <w:iCs/>
          <w:color w:val="C8861D"/>
          <w:sz w:val="22"/>
          <w:szCs w:val="22"/>
        </w:rPr>
        <w:t xml:space="preserve">Main-Gate Access Control for Arusha Technical College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Document Title</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Software Requirements Specification (SRS) v1.0</w:t>
            </w:r>
          </w:p>
        </w:tc>
      </w:tr>
      <w:tr>
        <w:tc>
          <w:tcPr>
            <w:tcW w:type="dxa" w:w="3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0"/>
                <w:szCs w:val="20"/>
              </w:rPr>
              <w:t xml:space="preserve">Project</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Barcode Enabled Student Verification and Access System</w:t>
            </w:r>
          </w:p>
        </w:tc>
      </w:tr>
      <w:tr>
        <w:tc>
          <w:tcPr>
            <w:tcW w:type="dxa" w:w="3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0"/>
                <w:szCs w:val="20"/>
              </w:rPr>
              <w:t xml:space="preserve">Author</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Dionysius John Kassongo</w:t>
            </w:r>
          </w:p>
        </w:tc>
      </w:tr>
      <w:tr>
        <w:tc>
          <w:tcPr>
            <w:tcW w:type="dxa" w:w="3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0"/>
                <w:szCs w:val="20"/>
              </w:rPr>
              <w:t xml:space="preserve">Admission Number</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000000"/>
                <w:sz w:val="22"/>
                <w:szCs w:val="22"/>
              </w:rPr>
              <w:t xml:space="preserve">24050512144</w:t>
            </w:r>
          </w:p>
        </w:tc>
      </w:tr>
      <w:tr>
        <w:tc>
          <w:tcPr>
            <w:tcW w:type="dxa" w:w="3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0"/>
                <w:szCs w:val="20"/>
              </w:rPr>
              <w:t xml:space="preserve">Programme</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Ordinary Diploma in Computer Science · NTA Level 6</w:t>
            </w:r>
          </w:p>
        </w:tc>
      </w:tr>
      <w:tr>
        <w:tc>
          <w:tcPr>
            <w:tcW w:type="dxa" w:w="3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0"/>
                <w:szCs w:val="20"/>
              </w:rPr>
              <w:t xml:space="preserve">Supervisor</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Mr. Peter Simalike</w:t>
            </w:r>
          </w:p>
        </w:tc>
      </w:tr>
      <w:tr>
        <w:tc>
          <w:tcPr>
            <w:tcW w:type="dxa" w:w="3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0"/>
                <w:szCs w:val="20"/>
              </w:rPr>
              <w:t xml:space="preserve">Academic Year</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2025 / 2026</w:t>
            </w:r>
          </w:p>
        </w:tc>
      </w:tr>
      <w:tr>
        <w:tc>
          <w:tcPr>
            <w:tcW w:type="dxa" w:w="3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0"/>
                <w:szCs w:val="20"/>
              </w:rPr>
              <w:t xml:space="preserve">Standard</w:t>
            </w:r>
          </w:p>
        </w:tc>
        <w:tc>
          <w:tcPr>
            <w:tcW w:type="dxa" w:w="5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IEEE Std 830-1998 (adapted)</w:t>
            </w:r>
          </w:p>
        </w:tc>
      </w:tr>
    </w:tbl>
    <w:p>
      <w:r>
        <w:br w:type="page"/>
      </w:r>
    </w:p>
    <w:p>
      <w:pPr>
        <w:pStyle w:val="Heading1"/>
        <w:spacing w:after="200" w:before="360"/>
      </w:pPr>
      <w:r>
        <w:rPr>
          <w:rFonts w:ascii="Times New Roman" w:cs="Times New Roman" w:eastAsia="Times New Roman" w:hAnsi="Times New Roman"/>
          <w:b/>
          <w:bCs/>
          <w:color w:val="131C4A"/>
          <w:sz w:val="32"/>
          <w:szCs w:val="32"/>
        </w:rPr>
        <w:t xml:space="preserve">Document Control</w:t>
      </w:r>
    </w:p>
    <w:p>
      <w:pPr>
        <w:pStyle w:val="Heading2"/>
        <w:spacing w:after="140" w:before="280"/>
      </w:pPr>
      <w:r>
        <w:rPr>
          <w:rFonts w:ascii="Times New Roman" w:cs="Times New Roman" w:eastAsia="Times New Roman" w:hAnsi="Times New Roman"/>
          <w:b/>
          <w:bCs/>
          <w:color w:val="2A3A85"/>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500"/>
        <w:gridCol w:w="4160"/>
      </w:tblGrid>
      <w:tr>
        <w:trPr>
          <w:tblHeader/>
        </w:trPr>
        <w:tc>
          <w:tcPr>
            <w:tcW w:type="dxa" w:w="12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Version</w:t>
            </w:r>
          </w:p>
        </w:tc>
        <w:tc>
          <w:tcPr>
            <w:tcW w:type="dxa" w:w="15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Date</w:t>
            </w:r>
          </w:p>
        </w:tc>
        <w:tc>
          <w:tcPr>
            <w:tcW w:type="dxa" w:w="25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Author</w:t>
            </w:r>
          </w:p>
        </w:tc>
        <w:tc>
          <w:tcPr>
            <w:tcW w:type="dxa" w:w="41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Description of Change</w:t>
            </w:r>
          </w:p>
        </w:tc>
      </w:tr>
      <w:tr>
        <w:tc>
          <w:tcPr>
            <w:tcW w:type="dxa" w:w="12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0.1</w:t>
            </w:r>
          </w:p>
        </w:tc>
        <w:tc>
          <w:tcPr>
            <w:tcW w:type="dxa" w:w="15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center"/>
            </w:pPr>
            <w:r>
              <w:rPr>
                <w:rFonts w:ascii="Consolas" w:cs="Consolas" w:eastAsia="Consolas" w:hAnsi="Consolas"/>
                <w:b w:val="false"/>
                <w:bCs w:val="false"/>
                <w:i w:val="false"/>
                <w:iCs w:val="false"/>
                <w:color w:val="000000"/>
                <w:sz w:val="20"/>
                <w:szCs w:val="20"/>
              </w:rPr>
              <w:t xml:space="preserve">2026-02-15</w:t>
            </w:r>
          </w:p>
        </w:tc>
        <w:tc>
          <w:tcPr>
            <w:tcW w:type="dxa" w:w="25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 J. Kassongo</w:t>
            </w:r>
          </w:p>
        </w:tc>
        <w:tc>
          <w:tcPr>
            <w:tcW w:type="dxa" w:w="416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Initial draft. Scope, stakeholders, and high-level features.</w:t>
            </w:r>
          </w:p>
        </w:tc>
      </w:tr>
      <w:tr>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0.5</w:t>
            </w:r>
          </w:p>
        </w:tc>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val="false"/>
                <w:bCs w:val="false"/>
                <w:i w:val="false"/>
                <w:iCs w:val="false"/>
                <w:color w:val="000000"/>
                <w:sz w:val="20"/>
                <w:szCs w:val="20"/>
              </w:rPr>
              <w:t xml:space="preserve">2026-03-22</w:t>
            </w:r>
          </w:p>
        </w:tc>
        <w:tc>
          <w:tcPr>
            <w:tcW w:type="dxa" w:w="2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 J. Kassongo</w:t>
            </w:r>
          </w:p>
        </w:tc>
        <w:tc>
          <w:tcPr>
            <w:tcW w:type="dxa" w:w="4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Added functional requirements, data model, and use cases.</w:t>
            </w:r>
          </w:p>
        </w:tc>
      </w:tr>
      <w:tr>
        <w:tc>
          <w:tcPr>
            <w:tcW w:type="dxa" w:w="12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w:t>
            </w:r>
          </w:p>
        </w:tc>
        <w:tc>
          <w:tcPr>
            <w:tcW w:type="dxa" w:w="15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center"/>
            </w:pPr>
            <w:r>
              <w:rPr>
                <w:rFonts w:ascii="Consolas" w:cs="Consolas" w:eastAsia="Consolas" w:hAnsi="Consolas"/>
                <w:b w:val="false"/>
                <w:bCs w:val="false"/>
                <w:i w:val="false"/>
                <w:iCs w:val="false"/>
                <w:color w:val="000000"/>
                <w:sz w:val="20"/>
                <w:szCs w:val="20"/>
              </w:rPr>
              <w:t xml:space="preserve">2026-04-30</w:t>
            </w:r>
          </w:p>
        </w:tc>
        <w:tc>
          <w:tcPr>
            <w:tcW w:type="dxa" w:w="25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 J. Kassongo</w:t>
            </w:r>
          </w:p>
        </w:tc>
        <w:tc>
          <w:tcPr>
            <w:tcW w:type="dxa" w:w="416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Non-functional requirements, color design system, and external interfaces added.</w:t>
            </w:r>
          </w:p>
        </w:tc>
      </w:tr>
      <w:tr>
        <w:tc>
          <w:tcPr>
            <w:tcW w:type="dxa" w:w="120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000000"/>
                <w:sz w:val="22"/>
                <w:szCs w:val="22"/>
              </w:rPr>
              <w:t xml:space="preserve">1.0</w:t>
            </w:r>
          </w:p>
        </w:tc>
        <w:tc>
          <w:tcPr>
            <w:tcW w:type="dxa" w:w="150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Consolas" w:cs="Consolas" w:eastAsia="Consolas" w:hAnsi="Consolas"/>
                <w:b/>
                <w:bCs/>
                <w:i w:val="false"/>
                <w:iCs w:val="false"/>
                <w:color w:val="000000"/>
                <w:sz w:val="20"/>
                <w:szCs w:val="20"/>
              </w:rPr>
              <w:t xml:space="preserve">2026-05-11</w:t>
            </w:r>
          </w:p>
        </w:tc>
        <w:tc>
          <w:tcPr>
            <w:tcW w:type="dxa" w:w="250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000000"/>
                <w:sz w:val="22"/>
                <w:szCs w:val="22"/>
              </w:rPr>
              <w:t xml:space="preserve">D. J. Kassongo</w:t>
            </w:r>
          </w:p>
        </w:tc>
        <w:tc>
          <w:tcPr>
            <w:tcW w:type="dxa" w:w="41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000000"/>
                <w:sz w:val="22"/>
                <w:szCs w:val="22"/>
              </w:rPr>
              <w:t xml:space="preserve">Baseline release for supervisor review.</w:t>
            </w:r>
          </w:p>
        </w:tc>
      </w:tr>
    </w:tbl>
    <w:p>
      <w:pPr>
        <w:spacing w:after="200"/>
      </w:pPr>
      <w:r>
        <w:t xml:space="preserve"/>
      </w:r>
    </w:p>
    <w:p>
      <w:pPr>
        <w:pStyle w:val="Heading2"/>
        <w:spacing w:after="140" w:before="280"/>
      </w:pPr>
      <w:r>
        <w:rPr>
          <w:rFonts w:ascii="Times New Roman" w:cs="Times New Roman" w:eastAsia="Times New Roman" w:hAnsi="Times New Roman"/>
          <w:b/>
          <w:bCs/>
          <w:color w:val="2A3A85"/>
          <w:sz w:val="26"/>
          <w:szCs w:val="26"/>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200"/>
        <w:gridCol w:w="1760"/>
      </w:tblGrid>
      <w:tr>
        <w:trPr>
          <w:tblHeader/>
        </w:trPr>
        <w:tc>
          <w:tcPr>
            <w:tcW w:type="dxa" w:w="24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Role</w:t>
            </w:r>
          </w:p>
        </w:tc>
        <w:tc>
          <w:tcPr>
            <w:tcW w:type="dxa" w:w="3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Name</w:t>
            </w:r>
          </w:p>
        </w:tc>
        <w:tc>
          <w:tcPr>
            <w:tcW w:type="dxa" w:w="22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Signature</w:t>
            </w:r>
          </w:p>
        </w:tc>
        <w:tc>
          <w:tcPr>
            <w:tcW w:type="dxa" w:w="17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Date</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Author / Student</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Dionysius John Kassongo</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w:t>
            </w:r>
          </w:p>
        </w:tc>
        <w:tc>
          <w:tcPr>
            <w:tcW w:type="dxa" w:w="1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w:t>
            </w:r>
          </w:p>
        </w:tc>
      </w:tr>
      <w:tr>
        <w:tc>
          <w:tcPr>
            <w:tcW w:type="dxa" w:w="24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Supervisor</w:t>
            </w:r>
          </w:p>
        </w:tc>
        <w:tc>
          <w:tcPr>
            <w:tcW w:type="dxa" w:w="30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Mr. Peter Simalike</w:t>
            </w:r>
          </w:p>
        </w:tc>
        <w:tc>
          <w:tcPr>
            <w:tcW w:type="dxa" w:w="22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w:t>
            </w:r>
          </w:p>
        </w:tc>
        <w:tc>
          <w:tcPr>
            <w:tcW w:type="dxa" w:w="176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Head of Department</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____________________________</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w:t>
            </w:r>
          </w:p>
        </w:tc>
        <w:tc>
          <w:tcPr>
            <w:tcW w:type="dxa" w:w="1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w:t>
            </w:r>
          </w:p>
        </w:tc>
      </w:tr>
    </w:tbl>
    <w:p>
      <w:r>
        <w:br w:type="page"/>
      </w:r>
    </w:p>
    <w:p>
      <w:pPr>
        <w:pStyle w:val="Heading1"/>
        <w:spacing w:after="200" w:before="360"/>
      </w:pPr>
      <w:r>
        <w:rPr>
          <w:rFonts w:ascii="Times New Roman" w:cs="Times New Roman" w:eastAsia="Times New Roman" w:hAnsi="Times New Roman"/>
          <w:b/>
          <w:bCs/>
          <w:color w:val="131C4A"/>
          <w:sz w:val="32"/>
          <w:szCs w:val="32"/>
        </w:rPr>
        <w:t xml:space="preserve">Table of Contents</w:t>
      </w:r>
    </w:p>
    <w:p>
      <w:pPr>
        <w:spacing w:after="240"/>
        <w:jc w:val="both"/>
      </w:pPr>
      <w:r>
        <w:rPr>
          <w:rFonts w:ascii="Times New Roman" w:cs="Times New Roman" w:eastAsia="Times New Roman" w:hAnsi="Times New Roman"/>
          <w:b w:val="false"/>
          <w:bCs w:val="false"/>
          <w:i/>
          <w:iCs/>
          <w:color w:val="6B7280"/>
          <w:sz w:val="22"/>
          <w:szCs w:val="22"/>
        </w:rPr>
        <w:t xml:space="preserve">This document follows the IEEE Std 830-1998 template, adapted for an undergraduate final-year project. Each numbered section is self-contained and can be reviewed independently by the supervisor.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00"/>
        <w:gridCol w:w="1260"/>
      </w:tblGrid>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1.</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Introduction</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5</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1.1</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Purpose</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5</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1.2</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Document Conventions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5</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1.3</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Intended Audience and Reading Suggestions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6</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1.4</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Product Scope</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6</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1.5</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Definitions, Acronyms and Abbreviations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7</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1.6</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References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7</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2.</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Overall Description</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8</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2.1</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Product Perspective</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8</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2.2</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Product Functions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9</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2.3</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User Classes and Characteristics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10</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2.4</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Operating Environment</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11</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2.5</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Design and Implementation Constraints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11</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2.6</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User Documentation</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12</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2.7</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Assumptions and Dependencies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12</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3.</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External Interface Requirements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13</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3.1</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User Interfaces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13</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3.2</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Hardware Interfaces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13</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3.3</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Software Interfaces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14</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3.4</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Communications Interfaces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14</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4.</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System Features (Functional Requirements)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15</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4.1</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FR-01 · Authenticate User</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15</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4.2</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FR-02 · Verify Student by Barcode</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16</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4.3</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FR-03 · Manage Student Records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17</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4.4</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FR-04 · Generate Student Barcode</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18</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4.5</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FR-05 · View Access Logs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19</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4.6</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FR-06 · Manage User Accounts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20</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4.7</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FR-07 · Configure System Settings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21</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5.</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Non-Functional Requirements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22</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5.1</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Performance Requirements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22</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5.2</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Safety Requirements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22</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5.3</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Security Requirements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23</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5.4</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Software Quality Attributes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23</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6.</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System Design — Visual Specification</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24</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6.1</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Design Philosophy</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24</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6.2</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Color Design System</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25</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6.3</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Typography</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29</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6.4</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Accessibility — WCAG 2.1 Compliance</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30</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6.5</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Component Specifications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31</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7.</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Data Requirements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33</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7.1</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Logical Data Model</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33</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7.2</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Data Dictionary</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34</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8.</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Use Case Specifications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36</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9.</w:t>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Other Requirements</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39</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Appendix A — Traceability Matrix</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40</w:t>
            </w:r>
          </w:p>
        </w:tc>
      </w:tr>
      <w:tr>
        <w:tc>
          <w:tcPr>
            <w:tcW w:type="dxa" w:w="1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C8861D"/>
                <w:sz w:val="20"/>
                <w:szCs w:val="20"/>
              </w:rPr>
              <w:t xml:space="preserve"/>
            </w:r>
          </w:p>
        </w:tc>
        <w:tc>
          <w:tcPr>
            <w:tcW w:type="dxa" w:w="71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131C4A"/>
                <w:sz w:val="22"/>
                <w:szCs w:val="22"/>
              </w:rPr>
              <w:t xml:space="preserve">Appendix B — Glossary</w:t>
            </w:r>
          </w:p>
        </w:tc>
        <w:tc>
          <w:tcPr>
            <w:tcW w:type="dxa" w:w="12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right"/>
            </w:pPr>
            <w:r>
              <w:rPr>
                <w:rFonts w:ascii="Consolas" w:cs="Consolas" w:eastAsia="Consolas" w:hAnsi="Consolas"/>
                <w:b w:val="false"/>
                <w:bCs w:val="false"/>
                <w:i w:val="false"/>
                <w:iCs w:val="false"/>
                <w:color w:val="6B7280"/>
                <w:sz w:val="20"/>
                <w:szCs w:val="20"/>
              </w:rPr>
              <w:t xml:space="preserve">41</w:t>
            </w:r>
          </w:p>
        </w:tc>
      </w:tr>
    </w:tbl>
    <w:p>
      <w:r>
        <w:br w:type="page"/>
      </w:r>
    </w:p>
    <w:p>
      <w:pPr>
        <w:pStyle w:val="Heading1"/>
        <w:spacing w:after="200" w:before="360"/>
      </w:pPr>
      <w:r>
        <w:rPr>
          <w:rFonts w:ascii="Times New Roman" w:cs="Times New Roman" w:eastAsia="Times New Roman" w:hAnsi="Times New Roman"/>
          <w:b/>
          <w:bCs/>
          <w:color w:val="131C4A"/>
          <w:sz w:val="32"/>
          <w:szCs w:val="32"/>
        </w:rPr>
        <w:t xml:space="preserve">1. Introduction</w:t>
      </w:r>
    </w:p>
    <w:p>
      <w:pPr>
        <w:pStyle w:val="Heading2"/>
        <w:spacing w:after="140" w:before="280"/>
      </w:pPr>
      <w:r>
        <w:rPr>
          <w:rFonts w:ascii="Times New Roman" w:cs="Times New Roman" w:eastAsia="Times New Roman" w:hAnsi="Times New Roman"/>
          <w:b/>
          <w:bCs/>
          <w:color w:val="2A3A85"/>
          <w:sz w:val="26"/>
          <w:szCs w:val="26"/>
        </w:rPr>
        <w:t xml:space="preserve">1.1 Purpose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This Software Requirements Specification (SRS) describes the functional and non-functional requirements of the Barcode Enabled Student Verification and Access System (henceforth referred to as “the System”). The System is intended for deployment at the main gate of Arusha Technical College (ATC) to automate the verification of student identity using barcode-encoded student identification cards.</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document is written to serve as a contract between the developer (Dionysius John Kassongo) and the academic supervisor (Mr. Peter Simalike), and as the reference baseline against which the implementation, testing, and acceptance of the System will be evaluated.</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It defines what the System must do, the conditions under which it must operate, and the visual and quality standards it must meet. It does not prescribe how the System will be built — that is the role of the accompanying System Design Document and Technical Implementation Document.</w:t>
      </w:r>
    </w:p>
    <w:p>
      <w:pPr>
        <w:pStyle w:val="Heading2"/>
        <w:spacing w:after="140" w:before="280"/>
      </w:pPr>
      <w:r>
        <w:rPr>
          <w:rFonts w:ascii="Times New Roman" w:cs="Times New Roman" w:eastAsia="Times New Roman" w:hAnsi="Times New Roman"/>
          <w:b/>
          <w:bCs/>
          <w:color w:val="2A3A85"/>
          <w:sz w:val="26"/>
          <w:szCs w:val="26"/>
        </w:rPr>
        <w:t xml:space="preserve">1.2 Document Conventions</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following conventions are used throughout this SRS:</w:t>
      </w:r>
    </w:p>
    <w:p>
      <w:pPr>
        <w:pStyle w:val="ListParagraph"/>
        <w:numPr>
          <w:ilvl w:val="0"/>
          <w:numId w:val="2"/>
        </w:numPr>
        <w:spacing w:after="80"/>
        <w:jc w:val="both"/>
      </w:pPr>
      <w:r>
        <w:rPr>
          <w:rFonts w:ascii="Times New Roman" w:cs="Times New Roman" w:eastAsia="Times New Roman" w:hAnsi="Times New Roman"/>
          <w:b/>
          <w:bCs/>
          <w:i w:val="false"/>
          <w:iCs w:val="false"/>
          <w:color w:val="000000"/>
          <w:sz w:val="22"/>
          <w:szCs w:val="22"/>
        </w:rPr>
        <w:t xml:space="preserve">Requirement identifiers </w:t>
      </w:r>
      <w:r>
        <w:rPr>
          <w:rFonts w:ascii="Times New Roman" w:cs="Times New Roman" w:eastAsia="Times New Roman" w:hAnsi="Times New Roman"/>
          <w:b w:val="false"/>
          <w:bCs w:val="false"/>
          <w:i w:val="false"/>
          <w:iCs w:val="false"/>
          <w:color w:val="000000"/>
          <w:sz w:val="22"/>
          <w:szCs w:val="22"/>
        </w:rPr>
        <w:t xml:space="preserve">follow the pattern </w:t>
      </w:r>
      <w:r>
        <w:rPr>
          <w:rFonts w:ascii="Consolas" w:cs="Consolas" w:eastAsia="Consolas" w:hAnsi="Consolas"/>
          <w:b/>
          <w:bCs/>
          <w:i w:val="false"/>
          <w:iCs w:val="false"/>
          <w:color w:val="2A3A85"/>
          <w:sz w:val="22"/>
          <w:szCs w:val="22"/>
        </w:rPr>
        <w:t xml:space="preserve">FR-NN</w:t>
      </w:r>
      <w:r>
        <w:rPr>
          <w:rFonts w:ascii="Times New Roman" w:cs="Times New Roman" w:eastAsia="Times New Roman" w:hAnsi="Times New Roman"/>
          <w:b w:val="false"/>
          <w:bCs w:val="false"/>
          <w:i w:val="false"/>
          <w:iCs w:val="false"/>
          <w:color w:val="000000"/>
          <w:sz w:val="22"/>
          <w:szCs w:val="22"/>
        </w:rPr>
        <w:t xml:space="preserve"> for functional and </w:t>
      </w:r>
      <w:r>
        <w:rPr>
          <w:rFonts w:ascii="Consolas" w:cs="Consolas" w:eastAsia="Consolas" w:hAnsi="Consolas"/>
          <w:b/>
          <w:bCs/>
          <w:i w:val="false"/>
          <w:iCs w:val="false"/>
          <w:color w:val="2A3A85"/>
          <w:sz w:val="22"/>
          <w:szCs w:val="22"/>
        </w:rPr>
        <w:t xml:space="preserve">NFR-NN</w:t>
      </w:r>
      <w:r>
        <w:rPr>
          <w:rFonts w:ascii="Times New Roman" w:cs="Times New Roman" w:eastAsia="Times New Roman" w:hAnsi="Times New Roman"/>
          <w:b w:val="false"/>
          <w:bCs w:val="false"/>
          <w:i w:val="false"/>
          <w:iCs w:val="false"/>
          <w:color w:val="000000"/>
          <w:sz w:val="22"/>
          <w:szCs w:val="22"/>
        </w:rPr>
        <w:t xml:space="preserve"> for non-functional requirements.</w:t>
      </w:r>
    </w:p>
    <w:p>
      <w:pPr>
        <w:pStyle w:val="ListParagraph"/>
        <w:numPr>
          <w:ilvl w:val="0"/>
          <w:numId w:val="2"/>
        </w:numPr>
        <w:spacing w:after="80"/>
        <w:jc w:val="both"/>
      </w:pPr>
      <w:r>
        <w:rPr>
          <w:rFonts w:ascii="Times New Roman" w:cs="Times New Roman" w:eastAsia="Times New Roman" w:hAnsi="Times New Roman"/>
          <w:b/>
          <w:bCs/>
          <w:i w:val="false"/>
          <w:iCs w:val="false"/>
          <w:color w:val="000000"/>
          <w:sz w:val="22"/>
          <w:szCs w:val="22"/>
        </w:rPr>
        <w:t xml:space="preserve">Priority levels </w:t>
      </w:r>
      <w:r>
        <w:rPr>
          <w:rFonts w:ascii="Times New Roman" w:cs="Times New Roman" w:eastAsia="Times New Roman" w:hAnsi="Times New Roman"/>
          <w:b w:val="false"/>
          <w:bCs w:val="false"/>
          <w:i w:val="false"/>
          <w:iCs w:val="false"/>
          <w:color w:val="000000"/>
          <w:sz w:val="22"/>
          <w:szCs w:val="22"/>
        </w:rPr>
        <w:t xml:space="preserve">are: </w:t>
      </w:r>
      <w:r>
        <w:rPr>
          <w:rFonts w:ascii="Times New Roman" w:cs="Times New Roman" w:eastAsia="Times New Roman" w:hAnsi="Times New Roman"/>
          <w:b/>
          <w:bCs/>
          <w:i w:val="false"/>
          <w:iCs w:val="false"/>
          <w:color w:val="952018"/>
          <w:sz w:val="22"/>
          <w:szCs w:val="22"/>
        </w:rPr>
        <w:t xml:space="preserve">MUST</w:t>
      </w:r>
      <w:r>
        <w:rPr>
          <w:rFonts w:ascii="Times New Roman" w:cs="Times New Roman" w:eastAsia="Times New Roman" w:hAnsi="Times New Roman"/>
          <w:b w:val="false"/>
          <w:bCs w:val="false"/>
          <w:i w:val="false"/>
          <w:iCs w:val="false"/>
          <w:color w:val="000000"/>
          <w:sz w:val="22"/>
          <w:szCs w:val="22"/>
        </w:rPr>
        <w:t xml:space="preserve"> (essential for acceptance), </w:t>
      </w:r>
      <w:r>
        <w:rPr>
          <w:rFonts w:ascii="Times New Roman" w:cs="Times New Roman" w:eastAsia="Times New Roman" w:hAnsi="Times New Roman"/>
          <w:b/>
          <w:bCs/>
          <w:i w:val="false"/>
          <w:iCs w:val="false"/>
          <w:color w:val="C8861D"/>
          <w:sz w:val="22"/>
          <w:szCs w:val="22"/>
        </w:rPr>
        <w:t xml:space="preserve">SHOULD</w:t>
      </w:r>
      <w:r>
        <w:rPr>
          <w:rFonts w:ascii="Times New Roman" w:cs="Times New Roman" w:eastAsia="Times New Roman" w:hAnsi="Times New Roman"/>
          <w:b w:val="false"/>
          <w:bCs w:val="false"/>
          <w:i w:val="false"/>
          <w:iCs w:val="false"/>
          <w:color w:val="000000"/>
          <w:sz w:val="22"/>
          <w:szCs w:val="22"/>
        </w:rPr>
        <w:t xml:space="preserve"> (important but not blocking), and </w:t>
      </w:r>
      <w:r>
        <w:rPr>
          <w:rFonts w:ascii="Times New Roman" w:cs="Times New Roman" w:eastAsia="Times New Roman" w:hAnsi="Times New Roman"/>
          <w:b/>
          <w:bCs/>
          <w:i w:val="false"/>
          <w:iCs w:val="false"/>
          <w:color w:val="14744F"/>
          <w:sz w:val="22"/>
          <w:szCs w:val="22"/>
        </w:rPr>
        <w:t xml:space="preserve">MAY</w:t>
      </w:r>
      <w:r>
        <w:rPr>
          <w:rFonts w:ascii="Times New Roman" w:cs="Times New Roman" w:eastAsia="Times New Roman" w:hAnsi="Times New Roman"/>
          <w:b w:val="false"/>
          <w:bCs w:val="false"/>
          <w:i w:val="false"/>
          <w:iCs w:val="false"/>
          <w:color w:val="000000"/>
          <w:sz w:val="22"/>
          <w:szCs w:val="22"/>
        </w:rPr>
        <w:t xml:space="preserve"> (desirable for future versions).</w:t>
      </w:r>
    </w:p>
    <w:p>
      <w:pPr>
        <w:pStyle w:val="ListParagraph"/>
        <w:numPr>
          <w:ilvl w:val="0"/>
          <w:numId w:val="2"/>
        </w:numPr>
        <w:spacing w:after="80"/>
        <w:jc w:val="both"/>
      </w:pPr>
      <w:r>
        <w:rPr>
          <w:rFonts w:ascii="Times New Roman" w:cs="Times New Roman" w:eastAsia="Times New Roman" w:hAnsi="Times New Roman"/>
          <w:b/>
          <w:bCs/>
          <w:i w:val="false"/>
          <w:iCs w:val="false"/>
          <w:color w:val="000000"/>
          <w:sz w:val="22"/>
          <w:szCs w:val="22"/>
        </w:rPr>
        <w:t xml:space="preserve">Code, identifiers, and barcode values </w:t>
      </w:r>
      <w:r>
        <w:rPr>
          <w:rFonts w:ascii="Times New Roman" w:cs="Times New Roman" w:eastAsia="Times New Roman" w:hAnsi="Times New Roman"/>
          <w:b w:val="false"/>
          <w:bCs w:val="false"/>
          <w:i w:val="false"/>
          <w:iCs w:val="false"/>
          <w:color w:val="000000"/>
          <w:sz w:val="22"/>
          <w:szCs w:val="22"/>
        </w:rPr>
        <w:t xml:space="preserve">appear in monospaced typeface (e.g. </w:t>
      </w:r>
      <w:r>
        <w:rPr>
          <w:rFonts w:ascii="Consolas" w:cs="Consolas" w:eastAsia="Consolas" w:hAnsi="Consolas"/>
          <w:b w:val="false"/>
          <w:bCs w:val="false"/>
          <w:i w:val="false"/>
          <w:iCs w:val="false"/>
          <w:color w:val="2A3A85"/>
          <w:sz w:val="22"/>
          <w:szCs w:val="22"/>
        </w:rPr>
        <w:t xml:space="preserve">BCD24050512144</w:t>
      </w:r>
      <w:r>
        <w:rPr>
          <w:rFonts w:ascii="Times New Roman" w:cs="Times New Roman" w:eastAsia="Times New Roman" w:hAnsi="Times New Roman"/>
          <w:b w:val="false"/>
          <w:bCs w:val="false"/>
          <w:i w:val="false"/>
          <w:iCs w:val="false"/>
          <w:color w:val="000000"/>
          <w:sz w:val="22"/>
          <w:szCs w:val="22"/>
        </w:rPr>
        <w:t xml:space="preserve">).</w:t>
      </w:r>
    </w:p>
    <w:p>
      <w:pPr>
        <w:pStyle w:val="ListParagraph"/>
        <w:numPr>
          <w:ilvl w:val="0"/>
          <w:numId w:val="2"/>
        </w:numPr>
        <w:spacing w:after="80"/>
        <w:jc w:val="both"/>
      </w:pPr>
      <w:r>
        <w:rPr>
          <w:rFonts w:ascii="Times New Roman" w:cs="Times New Roman" w:eastAsia="Times New Roman" w:hAnsi="Times New Roman"/>
          <w:sz w:val="22"/>
          <w:szCs w:val="22"/>
        </w:rPr>
        <w:t xml:space="preserve">Italicised terms are defined in Appendix B — Glossary on first occurrence.</w:t>
      </w:r>
    </w:p>
    <w:p>
      <w:pPr>
        <w:pStyle w:val="ListParagraph"/>
        <w:numPr>
          <w:ilvl w:val="0"/>
          <w:numId w:val="2"/>
        </w:numPr>
        <w:spacing w:after="80"/>
        <w:jc w:val="both"/>
      </w:pPr>
      <w:r>
        <w:rPr>
          <w:rFonts w:ascii="Times New Roman" w:cs="Times New Roman" w:eastAsia="Times New Roman" w:hAnsi="Times New Roman"/>
          <w:sz w:val="22"/>
          <w:szCs w:val="22"/>
        </w:rPr>
        <w:t xml:space="preserve">The terms “shall” and “must” denote a binding requirement; “should” denotes a recommendation; “may” denotes an option.</w:t>
      </w:r>
    </w:p>
    <w:p>
      <w:pPr>
        <w:pStyle w:val="Heading2"/>
        <w:spacing w:after="140" w:before="280"/>
      </w:pPr>
      <w:r>
        <w:rPr>
          <w:rFonts w:ascii="Times New Roman" w:cs="Times New Roman" w:eastAsia="Times New Roman" w:hAnsi="Times New Roman"/>
          <w:b/>
          <w:bCs/>
          <w:color w:val="2A3A85"/>
          <w:sz w:val="26"/>
          <w:szCs w:val="26"/>
        </w:rPr>
        <w:t xml:space="preserve">1.3 Intended Audience and Reading Suggestions</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This SRS is written for several audiences. The recommended reading path for each is given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Reader</w:t>
            </w:r>
          </w:p>
        </w:tc>
        <w:tc>
          <w:tcPr>
            <w:tcW w:type="dxa" w:w="69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Recommended Sections</w:t>
            </w:r>
          </w:p>
        </w:tc>
      </w:tr>
      <w:tr>
        <w:tc>
          <w:tcPr>
            <w:tcW w:type="dxa" w:w="24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Supervisor</w:t>
            </w:r>
          </w:p>
        </w:tc>
        <w:tc>
          <w:tcPr>
            <w:tcW w:type="dxa" w:w="696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All sections, in order, with particular focus on §4 (System Features) and §6 (System Design).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Developer</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§3 (External Interfaces), §4 (Functional Requirements), §6 (Visual Specification), §7 (Data Requirements).</w:t>
            </w:r>
          </w:p>
        </w:tc>
      </w:tr>
      <w:tr>
        <w:tc>
          <w:tcPr>
            <w:tcW w:type="dxa" w:w="24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Security Officer (end user)</w:t>
            </w:r>
          </w:p>
        </w:tc>
        <w:tc>
          <w:tcPr>
            <w:tcW w:type="dxa" w:w="696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 (Introduction), §2.3 (User Classes), §8 (Use Case Specifications).</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Administrator (end user)</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§2.3, §4.3 to §4.7 (administrative features), §8.</w:t>
            </w:r>
          </w:p>
        </w:tc>
      </w:tr>
      <w:tr>
        <w:tc>
          <w:tcPr>
            <w:tcW w:type="dxa" w:w="24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Examiner</w:t>
            </w:r>
          </w:p>
        </w:tc>
        <w:tc>
          <w:tcPr>
            <w:tcW w:type="dxa" w:w="696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Title page, §1, §4, §5, §6, and Appendix A (Traceability Matrix).</w:t>
            </w:r>
          </w:p>
        </w:tc>
      </w:tr>
    </w:tbl>
    <w:p>
      <w:pPr>
        <w:spacing w:after="160"/>
      </w:pPr>
      <w:r>
        <w:t xml:space="preserve"/>
      </w:r>
    </w:p>
    <w:p>
      <w:pPr>
        <w:pStyle w:val="Heading2"/>
        <w:spacing w:after="140" w:before="280"/>
      </w:pPr>
      <w:r>
        <w:rPr>
          <w:rFonts w:ascii="Times New Roman" w:cs="Times New Roman" w:eastAsia="Times New Roman" w:hAnsi="Times New Roman"/>
          <w:b/>
          <w:bCs/>
          <w:color w:val="2A3A85"/>
          <w:sz w:val="26"/>
          <w:szCs w:val="26"/>
        </w:rPr>
        <w:t xml:space="preserve">1.4 Product Scope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is a web-based application that automates the verification of student identity at the institutional gate. A security officer uses a USB barcode scanner to read a barcode printed on a student identification card. The System looks up the student record, evaluates the student’s current status, decides whether access should be granted or denied, displays the outcome on a large screen, and stores an immutable log of the event.</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is in scope to:</w:t>
      </w:r>
    </w:p>
    <w:p>
      <w:pPr>
        <w:pStyle w:val="ListParagraph"/>
        <w:numPr>
          <w:ilvl w:val="0"/>
          <w:numId w:val="2"/>
        </w:numPr>
        <w:spacing w:after="80"/>
        <w:jc w:val="both"/>
      </w:pPr>
      <w:r>
        <w:rPr>
          <w:rFonts w:ascii="Times New Roman" w:cs="Times New Roman" w:eastAsia="Times New Roman" w:hAnsi="Times New Roman"/>
          <w:sz w:val="22"/>
          <w:szCs w:val="22"/>
        </w:rPr>
        <w:t xml:space="preserve">Authenticate authorised users (security officers and administrators) with username and password.</w:t>
      </w:r>
    </w:p>
    <w:p>
      <w:pPr>
        <w:pStyle w:val="ListParagraph"/>
        <w:numPr>
          <w:ilvl w:val="0"/>
          <w:numId w:val="2"/>
        </w:numPr>
        <w:spacing w:after="80"/>
        <w:jc w:val="both"/>
      </w:pPr>
      <w:r>
        <w:rPr>
          <w:rFonts w:ascii="Times New Roman" w:cs="Times New Roman" w:eastAsia="Times New Roman" w:hAnsi="Times New Roman"/>
          <w:sz w:val="22"/>
          <w:szCs w:val="22"/>
        </w:rPr>
        <w:t xml:space="preserve">Verify student identity by reading a barcode from a USB scanner and looking up the student record in real time.</w:t>
      </w:r>
    </w:p>
    <w:p>
      <w:pPr>
        <w:pStyle w:val="ListParagraph"/>
        <w:numPr>
          <w:ilvl w:val="0"/>
          <w:numId w:val="2"/>
        </w:numPr>
        <w:spacing w:after="80"/>
        <w:jc w:val="both"/>
      </w:pPr>
      <w:r>
        <w:rPr>
          <w:rFonts w:ascii="Times New Roman" w:cs="Times New Roman" w:eastAsia="Times New Roman" w:hAnsi="Times New Roman"/>
          <w:sz w:val="22"/>
          <w:szCs w:val="22"/>
        </w:rPr>
        <w:t xml:space="preserve">Display an unambiguous access decision (granted or denied) within one second of the scan.</w:t>
      </w:r>
    </w:p>
    <w:p>
      <w:pPr>
        <w:pStyle w:val="ListParagraph"/>
        <w:numPr>
          <w:ilvl w:val="0"/>
          <w:numId w:val="2"/>
        </w:numPr>
        <w:spacing w:after="80"/>
        <w:jc w:val="both"/>
      </w:pPr>
      <w:r>
        <w:rPr>
          <w:rFonts w:ascii="Times New Roman" w:cs="Times New Roman" w:eastAsia="Times New Roman" w:hAnsi="Times New Roman"/>
          <w:sz w:val="22"/>
          <w:szCs w:val="22"/>
        </w:rPr>
        <w:t xml:space="preserve">Maintain a register of all students, including their photograph, programme, NTA level, and status.</w:t>
      </w:r>
    </w:p>
    <w:p>
      <w:pPr>
        <w:pStyle w:val="ListParagraph"/>
        <w:numPr>
          <w:ilvl w:val="0"/>
          <w:numId w:val="2"/>
        </w:numPr>
        <w:spacing w:after="80"/>
        <w:jc w:val="both"/>
      </w:pPr>
      <w:r>
        <w:rPr>
          <w:rFonts w:ascii="Times New Roman" w:cs="Times New Roman" w:eastAsia="Times New Roman" w:hAnsi="Times New Roman"/>
          <w:sz w:val="22"/>
          <w:szCs w:val="22"/>
        </w:rPr>
        <w:t xml:space="preserve">Maintain an immutable audit log of every verification event.</w:t>
      </w:r>
    </w:p>
    <w:p>
      <w:pPr>
        <w:pStyle w:val="ListParagraph"/>
        <w:numPr>
          <w:ilvl w:val="0"/>
          <w:numId w:val="2"/>
        </w:numPr>
        <w:spacing w:after="80"/>
        <w:jc w:val="both"/>
      </w:pPr>
      <w:r>
        <w:rPr>
          <w:rFonts w:ascii="Times New Roman" w:cs="Times New Roman" w:eastAsia="Times New Roman" w:hAnsi="Times New Roman"/>
          <w:sz w:val="22"/>
          <w:szCs w:val="22"/>
        </w:rPr>
        <w:t xml:space="preserve">Provide administrative interfaces for managing students, users, and system settings.</w:t>
      </w:r>
    </w:p>
    <w:p>
      <w:pPr>
        <w:pStyle w:val="ListParagraph"/>
        <w:numPr>
          <w:ilvl w:val="0"/>
          <w:numId w:val="2"/>
        </w:numPr>
        <w:spacing w:after="80"/>
        <w:jc w:val="both"/>
      </w:pPr>
      <w:r>
        <w:rPr>
          <w:rFonts w:ascii="Times New Roman" w:cs="Times New Roman" w:eastAsia="Times New Roman" w:hAnsi="Times New Roman"/>
          <w:sz w:val="22"/>
          <w:szCs w:val="22"/>
        </w:rPr>
        <w:t xml:space="preserve">Generate printable barcodes for new student identification cards.</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is out of scope for, and will not provide:</w:t>
      </w:r>
    </w:p>
    <w:p>
      <w:pPr>
        <w:pStyle w:val="ListParagraph"/>
        <w:numPr>
          <w:ilvl w:val="0"/>
          <w:numId w:val="2"/>
        </w:numPr>
        <w:spacing w:after="80"/>
        <w:jc w:val="both"/>
      </w:pPr>
      <w:r>
        <w:rPr>
          <w:rFonts w:ascii="Times New Roman" w:cs="Times New Roman" w:eastAsia="Times New Roman" w:hAnsi="Times New Roman"/>
          <w:sz w:val="22"/>
          <w:szCs w:val="22"/>
        </w:rPr>
        <w:t xml:space="preserve">Biometric identification (fingerprint, facial, or iris recognition).</w:t>
      </w:r>
    </w:p>
    <w:p>
      <w:pPr>
        <w:pStyle w:val="ListParagraph"/>
        <w:numPr>
          <w:ilvl w:val="0"/>
          <w:numId w:val="2"/>
        </w:numPr>
        <w:spacing w:after="80"/>
        <w:jc w:val="both"/>
      </w:pPr>
      <w:r>
        <w:rPr>
          <w:rFonts w:ascii="Times New Roman" w:cs="Times New Roman" w:eastAsia="Times New Roman" w:hAnsi="Times New Roman"/>
          <w:sz w:val="22"/>
          <w:szCs w:val="22"/>
        </w:rPr>
        <w:t xml:space="preserve">Visitor management or non-student access control.</w:t>
      </w:r>
    </w:p>
    <w:p>
      <w:pPr>
        <w:pStyle w:val="ListParagraph"/>
        <w:numPr>
          <w:ilvl w:val="0"/>
          <w:numId w:val="2"/>
        </w:numPr>
        <w:spacing w:after="80"/>
        <w:jc w:val="both"/>
      </w:pPr>
      <w:r>
        <w:rPr>
          <w:rFonts w:ascii="Times New Roman" w:cs="Times New Roman" w:eastAsia="Times New Roman" w:hAnsi="Times New Roman"/>
          <w:sz w:val="22"/>
          <w:szCs w:val="22"/>
        </w:rPr>
        <w:t xml:space="preserve">Integration with the College’s academic records or finance systems.</w:t>
      </w:r>
    </w:p>
    <w:p>
      <w:pPr>
        <w:pStyle w:val="ListParagraph"/>
        <w:numPr>
          <w:ilvl w:val="0"/>
          <w:numId w:val="2"/>
        </w:numPr>
        <w:spacing w:after="80"/>
        <w:jc w:val="both"/>
      </w:pPr>
      <w:r>
        <w:rPr>
          <w:rFonts w:ascii="Times New Roman" w:cs="Times New Roman" w:eastAsia="Times New Roman" w:hAnsi="Times New Roman"/>
          <w:sz w:val="22"/>
          <w:szCs w:val="22"/>
        </w:rPr>
        <w:t xml:space="preserve">Automatic gate-mechanism (boom-gate or turnstile) actuation.</w:t>
      </w:r>
    </w:p>
    <w:p>
      <w:pPr>
        <w:pStyle w:val="ListParagraph"/>
        <w:numPr>
          <w:ilvl w:val="0"/>
          <w:numId w:val="2"/>
        </w:numPr>
        <w:spacing w:after="80"/>
        <w:jc w:val="both"/>
      </w:pPr>
      <w:r>
        <w:rPr>
          <w:rFonts w:ascii="Times New Roman" w:cs="Times New Roman" w:eastAsia="Times New Roman" w:hAnsi="Times New Roman"/>
          <w:sz w:val="22"/>
          <w:szCs w:val="22"/>
        </w:rPr>
        <w:t xml:space="preserve">Mobile or off-campus access for end users.</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In achieving the scope above, the System contributes directly to ATC’s broader security objectives by reducing manual checking time, eliminating reliance on visual recognition by officers, and creating a verifiable evidence trail for audit and disciplinary purposes.</w:t>
      </w:r>
    </w:p>
    <w:p>
      <w:pPr>
        <w:pStyle w:val="Heading2"/>
        <w:spacing w:after="140" w:before="280"/>
      </w:pPr>
      <w:r>
        <w:rPr>
          <w:rFonts w:ascii="Times New Roman" w:cs="Times New Roman" w:eastAsia="Times New Roman" w:hAnsi="Times New Roman"/>
          <w:b/>
          <w:bCs/>
          <w:color w:val="2A3A85"/>
          <w:sz w:val="26"/>
          <w:szCs w:val="26"/>
        </w:rPr>
        <w:t xml:space="preserve">1.5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Term</w:t>
            </w:r>
          </w:p>
        </w:tc>
        <w:tc>
          <w:tcPr>
            <w:tcW w:type="dxa" w:w="75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Definition</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ATC</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Arusha Technical College — the institution where the System will be deployed.</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Barcode</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 printed pattern of bars and spaces that encodes a string of characters. The System uses Code 128 symbology.</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BCD-XXXXXXXXXXX</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The barcode-string convention used by the System, prefixing the student admission number with the literal characters “BCD”.</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Code 128</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 high-density linear barcode symbology supporting alphanumeric data; chosen for its readability under low-cost USB scanners.</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FR</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Functional Requirement — a behaviour the System must exhibit.</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Gate Screen</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The verification interface used by the security officer at the main gate.</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Granted</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An access decision indicating the scanned barcode belongs to a student currently in active standing.</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IEEE</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Institute of Electrical and Electronics Engineers — the publisher of Std 830-1998 on which this document is based.</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Kiosk Mode</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 browser display mode that fills the entire screen and disables navigation, used at the gate to prevent accidental misuse.</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NFR</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Non-Functional Requirement — a quality attribute the System must possess.</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NTA</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National Technical Awards — the qualification framework used by the National Council for Technical Education (NACTE) in Tanzania.</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PDO</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PHP Data Objects — the database access interface used by the System.</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SRS</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Software Requirements Specification — this document.</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SDLC</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Software Development Life Cycle.</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Suspended</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 student status indicating the student is currently barred from accessing College premises.</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UAT</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User Acceptance Testing — the final test stage before deployment.</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USB</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Universal Serial Bus — the physical interface between the barcode scanner and the host computer.</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WCAG</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Web Content Accessibility Guidelines — the international standard for accessibility of web interfaces.</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XAMPP</w:t>
            </w:r>
          </w:p>
        </w:tc>
        <w:tc>
          <w:tcPr>
            <w:tcW w:type="dxa" w:w="7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 cross-platform bundle providing Apache, MariaDB/MySQL, and PHP for local development and deployment.</w:t>
            </w:r>
          </w:p>
        </w:tc>
      </w:tr>
    </w:tbl>
    <w:p>
      <w:pPr>
        <w:spacing w:after="160"/>
      </w:pPr>
      <w:r>
        <w:t xml:space="preserve"/>
      </w:r>
    </w:p>
    <w:p>
      <w:pPr>
        <w:pStyle w:val="Heading2"/>
        <w:spacing w:after="140" w:before="280"/>
      </w:pPr>
      <w:r>
        <w:rPr>
          <w:rFonts w:ascii="Times New Roman" w:cs="Times New Roman" w:eastAsia="Times New Roman" w:hAnsi="Times New Roman"/>
          <w:b/>
          <w:bCs/>
          <w:color w:val="2A3A85"/>
          <w:sz w:val="26"/>
          <w:szCs w:val="26"/>
        </w:rPr>
        <w:t xml:space="preserve">1.6 References</w:t>
      </w:r>
    </w:p>
    <w:p>
      <w:pPr>
        <w:pStyle w:val="ListParagraph"/>
        <w:numPr>
          <w:ilvl w:val="0"/>
          <w:numId w:val="2"/>
        </w:numPr>
        <w:spacing w:after="80"/>
        <w:jc w:val="both"/>
      </w:pPr>
      <w:r>
        <w:rPr>
          <w:rFonts w:ascii="Times New Roman" w:cs="Times New Roman" w:eastAsia="Times New Roman" w:hAnsi="Times New Roman"/>
          <w:b/>
          <w:bCs/>
          <w:i w:val="false"/>
          <w:iCs w:val="false"/>
          <w:color w:val="000000"/>
          <w:sz w:val="22"/>
          <w:szCs w:val="22"/>
        </w:rPr>
        <w:t xml:space="preserve">IEEE Std 830-1998 </w:t>
      </w:r>
      <w:r>
        <w:rPr>
          <w:rFonts w:ascii="Times New Roman" w:cs="Times New Roman" w:eastAsia="Times New Roman" w:hAnsi="Times New Roman"/>
          <w:b w:val="false"/>
          <w:bCs w:val="false"/>
          <w:i w:val="false"/>
          <w:iCs w:val="false"/>
          <w:color w:val="000000"/>
          <w:sz w:val="22"/>
          <w:szCs w:val="22"/>
        </w:rPr>
        <w:t xml:space="preserve">— IEEE Recommended Practice for Software Requirements Specifications.</w:t>
      </w:r>
    </w:p>
    <w:p>
      <w:pPr>
        <w:pStyle w:val="ListParagraph"/>
        <w:numPr>
          <w:ilvl w:val="0"/>
          <w:numId w:val="2"/>
        </w:numPr>
        <w:spacing w:after="80"/>
        <w:jc w:val="both"/>
      </w:pPr>
      <w:r>
        <w:rPr>
          <w:rFonts w:ascii="Times New Roman" w:cs="Times New Roman" w:eastAsia="Times New Roman" w:hAnsi="Times New Roman"/>
          <w:b/>
          <w:bCs/>
          <w:i w:val="false"/>
          <w:iCs w:val="false"/>
          <w:color w:val="000000"/>
          <w:sz w:val="22"/>
          <w:szCs w:val="22"/>
        </w:rPr>
        <w:t xml:space="preserve">WCAG 2.1 </w:t>
      </w:r>
      <w:r>
        <w:rPr>
          <w:rFonts w:ascii="Times New Roman" w:cs="Times New Roman" w:eastAsia="Times New Roman" w:hAnsi="Times New Roman"/>
          <w:b w:val="false"/>
          <w:bCs w:val="false"/>
          <w:i w:val="false"/>
          <w:iCs w:val="false"/>
          <w:color w:val="000000"/>
          <w:sz w:val="22"/>
          <w:szCs w:val="22"/>
        </w:rPr>
        <w:t xml:space="preserve">— Web Content Accessibility Guidelines, W3C Recommendation, June 2018.</w:t>
      </w:r>
    </w:p>
    <w:p>
      <w:pPr>
        <w:pStyle w:val="ListParagraph"/>
        <w:numPr>
          <w:ilvl w:val="0"/>
          <w:numId w:val="2"/>
        </w:numPr>
        <w:spacing w:after="80"/>
        <w:jc w:val="both"/>
      </w:pPr>
      <w:r>
        <w:rPr>
          <w:rFonts w:ascii="Times New Roman" w:cs="Times New Roman" w:eastAsia="Times New Roman" w:hAnsi="Times New Roman"/>
          <w:b/>
          <w:bCs/>
          <w:i w:val="false"/>
          <w:iCs w:val="false"/>
          <w:color w:val="000000"/>
          <w:sz w:val="22"/>
          <w:szCs w:val="22"/>
        </w:rPr>
        <w:t xml:space="preserve">ISO/IEC 25010:2011 </w:t>
      </w:r>
      <w:r>
        <w:rPr>
          <w:rFonts w:ascii="Times New Roman" w:cs="Times New Roman" w:eastAsia="Times New Roman" w:hAnsi="Times New Roman"/>
          <w:b w:val="false"/>
          <w:bCs w:val="false"/>
          <w:i w:val="false"/>
          <w:iCs w:val="false"/>
          <w:color w:val="000000"/>
          <w:sz w:val="22"/>
          <w:szCs w:val="22"/>
        </w:rPr>
        <w:t xml:space="preserve">— Systems and software Quality Requirements and Evaluation (SQuaRE).</w:t>
      </w:r>
    </w:p>
    <w:p>
      <w:pPr>
        <w:pStyle w:val="ListParagraph"/>
        <w:numPr>
          <w:ilvl w:val="0"/>
          <w:numId w:val="2"/>
        </w:numPr>
        <w:spacing w:after="80"/>
        <w:jc w:val="both"/>
      </w:pPr>
      <w:r>
        <w:rPr>
          <w:rFonts w:ascii="Times New Roman" w:cs="Times New Roman" w:eastAsia="Times New Roman" w:hAnsi="Times New Roman"/>
          <w:sz w:val="22"/>
          <w:szCs w:val="22"/>
        </w:rPr>
        <w:t xml:space="preserve">Kassongo, D. J. (2026). Project Proposal: Barcode Enabled Student Verification and Access System. Arusha Technical College.</w:t>
      </w:r>
    </w:p>
    <w:p>
      <w:pPr>
        <w:pStyle w:val="ListParagraph"/>
        <w:numPr>
          <w:ilvl w:val="0"/>
          <w:numId w:val="2"/>
        </w:numPr>
        <w:spacing w:after="80"/>
        <w:jc w:val="both"/>
      </w:pPr>
      <w:r>
        <w:rPr>
          <w:rFonts w:ascii="Times New Roman" w:cs="Times New Roman" w:eastAsia="Times New Roman" w:hAnsi="Times New Roman"/>
          <w:sz w:val="22"/>
          <w:szCs w:val="22"/>
        </w:rPr>
        <w:t xml:space="preserve">Kassongo, D. J. (2026). Technical Implementation Document. Arusha Technical College.</w:t>
      </w:r>
    </w:p>
    <w:p>
      <w:pPr>
        <w:pStyle w:val="ListParagraph"/>
        <w:numPr>
          <w:ilvl w:val="0"/>
          <w:numId w:val="2"/>
        </w:numPr>
        <w:spacing w:after="80"/>
        <w:jc w:val="both"/>
      </w:pPr>
      <w:r>
        <w:rPr>
          <w:rFonts w:ascii="Times New Roman" w:cs="Times New Roman" w:eastAsia="Times New Roman" w:hAnsi="Times New Roman"/>
          <w:sz w:val="22"/>
          <w:szCs w:val="22"/>
        </w:rPr>
        <w:t xml:space="preserve">Code 128 specification: ISO/IEC 15417:2007 Information technology — Automatic identification and data capture techniques — Code 128 bar code symbology specification.</w:t>
      </w:r>
    </w:p>
    <w:p>
      <w:r>
        <w:br w:type="page"/>
      </w:r>
    </w:p>
    <w:p>
      <w:pPr>
        <w:pStyle w:val="Heading1"/>
        <w:spacing w:after="200" w:before="360"/>
      </w:pPr>
      <w:r>
        <w:rPr>
          <w:rFonts w:ascii="Times New Roman" w:cs="Times New Roman" w:eastAsia="Times New Roman" w:hAnsi="Times New Roman"/>
          <w:b/>
          <w:bCs/>
          <w:color w:val="131C4A"/>
          <w:sz w:val="32"/>
          <w:szCs w:val="32"/>
        </w:rPr>
        <w:t xml:space="preserve">2. Overall Description</w:t>
      </w:r>
    </w:p>
    <w:p>
      <w:pPr>
        <w:pStyle w:val="Heading2"/>
        <w:spacing w:after="140" w:before="280"/>
      </w:pPr>
      <w:r>
        <w:rPr>
          <w:rFonts w:ascii="Times New Roman" w:cs="Times New Roman" w:eastAsia="Times New Roman" w:hAnsi="Times New Roman"/>
          <w:b/>
          <w:bCs/>
          <w:color w:val="2A3A85"/>
          <w:sz w:val="26"/>
          <w:szCs w:val="26"/>
        </w:rPr>
        <w:t xml:space="preserve">2.1 Product Perspective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is a new, self-contained product. It does not replace an existing software system; it replaces a manual process in which a security officer visually inspects student identification cards and admits or refuses students based on personal recognition or written attendance lists. The replacement of a manual process by an automated one has direct implications for the System’s usability, response time, and resilience — these are captured in §5 (Non-Functional Requirements).</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operates as a small client-server web application hosted on a single workstation at the gate guard post. The same workstation serves both as the host (running Apache, PHP, and MySQL via XAMPP) and as the verification client (running a Chromium-based browser in kiosk mode pointed at the local Apache instance). Administrative users connect to the same host from elsewhere on the College network using a standard browser.</w:t>
      </w:r>
    </w:p>
    <w:p>
      <w:pPr>
        <w:pStyle w:val="Heading3"/>
        <w:spacing w:after="100" w:before="220"/>
      </w:pPr>
      <w:r>
        <w:rPr>
          <w:rFonts w:ascii="Times New Roman" w:cs="Times New Roman" w:eastAsia="Times New Roman" w:hAnsi="Times New Roman"/>
          <w:b/>
          <w:bCs/>
          <w:color w:val="131C4A"/>
          <w:sz w:val="23"/>
          <w:szCs w:val="23"/>
        </w:rPr>
        <w:t xml:space="preserve">2.1.1 System Context Diagram</w:t>
      </w:r>
    </w:p>
    <w:p>
      <w:pPr>
        <w:spacing w:after="120" w:before="0"/>
        <w:jc w:val="both"/>
      </w:pPr>
      <w:r>
        <w:rPr>
          <w:rFonts w:ascii="Times New Roman" w:cs="Times New Roman" w:eastAsia="Times New Roman" w:hAnsi="Times New Roman"/>
          <w:b w:val="false"/>
          <w:bCs w:val="false"/>
          <w:i/>
          <w:iCs/>
          <w:color w:val="374151"/>
          <w:sz w:val="22"/>
          <w:szCs w:val="22"/>
        </w:rPr>
        <w:t xml:space="preserve">The figure below describes the boundary of the System and its external entities. The System (centre) interacts with three external entities: the security officer, the administrator, and the USB barcode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31C4A"/>
                <w:sz w:val="22"/>
                <w:szCs w:val="22"/>
              </w:rPr>
              <w:t xml:space="preserve">Security Officer</w:t>
            </w:r>
          </w:p>
        </w:tc>
        <w:tc>
          <w:tcPr>
            <w:tcW w:type="dxa" w:w="3120"/>
            <w:tcBorders>
              <w:top w:val="single" w:color="D1D5DB" w:sz="6"/>
              <w:left w:val="single" w:color="D1D5DB" w:sz="6"/>
              <w:bottom w:val="single" w:color="D1D5DB" w:sz="6"/>
              <w:right w:val="single" w:color="D1D5DB"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iCs/>
                <w:color w:val="6B7280"/>
                <w:sz w:val="20"/>
                <w:szCs w:val="20"/>
              </w:rPr>
              <w:t xml:space="preserve">→  scans card  →</w:t>
            </w:r>
          </w:p>
        </w:tc>
        <w:tc>
          <w:tcPr>
            <w:tcW w:type="dxa" w:w="3120"/>
            <w:tcBorders>
              <w:top w:val="single" w:color="D1D5DB" w:sz="6"/>
              <w:left w:val="single" w:color="D1D5DB" w:sz="6"/>
              <w:bottom w:val="single" w:color="D1D5DB" w:sz="6"/>
              <w:right w:val="single" w:color="D1D5DB" w:sz="6"/>
            </w:tcBorders>
            <w:shd w:fill="F7E6C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8861D"/>
                <w:sz w:val="22"/>
                <w:szCs w:val="22"/>
              </w:rPr>
              <w:t xml:space="preserve">USB Barcode Scanner</w:t>
            </w:r>
          </w:p>
        </w:tc>
      </w:tr>
      <w:tr>
        <w:tc>
          <w:tcPr>
            <w:tcW w:type="dxa" w:w="312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6B7280"/>
                <w:sz w:val="22"/>
                <w:szCs w:val="22"/>
              </w:rPr>
              <w:t xml:space="preserve">↓</w:t>
            </w:r>
          </w:p>
        </w:tc>
        <w:tc>
          <w:tcPr>
            <w:tcW w:type="dxa" w:w="312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w:t>
            </w:r>
          </w:p>
        </w:tc>
        <w:tc>
          <w:tcPr>
            <w:tcW w:type="dxa" w:w="312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6B7280"/>
                <w:sz w:val="22"/>
                <w:szCs w:val="22"/>
              </w:rPr>
              <w:t xml:space="preserve">↓</w:t>
            </w:r>
          </w:p>
        </w:tc>
      </w:tr>
      <w:tr>
        <w:tc>
          <w:tcPr>
            <w:tcW w:type="dxa" w:w="9360"/>
            <w:gridSpan w:val="3"/>
            <w:tcBorders>
              <w:top w:val="single" w:color="131C4A" w:sz="6"/>
              <w:left w:val="single" w:color="131C4A" w:sz="6"/>
              <w:bottom w:val="single" w:color="131C4A" w:sz="6"/>
              <w:right w:val="single" w:color="131C4A" w:sz="6"/>
            </w:tcBorders>
            <w:shd w:fill="131C4A" w:val="clear"/>
            <w:tcMar>
              <w:top w:type="dxa" w:w="200"/>
              <w:left w:type="dxa" w:w="120"/>
              <w:bottom w:type="dxa" w:w="200"/>
              <w:right w:type="dxa" w:w="120"/>
            </w:tcMar>
          </w:tcPr>
          <w:p>
            <w:pPr>
              <w:jc w:val="center"/>
            </w:pPr>
            <w:r>
              <w:rPr>
                <w:rFonts w:ascii="Times New Roman" w:cs="Times New Roman" w:eastAsia="Times New Roman" w:hAnsi="Times New Roman"/>
                <w:b/>
                <w:bCs/>
                <w:color w:val="FFFFFF"/>
                <w:sz w:val="26"/>
                <w:szCs w:val="26"/>
              </w:rPr>
              <w:t xml:space="preserve">ATC BARCODE VERIFICATION SYSTEM</w:t>
            </w:r>
          </w:p>
          <w:p>
            <w:pPr>
              <w:spacing w:before="80"/>
              <w:jc w:val="center"/>
            </w:pPr>
            <w:r>
              <w:rPr>
                <w:rFonts w:ascii="Times New Roman" w:cs="Times New Roman" w:eastAsia="Times New Roman" w:hAnsi="Times New Roman"/>
                <w:i/>
                <w:iCs/>
                <w:color w:val="DDA13A"/>
                <w:sz w:val="20"/>
                <w:szCs w:val="20"/>
              </w:rPr>
              <w:t xml:space="preserve">Apache · PHP 8 · MySQL · Browser kiosk</w:t>
            </w:r>
          </w:p>
        </w:tc>
      </w:tr>
      <w:tr>
        <w:tc>
          <w:tcPr>
            <w:tcW w:type="dxa" w:w="312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6B7280"/>
                <w:sz w:val="22"/>
                <w:szCs w:val="22"/>
              </w:rPr>
              <w:t xml:space="preserve">↑</w:t>
            </w:r>
          </w:p>
        </w:tc>
        <w:tc>
          <w:tcPr>
            <w:tcW w:type="dxa" w:w="312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6B7280"/>
                <w:sz w:val="22"/>
                <w:szCs w:val="22"/>
              </w:rPr>
              <w:t xml:space="preserve">↓</w:t>
            </w:r>
          </w:p>
        </w:tc>
        <w:tc>
          <w:tcPr>
            <w:tcW w:type="dxa" w:w="312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w:t>
            </w:r>
          </w:p>
        </w:tc>
      </w:tr>
      <w:tr>
        <w:tc>
          <w:tcPr>
            <w:tcW w:type="dxa" w:w="312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31C4A"/>
                <w:sz w:val="22"/>
                <w:szCs w:val="22"/>
              </w:rPr>
              <w:t xml:space="preserve">Administrator</w:t>
            </w:r>
          </w:p>
        </w:tc>
        <w:tc>
          <w:tcPr>
            <w:tcW w:type="dxa" w:w="312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14744F"/>
                <w:sz w:val="22"/>
                <w:szCs w:val="22"/>
              </w:rPr>
              <w:t xml:space="preserve">MySQL Database</w:t>
            </w:r>
          </w:p>
        </w:tc>
        <w:tc>
          <w:tcPr>
            <w:tcW w:type="dxa" w:w="312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w:t>
            </w:r>
          </w:p>
        </w:tc>
      </w:tr>
    </w:tbl>
    <w:p>
      <w:pPr>
        <w:spacing w:after="160"/>
      </w:pPr>
      <w:r>
        <w:t xml:space="preserve"/>
      </w:r>
    </w:p>
    <w:p>
      <w:pPr>
        <w:pStyle w:val="Heading2"/>
        <w:spacing w:after="140" w:before="280"/>
      </w:pPr>
      <w:r>
        <w:rPr>
          <w:rFonts w:ascii="Times New Roman" w:cs="Times New Roman" w:eastAsia="Times New Roman" w:hAnsi="Times New Roman"/>
          <w:b/>
          <w:bCs/>
          <w:color w:val="2A3A85"/>
          <w:sz w:val="26"/>
          <w:szCs w:val="26"/>
        </w:rPr>
        <w:t xml:space="preserve">2.2 Product Functions</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At the highest level, the System provides the following functions, each elaborated in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ID</w:t>
            </w:r>
          </w:p>
        </w:tc>
        <w:tc>
          <w:tcPr>
            <w:tcW w:type="dxa" w:w="3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Function</w:t>
            </w:r>
          </w:p>
        </w:tc>
        <w:tc>
          <w:tcPr>
            <w:tcW w:type="dxa" w:w="48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Summary</w:t>
            </w:r>
          </w:p>
        </w:tc>
      </w:tr>
      <w:tr>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FR-01</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Authenticate User</w:t>
            </w:r>
          </w:p>
        </w:tc>
        <w:tc>
          <w:tcPr>
            <w:tcW w:type="dxa" w:w="48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Verify the identity of a user attempting to access the System using a username and password.</w:t>
            </w:r>
          </w:p>
        </w:tc>
      </w:tr>
      <w:tr>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FR-02</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Verify Student</w:t>
            </w:r>
          </w:p>
        </w:tc>
        <w:tc>
          <w:tcPr>
            <w:tcW w:type="dxa" w:w="48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Read a barcode and decide whether the bearer is permitted to enter the College premises.</w:t>
            </w:r>
          </w:p>
        </w:tc>
      </w:tr>
      <w:tr>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FR-03</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Manage Students</w:t>
            </w:r>
          </w:p>
        </w:tc>
        <w:tc>
          <w:tcPr>
            <w:tcW w:type="dxa" w:w="48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Create, read, update, and disable student records held by the System.</w:t>
            </w:r>
          </w:p>
        </w:tc>
      </w:tr>
      <w:tr>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FR-04</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Generate Barcode</w:t>
            </w:r>
          </w:p>
        </w:tc>
        <w:tc>
          <w:tcPr>
            <w:tcW w:type="dxa" w:w="48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Produce a printable Code 128 barcode image for any active student.</w:t>
            </w:r>
          </w:p>
        </w:tc>
      </w:tr>
      <w:tr>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FR-05</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View Access Logs</w:t>
            </w:r>
          </w:p>
        </w:tc>
        <w:tc>
          <w:tcPr>
            <w:tcW w:type="dxa" w:w="48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Browse, filter, and export the immutable record of past verification events.</w:t>
            </w:r>
          </w:p>
        </w:tc>
      </w:tr>
      <w:tr>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FR-06</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Manage Users</w:t>
            </w:r>
          </w:p>
        </w:tc>
        <w:tc>
          <w:tcPr>
            <w:tcW w:type="dxa" w:w="48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Administer the accounts of security officers and administrators.</w:t>
            </w:r>
          </w:p>
        </w:tc>
      </w:tr>
      <w:tr>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FR-07</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Configure Settings</w:t>
            </w:r>
          </w:p>
        </w:tc>
        <w:tc>
          <w:tcPr>
            <w:tcW w:type="dxa" w:w="48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View and update institution-level settings such as the gate location label.</w:t>
            </w:r>
          </w:p>
        </w:tc>
      </w:tr>
    </w:tbl>
    <w:p>
      <w:pPr>
        <w:spacing w:after="200"/>
      </w:pPr>
      <w:r>
        <w:t xml:space="preserve"/>
      </w:r>
    </w:p>
    <w:p>
      <w:pPr>
        <w:pStyle w:val="Heading2"/>
        <w:spacing w:after="140" w:before="280"/>
      </w:pPr>
      <w:r>
        <w:rPr>
          <w:rFonts w:ascii="Times New Roman" w:cs="Times New Roman" w:eastAsia="Times New Roman" w:hAnsi="Times New Roman"/>
          <w:b/>
          <w:bCs/>
          <w:color w:val="2A3A85"/>
          <w:sz w:val="26"/>
          <w:szCs w:val="26"/>
        </w:rPr>
        <w:t xml:space="preserve">2.3 User Classes and Characteristics</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distinguishes three classes of users. Two are authenticated actors who interact with the user interface directly. The third — the student — is a passive subject whose identity is verified but who does not log into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User Class</w:t>
            </w:r>
          </w:p>
        </w:tc>
        <w:tc>
          <w:tcPr>
            <w:tcW w:type="dxa" w:w="73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Characteristics</w:t>
            </w:r>
          </w:p>
        </w:tc>
      </w:tr>
      <w:tr>
        <w:tc>
          <w:tcPr>
            <w:tcW w:type="dxa" w:w="20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Security Officer</w:t>
            </w:r>
          </w:p>
        </w:tc>
        <w:tc>
          <w:tcPr>
            <w:tcW w:type="dxa" w:w="736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tcPr>
          <w:p>
            <w:pPr>
              <w:spacing w:after="80"/>
              <w:jc w:val="both"/>
            </w:pPr>
            <w:r>
              <w:rPr>
                <w:rFonts w:ascii="Times New Roman" w:cs="Times New Roman" w:eastAsia="Times New Roman" w:hAnsi="Times New Roman"/>
                <w:b w:val="false"/>
                <w:bCs w:val="false"/>
                <w:i w:val="false"/>
                <w:iCs w:val="false"/>
                <w:color w:val="000000"/>
                <w:sz w:val="22"/>
                <w:szCs w:val="22"/>
              </w:rPr>
              <w:t xml:space="preserve">Operates the gate screen during a shift. Limited computer literacy is assumed; the user must be able to log in, observe a verdict, and respond to it.</w:t>
            </w:r>
          </w:p>
          <w:p>
            <w:pPr>
              <w:pStyle w:val="ListParagraph"/>
              <w:numPr>
                <w:ilvl w:val="0"/>
                <w:numId w:val="2"/>
              </w:numPr>
              <w:spacing w:after="80"/>
              <w:jc w:val="both"/>
            </w:pPr>
            <w:r>
              <w:rPr>
                <w:rFonts w:ascii="Times New Roman" w:cs="Times New Roman" w:eastAsia="Times New Roman" w:hAnsi="Times New Roman"/>
                <w:sz w:val="22"/>
                <w:szCs w:val="22"/>
              </w:rPr>
              <w:t xml:space="preserve">Frequency of use: High — multiple scans per minute during peak periods.</w:t>
            </w:r>
          </w:p>
          <w:p>
            <w:pPr>
              <w:pStyle w:val="ListParagraph"/>
              <w:numPr>
                <w:ilvl w:val="0"/>
                <w:numId w:val="2"/>
              </w:numPr>
              <w:spacing w:after="80"/>
              <w:jc w:val="both"/>
            </w:pPr>
            <w:r>
              <w:rPr>
                <w:rFonts w:ascii="Times New Roman" w:cs="Times New Roman" w:eastAsia="Times New Roman" w:hAnsi="Times New Roman"/>
                <w:sz w:val="22"/>
                <w:szCs w:val="22"/>
              </w:rPr>
              <w:t xml:space="preserve">Technical expertise: Low to moderate.</w:t>
            </w:r>
          </w:p>
          <w:p>
            <w:pPr>
              <w:pStyle w:val="ListParagraph"/>
              <w:numPr>
                <w:ilvl w:val="0"/>
                <w:numId w:val="2"/>
              </w:numPr>
              <w:spacing w:after="80"/>
              <w:jc w:val="both"/>
            </w:pPr>
            <w:r>
              <w:rPr>
                <w:rFonts w:ascii="Times New Roman" w:cs="Times New Roman" w:eastAsia="Times New Roman" w:hAnsi="Times New Roman"/>
                <w:sz w:val="22"/>
                <w:szCs w:val="22"/>
              </w:rPr>
              <w:t xml:space="preserve">Privilege: Read student records; write access logs.</w:t>
            </w:r>
          </w:p>
          <w:p>
            <w:pPr>
              <w:pStyle w:val="ListParagraph"/>
              <w:numPr>
                <w:ilvl w:val="0"/>
                <w:numId w:val="2"/>
              </w:numPr>
              <w:spacing w:after="80"/>
              <w:jc w:val="both"/>
            </w:pPr>
            <w:r>
              <w:rPr>
                <w:rFonts w:ascii="Times New Roman" w:cs="Times New Roman" w:eastAsia="Times New Roman" w:hAnsi="Times New Roman"/>
                <w:sz w:val="22"/>
                <w:szCs w:val="22"/>
              </w:rPr>
              <w:t xml:space="preserve">Working conditions: Bright daylight, possibly dusty, frequent interruptions.</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Administrator</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spacing w:after="80"/>
              <w:jc w:val="both"/>
            </w:pPr>
            <w:r>
              <w:rPr>
                <w:rFonts w:ascii="Times New Roman" w:cs="Times New Roman" w:eastAsia="Times New Roman" w:hAnsi="Times New Roman"/>
                <w:b w:val="false"/>
                <w:bCs w:val="false"/>
                <w:i w:val="false"/>
                <w:iCs w:val="false"/>
                <w:color w:val="000000"/>
                <w:sz w:val="22"/>
                <w:szCs w:val="22"/>
              </w:rPr>
              <w:t xml:space="preserve">Manages the student register, user accounts, and reports. Typically a member of the academic registry or IT department.</w:t>
            </w:r>
          </w:p>
          <w:p>
            <w:pPr>
              <w:pStyle w:val="ListParagraph"/>
              <w:numPr>
                <w:ilvl w:val="0"/>
                <w:numId w:val="2"/>
              </w:numPr>
              <w:spacing w:after="80"/>
              <w:jc w:val="both"/>
            </w:pPr>
            <w:r>
              <w:rPr>
                <w:rFonts w:ascii="Times New Roman" w:cs="Times New Roman" w:eastAsia="Times New Roman" w:hAnsi="Times New Roman"/>
                <w:sz w:val="22"/>
                <w:szCs w:val="22"/>
              </w:rPr>
              <w:t xml:space="preserve">Frequency of use: Moderate — daily, primarily at the start and end of an academic semester.</w:t>
            </w:r>
          </w:p>
          <w:p>
            <w:pPr>
              <w:pStyle w:val="ListParagraph"/>
              <w:numPr>
                <w:ilvl w:val="0"/>
                <w:numId w:val="2"/>
              </w:numPr>
              <w:spacing w:after="80"/>
              <w:jc w:val="both"/>
            </w:pPr>
            <w:r>
              <w:rPr>
                <w:rFonts w:ascii="Times New Roman" w:cs="Times New Roman" w:eastAsia="Times New Roman" w:hAnsi="Times New Roman"/>
                <w:sz w:val="22"/>
                <w:szCs w:val="22"/>
              </w:rPr>
              <w:t xml:space="preserve">Technical expertise: Moderate to high.</w:t>
            </w:r>
          </w:p>
          <w:p>
            <w:pPr>
              <w:pStyle w:val="ListParagraph"/>
              <w:numPr>
                <w:ilvl w:val="0"/>
                <w:numId w:val="2"/>
              </w:numPr>
              <w:spacing w:after="80"/>
              <w:jc w:val="both"/>
            </w:pPr>
            <w:r>
              <w:rPr>
                <w:rFonts w:ascii="Times New Roman" w:cs="Times New Roman" w:eastAsia="Times New Roman" w:hAnsi="Times New Roman"/>
                <w:sz w:val="22"/>
                <w:szCs w:val="22"/>
              </w:rPr>
              <w:t xml:space="preserve">Privilege: Full access to all System data and configuration.</w:t>
            </w:r>
          </w:p>
          <w:p>
            <w:pPr>
              <w:pStyle w:val="ListParagraph"/>
              <w:numPr>
                <w:ilvl w:val="0"/>
                <w:numId w:val="2"/>
              </w:numPr>
              <w:spacing w:after="80"/>
              <w:jc w:val="both"/>
            </w:pPr>
            <w:r>
              <w:rPr>
                <w:rFonts w:ascii="Times New Roman" w:cs="Times New Roman" w:eastAsia="Times New Roman" w:hAnsi="Times New Roman"/>
                <w:sz w:val="22"/>
                <w:szCs w:val="22"/>
              </w:rPr>
              <w:t xml:space="preserve">Working conditions: Office environment, quiet, dedicated workstation.</w:t>
            </w:r>
          </w:p>
        </w:tc>
      </w:tr>
      <w:tr>
        <w:tc>
          <w:tcPr>
            <w:tcW w:type="dxa" w:w="20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Student (subject)</w:t>
            </w:r>
          </w:p>
        </w:tc>
        <w:tc>
          <w:tcPr>
            <w:tcW w:type="dxa" w:w="736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tcPr>
          <w:p>
            <w:pPr>
              <w:spacing w:after="80"/>
              <w:jc w:val="both"/>
            </w:pPr>
            <w:r>
              <w:rPr>
                <w:rFonts w:ascii="Times New Roman" w:cs="Times New Roman" w:eastAsia="Times New Roman" w:hAnsi="Times New Roman"/>
                <w:b w:val="false"/>
                <w:bCs w:val="false"/>
                <w:i w:val="false"/>
                <w:iCs w:val="false"/>
                <w:color w:val="000000"/>
                <w:sz w:val="22"/>
                <w:szCs w:val="22"/>
              </w:rPr>
              <w:t xml:space="preserve">Carries an identification card bearing a Code 128 barcode. Does not directly interact with the System.</w:t>
            </w:r>
          </w:p>
          <w:p>
            <w:pPr>
              <w:pStyle w:val="ListParagraph"/>
              <w:numPr>
                <w:ilvl w:val="0"/>
                <w:numId w:val="2"/>
              </w:numPr>
              <w:spacing w:after="80"/>
              <w:jc w:val="both"/>
            </w:pPr>
            <w:r>
              <w:rPr>
                <w:rFonts w:ascii="Times New Roman" w:cs="Times New Roman" w:eastAsia="Times New Roman" w:hAnsi="Times New Roman"/>
                <w:sz w:val="22"/>
                <w:szCs w:val="22"/>
              </w:rPr>
              <w:t xml:space="preserve">Frequency of use: Verified once per gate-entry event.</w:t>
            </w:r>
          </w:p>
          <w:p>
            <w:pPr>
              <w:pStyle w:val="ListParagraph"/>
              <w:numPr>
                <w:ilvl w:val="0"/>
                <w:numId w:val="2"/>
              </w:numPr>
              <w:spacing w:after="80"/>
              <w:jc w:val="both"/>
            </w:pPr>
            <w:r>
              <w:rPr>
                <w:rFonts w:ascii="Times New Roman" w:cs="Times New Roman" w:eastAsia="Times New Roman" w:hAnsi="Times New Roman"/>
                <w:sz w:val="22"/>
                <w:szCs w:val="22"/>
              </w:rPr>
              <w:t xml:space="preserve">Technical expertise: Not applicable.</w:t>
            </w:r>
          </w:p>
          <w:p>
            <w:pPr>
              <w:pStyle w:val="ListParagraph"/>
              <w:numPr>
                <w:ilvl w:val="0"/>
                <w:numId w:val="2"/>
              </w:numPr>
              <w:spacing w:after="80"/>
              <w:jc w:val="both"/>
            </w:pPr>
            <w:r>
              <w:rPr>
                <w:rFonts w:ascii="Times New Roman" w:cs="Times New Roman" w:eastAsia="Times New Roman" w:hAnsi="Times New Roman"/>
                <w:sz w:val="22"/>
                <w:szCs w:val="22"/>
              </w:rPr>
              <w:t xml:space="preserve">Privilege: None.</w:t>
            </w:r>
          </w:p>
        </w:tc>
      </w:tr>
    </w:tbl>
    <w:p>
      <w:pPr>
        <w:spacing w:after="200"/>
      </w:pPr>
      <w:r>
        <w:t xml:space="preserve"/>
      </w:r>
    </w:p>
    <w:p>
      <w:pPr>
        <w:pStyle w:val="Heading2"/>
        <w:spacing w:after="140" w:before="280"/>
      </w:pPr>
      <w:r>
        <w:rPr>
          <w:rFonts w:ascii="Times New Roman" w:cs="Times New Roman" w:eastAsia="Times New Roman" w:hAnsi="Times New Roman"/>
          <w:b/>
          <w:bCs/>
          <w:color w:val="2A3A85"/>
          <w:sz w:val="26"/>
          <w:szCs w:val="26"/>
        </w:rPr>
        <w:t xml:space="preserve">2.4 Operating Environment</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is designed to run on a single dedicated workstation at the gate guard post, with administrative users connecting from the College’s local area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Component</w:t>
            </w:r>
          </w:p>
        </w:tc>
        <w:tc>
          <w:tcPr>
            <w:tcW w:type="dxa" w:w="63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Specification</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Operating System</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Microsoft Windows 10 (64-bit) or later.</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Application Server</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Apache HTTP Server 2.4 (bundled with XAMPP 8.x).</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Programming Language</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PHP 8.1 or later, with the PDO, GD, and Session extensions enabled.</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Database Server</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MySQL 8.0 or MariaDB 10.5 or later (bundled with XAMPP).</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Browser (Gate Workstation)</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Google Chrome or Microsoft Edge (latest stable), run in kiosk mode.</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Browser (Administrative)</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Any current Chromium- or Firefox-based desktop browser.</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Network</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Local Ethernet or Wi-Fi network within the campus.</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Barcode Scanner</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USB HID keyboard-emulation scanner supporting Code 128.</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Display</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1080p monitor (1920 × 1080) minimum at the gate; any modern display elsewhere.</w:t>
            </w:r>
          </w:p>
        </w:tc>
      </w:tr>
    </w:tbl>
    <w:p>
      <w:pPr>
        <w:spacing w:after="160"/>
      </w:pPr>
      <w:r>
        <w:t xml:space="preserve"/>
      </w:r>
    </w:p>
    <w:p>
      <w:pPr>
        <w:pStyle w:val="Heading2"/>
        <w:spacing w:after="140" w:before="280"/>
      </w:pPr>
      <w:r>
        <w:rPr>
          <w:rFonts w:ascii="Times New Roman" w:cs="Times New Roman" w:eastAsia="Times New Roman" w:hAnsi="Times New Roman"/>
          <w:b/>
          <w:bCs/>
          <w:color w:val="2A3A85"/>
          <w:sz w:val="26"/>
          <w:szCs w:val="26"/>
        </w:rPr>
        <w:t xml:space="preserve">2.5 Design and Implementation Constraints</w:t>
      </w:r>
    </w:p>
    <w:p>
      <w:pPr>
        <w:pStyle w:val="ListParagraph"/>
        <w:numPr>
          <w:ilvl w:val="0"/>
          <w:numId w:val="2"/>
        </w:numPr>
        <w:spacing w:after="80"/>
        <w:jc w:val="both"/>
      </w:pPr>
      <w:r>
        <w:rPr>
          <w:rFonts w:ascii="Times New Roman" w:cs="Times New Roman" w:eastAsia="Times New Roman" w:hAnsi="Times New Roman"/>
          <w:b/>
          <w:bCs/>
          <w:i w:val="false"/>
          <w:iCs w:val="false"/>
          <w:color w:val="131C4A"/>
          <w:sz w:val="22"/>
          <w:szCs w:val="22"/>
        </w:rPr>
        <w:t xml:space="preserve">Technology stack — </w:t>
      </w:r>
      <w:r>
        <w:rPr>
          <w:rFonts w:ascii="Times New Roman" w:cs="Times New Roman" w:eastAsia="Times New Roman" w:hAnsi="Times New Roman"/>
          <w:b w:val="false"/>
          <w:bCs w:val="false"/>
          <w:i w:val="false"/>
          <w:iCs w:val="false"/>
          <w:color w:val="000000"/>
          <w:sz w:val="22"/>
          <w:szCs w:val="22"/>
        </w:rPr>
        <w:t xml:space="preserve">the System shall be implemented using PHP, MySQL, HTML, CSS, and JavaScript, in line with the approved project proposal.</w:t>
      </w:r>
    </w:p>
    <w:p>
      <w:pPr>
        <w:pStyle w:val="ListParagraph"/>
        <w:numPr>
          <w:ilvl w:val="0"/>
          <w:numId w:val="2"/>
        </w:numPr>
        <w:spacing w:after="80"/>
        <w:jc w:val="both"/>
      </w:pPr>
      <w:r>
        <w:rPr>
          <w:rFonts w:ascii="Times New Roman" w:cs="Times New Roman" w:eastAsia="Times New Roman" w:hAnsi="Times New Roman"/>
          <w:b/>
          <w:bCs/>
          <w:i w:val="false"/>
          <w:iCs w:val="false"/>
          <w:color w:val="131C4A"/>
          <w:sz w:val="22"/>
          <w:szCs w:val="22"/>
        </w:rPr>
        <w:t xml:space="preserve">Single-machine deployment — </w:t>
      </w:r>
      <w:r>
        <w:rPr>
          <w:rFonts w:ascii="Times New Roman" w:cs="Times New Roman" w:eastAsia="Times New Roman" w:hAnsi="Times New Roman"/>
          <w:b w:val="false"/>
          <w:bCs w:val="false"/>
          <w:i w:val="false"/>
          <w:iCs w:val="false"/>
          <w:color w:val="000000"/>
          <w:sz w:val="22"/>
          <w:szCs w:val="22"/>
        </w:rPr>
        <w:t xml:space="preserve">the gate workstation shall not depend on internet connectivity to perform its primary verification function.</w:t>
      </w:r>
    </w:p>
    <w:p>
      <w:pPr>
        <w:pStyle w:val="ListParagraph"/>
        <w:numPr>
          <w:ilvl w:val="0"/>
          <w:numId w:val="2"/>
        </w:numPr>
        <w:spacing w:after="80"/>
        <w:jc w:val="both"/>
      </w:pPr>
      <w:r>
        <w:rPr>
          <w:rFonts w:ascii="Times New Roman" w:cs="Times New Roman" w:eastAsia="Times New Roman" w:hAnsi="Times New Roman"/>
          <w:b/>
          <w:bCs/>
          <w:i w:val="false"/>
          <w:iCs w:val="false"/>
          <w:color w:val="131C4A"/>
          <w:sz w:val="22"/>
          <w:szCs w:val="22"/>
        </w:rPr>
        <w:t xml:space="preserve">Budget — </w:t>
      </w:r>
      <w:r>
        <w:rPr>
          <w:rFonts w:ascii="Times New Roman" w:cs="Times New Roman" w:eastAsia="Times New Roman" w:hAnsi="Times New Roman"/>
          <w:b w:val="false"/>
          <w:bCs w:val="false"/>
          <w:i w:val="false"/>
          <w:iCs w:val="false"/>
          <w:color w:val="000000"/>
          <w:sz w:val="22"/>
          <w:szCs w:val="22"/>
        </w:rPr>
        <w:t xml:space="preserve">the total hardware and software budget for the prototype is TZS 1,100,000 (one million one hundred thousand) as set out in the project proposal.</w:t>
      </w:r>
    </w:p>
    <w:p>
      <w:pPr>
        <w:pStyle w:val="ListParagraph"/>
        <w:numPr>
          <w:ilvl w:val="0"/>
          <w:numId w:val="2"/>
        </w:numPr>
        <w:spacing w:after="80"/>
        <w:jc w:val="both"/>
      </w:pPr>
      <w:r>
        <w:rPr>
          <w:rFonts w:ascii="Times New Roman" w:cs="Times New Roman" w:eastAsia="Times New Roman" w:hAnsi="Times New Roman"/>
          <w:b/>
          <w:bCs/>
          <w:i w:val="false"/>
          <w:iCs w:val="false"/>
          <w:color w:val="131C4A"/>
          <w:sz w:val="22"/>
          <w:szCs w:val="22"/>
        </w:rPr>
        <w:t xml:space="preserve">Time-frame — </w:t>
      </w:r>
      <w:r>
        <w:rPr>
          <w:rFonts w:ascii="Times New Roman" w:cs="Times New Roman" w:eastAsia="Times New Roman" w:hAnsi="Times New Roman"/>
          <w:b w:val="false"/>
          <w:bCs w:val="false"/>
          <w:i w:val="false"/>
          <w:iCs w:val="false"/>
          <w:color w:val="000000"/>
          <w:sz w:val="22"/>
          <w:szCs w:val="22"/>
        </w:rPr>
        <w:t xml:space="preserve">the full SDLC must be completed within four (4) calendar months.</w:t>
      </w:r>
    </w:p>
    <w:p>
      <w:pPr>
        <w:pStyle w:val="ListParagraph"/>
        <w:numPr>
          <w:ilvl w:val="0"/>
          <w:numId w:val="2"/>
        </w:numPr>
        <w:spacing w:after="80"/>
        <w:jc w:val="both"/>
      </w:pPr>
      <w:r>
        <w:rPr>
          <w:rFonts w:ascii="Times New Roman" w:cs="Times New Roman" w:eastAsia="Times New Roman" w:hAnsi="Times New Roman"/>
          <w:b/>
          <w:bCs/>
          <w:i w:val="false"/>
          <w:iCs w:val="false"/>
          <w:color w:val="131C4A"/>
          <w:sz w:val="22"/>
          <w:szCs w:val="22"/>
        </w:rPr>
        <w:t xml:space="preserve">Methodology — </w:t>
      </w:r>
      <w:r>
        <w:rPr>
          <w:rFonts w:ascii="Times New Roman" w:cs="Times New Roman" w:eastAsia="Times New Roman" w:hAnsi="Times New Roman"/>
          <w:b w:val="false"/>
          <w:bCs w:val="false"/>
          <w:i w:val="false"/>
          <w:iCs w:val="false"/>
          <w:color w:val="000000"/>
          <w:sz w:val="22"/>
          <w:szCs w:val="22"/>
        </w:rPr>
        <w:t xml:space="preserve">the project shall follow the Waterfall model with the phases Requirements → Design → Implementation → Testing → Deployment → Maintenance.</w:t>
      </w:r>
    </w:p>
    <w:p>
      <w:pPr>
        <w:pStyle w:val="ListParagraph"/>
        <w:numPr>
          <w:ilvl w:val="0"/>
          <w:numId w:val="2"/>
        </w:numPr>
        <w:spacing w:after="80"/>
        <w:jc w:val="both"/>
      </w:pPr>
      <w:r>
        <w:rPr>
          <w:rFonts w:ascii="Times New Roman" w:cs="Times New Roman" w:eastAsia="Times New Roman" w:hAnsi="Times New Roman"/>
          <w:b/>
          <w:bCs/>
          <w:i w:val="false"/>
          <w:iCs w:val="false"/>
          <w:color w:val="131C4A"/>
          <w:sz w:val="22"/>
          <w:szCs w:val="22"/>
        </w:rPr>
        <w:t xml:space="preserve">Licensing — </w:t>
      </w:r>
      <w:r>
        <w:rPr>
          <w:rFonts w:ascii="Times New Roman" w:cs="Times New Roman" w:eastAsia="Times New Roman" w:hAnsi="Times New Roman"/>
          <w:b w:val="false"/>
          <w:bCs w:val="false"/>
          <w:i w:val="false"/>
          <w:iCs w:val="false"/>
          <w:color w:val="000000"/>
          <w:sz w:val="22"/>
          <w:szCs w:val="22"/>
        </w:rPr>
        <w:t xml:space="preserve">all third-party software components shall be free for educational use; no commercial licences are budgeted.</w:t>
      </w:r>
    </w:p>
    <w:p>
      <w:pPr>
        <w:pStyle w:val="Heading2"/>
        <w:spacing w:after="140" w:before="280"/>
      </w:pPr>
      <w:r>
        <w:rPr>
          <w:rFonts w:ascii="Times New Roman" w:cs="Times New Roman" w:eastAsia="Times New Roman" w:hAnsi="Times New Roman"/>
          <w:b/>
          <w:bCs/>
          <w:color w:val="2A3A85"/>
          <w:sz w:val="26"/>
          <w:szCs w:val="26"/>
        </w:rPr>
        <w:t xml:space="preserve">2.6 User Documentation</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following user documents will be delivered alongside the System:</w:t>
      </w:r>
    </w:p>
    <w:p>
      <w:pPr>
        <w:pStyle w:val="ListParagraph"/>
        <w:numPr>
          <w:ilvl w:val="0"/>
          <w:numId w:val="2"/>
        </w:numPr>
        <w:spacing w:after="80"/>
        <w:jc w:val="both"/>
      </w:pPr>
      <w:r>
        <w:rPr>
          <w:rFonts w:ascii="Times New Roman" w:cs="Times New Roman" w:eastAsia="Times New Roman" w:hAnsi="Times New Roman"/>
          <w:sz w:val="22"/>
          <w:szCs w:val="22"/>
        </w:rPr>
        <w:t xml:space="preserve">Quick-start guide for the security officer (one A4 sheet, laminated for the guard post).</w:t>
      </w:r>
    </w:p>
    <w:p>
      <w:pPr>
        <w:pStyle w:val="ListParagraph"/>
        <w:numPr>
          <w:ilvl w:val="0"/>
          <w:numId w:val="2"/>
        </w:numPr>
        <w:spacing w:after="80"/>
        <w:jc w:val="both"/>
      </w:pPr>
      <w:r>
        <w:rPr>
          <w:rFonts w:ascii="Times New Roman" w:cs="Times New Roman" w:eastAsia="Times New Roman" w:hAnsi="Times New Roman"/>
          <w:sz w:val="22"/>
          <w:szCs w:val="22"/>
        </w:rPr>
        <w:t xml:space="preserve">Administrator manual covering student registration, user management, and reporting.</w:t>
      </w:r>
    </w:p>
    <w:p>
      <w:pPr>
        <w:pStyle w:val="ListParagraph"/>
        <w:numPr>
          <w:ilvl w:val="0"/>
          <w:numId w:val="2"/>
        </w:numPr>
        <w:spacing w:after="80"/>
        <w:jc w:val="both"/>
      </w:pPr>
      <w:r>
        <w:rPr>
          <w:rFonts w:ascii="Times New Roman" w:cs="Times New Roman" w:eastAsia="Times New Roman" w:hAnsi="Times New Roman"/>
          <w:sz w:val="22"/>
          <w:szCs w:val="22"/>
        </w:rPr>
        <w:t xml:space="preserve">Installation and back-up guide for the system administrator.</w:t>
      </w:r>
    </w:p>
    <w:p>
      <w:pPr>
        <w:pStyle w:val="ListParagraph"/>
        <w:numPr>
          <w:ilvl w:val="0"/>
          <w:numId w:val="2"/>
        </w:numPr>
        <w:spacing w:after="80"/>
        <w:jc w:val="both"/>
      </w:pPr>
      <w:r>
        <w:rPr>
          <w:rFonts w:ascii="Times New Roman" w:cs="Times New Roman" w:eastAsia="Times New Roman" w:hAnsi="Times New Roman"/>
          <w:sz w:val="22"/>
          <w:szCs w:val="22"/>
        </w:rPr>
        <w:t xml:space="preserve">This Software Requirements Specification document (for archival and academic submission).</w:t>
      </w:r>
    </w:p>
    <w:p>
      <w:pPr>
        <w:pStyle w:val="Heading2"/>
        <w:spacing w:after="140" w:before="280"/>
      </w:pPr>
      <w:r>
        <w:rPr>
          <w:rFonts w:ascii="Times New Roman" w:cs="Times New Roman" w:eastAsia="Times New Roman" w:hAnsi="Times New Roman"/>
          <w:b/>
          <w:bCs/>
          <w:color w:val="2A3A85"/>
          <w:sz w:val="26"/>
          <w:szCs w:val="26"/>
        </w:rPr>
        <w:t xml:space="preserve">2.7 Assumptions and Dependencies</w:t>
      </w:r>
    </w:p>
    <w:p>
      <w:pPr>
        <w:pStyle w:val="ListParagraph"/>
        <w:numPr>
          <w:ilvl w:val="0"/>
          <w:numId w:val="2"/>
        </w:numPr>
        <w:spacing w:after="80"/>
        <w:jc w:val="both"/>
      </w:pPr>
      <w:r>
        <w:rPr>
          <w:rFonts w:ascii="Times New Roman" w:cs="Times New Roman" w:eastAsia="Times New Roman" w:hAnsi="Times New Roman"/>
          <w:sz w:val="22"/>
          <w:szCs w:val="22"/>
        </w:rPr>
        <w:t xml:space="preserve">It is assumed that every active student has been issued with an identification card bearing a Code 128 barcode encoded as the literal “BCD” followed by their full admission number.</w:t>
      </w:r>
    </w:p>
    <w:p>
      <w:pPr>
        <w:pStyle w:val="ListParagraph"/>
        <w:numPr>
          <w:ilvl w:val="0"/>
          <w:numId w:val="2"/>
        </w:numPr>
        <w:spacing w:after="80"/>
        <w:jc w:val="both"/>
      </w:pPr>
      <w:r>
        <w:rPr>
          <w:rFonts w:ascii="Times New Roman" w:cs="Times New Roman" w:eastAsia="Times New Roman" w:hAnsi="Times New Roman"/>
          <w:sz w:val="22"/>
          <w:szCs w:val="22"/>
        </w:rPr>
        <w:t xml:space="preserve">It is assumed that the gate workstation will be powered through the College’s existing electrical supply, with battery backup, for the duration of operational hours.</w:t>
      </w:r>
    </w:p>
    <w:p>
      <w:pPr>
        <w:pStyle w:val="ListParagraph"/>
        <w:numPr>
          <w:ilvl w:val="0"/>
          <w:numId w:val="2"/>
        </w:numPr>
        <w:spacing w:after="80"/>
        <w:jc w:val="both"/>
      </w:pPr>
      <w:r>
        <w:rPr>
          <w:rFonts w:ascii="Times New Roman" w:cs="Times New Roman" w:eastAsia="Times New Roman" w:hAnsi="Times New Roman"/>
          <w:sz w:val="22"/>
          <w:szCs w:val="22"/>
        </w:rPr>
        <w:t xml:space="preserve">It is assumed that a member of the administrative user class will perform a daily database backup using mysqldump or an equivalent tool.</w:t>
      </w:r>
    </w:p>
    <w:p>
      <w:pPr>
        <w:pStyle w:val="ListParagraph"/>
        <w:numPr>
          <w:ilvl w:val="0"/>
          <w:numId w:val="2"/>
        </w:numPr>
        <w:spacing w:after="80"/>
        <w:jc w:val="both"/>
      </w:pPr>
      <w:r>
        <w:rPr>
          <w:rFonts w:ascii="Times New Roman" w:cs="Times New Roman" w:eastAsia="Times New Roman" w:hAnsi="Times New Roman"/>
          <w:sz w:val="22"/>
          <w:szCs w:val="22"/>
        </w:rPr>
        <w:t xml:space="preserve">The System depends on the continued availability of XAMPP as a free, integrated PHP/MySQL bundle.</w:t>
      </w:r>
    </w:p>
    <w:p>
      <w:pPr>
        <w:pStyle w:val="ListParagraph"/>
        <w:numPr>
          <w:ilvl w:val="0"/>
          <w:numId w:val="2"/>
        </w:numPr>
        <w:spacing w:after="80"/>
        <w:jc w:val="both"/>
      </w:pPr>
      <w:r>
        <w:rPr>
          <w:rFonts w:ascii="Times New Roman" w:cs="Times New Roman" w:eastAsia="Times New Roman" w:hAnsi="Times New Roman"/>
          <w:sz w:val="22"/>
          <w:szCs w:val="22"/>
        </w:rPr>
        <w:t xml:space="preserve">The System depends on USB HID-class barcode scanners that emulate a keyboard; specialised drivers are not supported.</w:t>
      </w:r>
    </w:p>
    <w:p>
      <w:r>
        <w:br w:type="page"/>
      </w:r>
    </w:p>
    <w:p>
      <w:pPr>
        <w:pStyle w:val="Heading1"/>
        <w:spacing w:after="200" w:before="360"/>
      </w:pPr>
      <w:r>
        <w:rPr>
          <w:rFonts w:ascii="Times New Roman" w:cs="Times New Roman" w:eastAsia="Times New Roman" w:hAnsi="Times New Roman"/>
          <w:b/>
          <w:bCs/>
          <w:color w:val="131C4A"/>
          <w:sz w:val="32"/>
          <w:szCs w:val="32"/>
        </w:rPr>
        <w:t xml:space="preserve">3. External Interface Requirements</w:t>
      </w:r>
    </w:p>
    <w:p>
      <w:pPr>
        <w:pStyle w:val="Heading2"/>
        <w:spacing w:after="140" w:before="280"/>
      </w:pPr>
      <w:r>
        <w:rPr>
          <w:rFonts w:ascii="Times New Roman" w:cs="Times New Roman" w:eastAsia="Times New Roman" w:hAnsi="Times New Roman"/>
          <w:b/>
          <w:bCs/>
          <w:color w:val="2A3A85"/>
          <w:sz w:val="26"/>
          <w:szCs w:val="26"/>
        </w:rPr>
        <w:t xml:space="preserve">3.1 User Interfaces</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All user interfaces shall conform to the visual specification given in §6 (System Design — Visual Specification). The following high-level interfaces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Interface</w:t>
            </w:r>
          </w:p>
        </w:tc>
        <w:tc>
          <w:tcPr>
            <w:tcW w:type="dxa" w:w="69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Description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Login Page</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 single-page form requesting username and password. Branded with the College name and the application title.</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Gate Screen</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The primary verification screen. Auto-focused barcode input field, large verdict area, recent-history strip on the right.</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Admin Dashboard</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Summary cards showing daily totals and recent denied entries. Navigation sidebar.</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Students Page</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Searchable, filterable list of all students. Buttons to register a new student or edit an existing one.</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Student Detail</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Form to view or edit a single student record, with controls to print the student’s barcode and to change status.</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Logs Page</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Filterable table of all verification events. Export to CSV.</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Users Page</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List of administrative user accounts. Controls to add, edit, or deactivate users.</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Settings Page</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Form to view and edit institution-level settings (gate label, session timeout, etc.).</w:t>
            </w:r>
          </w:p>
        </w:tc>
      </w:tr>
    </w:tbl>
    <w:p>
      <w:pPr>
        <w:spacing w:after="160"/>
      </w:pPr>
      <w:r>
        <w:t xml:space="preserve"/>
      </w:r>
    </w:p>
    <w:p>
      <w:pPr>
        <w:pStyle w:val="Heading2"/>
        <w:spacing w:after="140" w:before="280"/>
      </w:pPr>
      <w:r>
        <w:rPr>
          <w:rFonts w:ascii="Times New Roman" w:cs="Times New Roman" w:eastAsia="Times New Roman" w:hAnsi="Times New Roman"/>
          <w:b/>
          <w:bCs/>
          <w:color w:val="2A3A85"/>
          <w:sz w:val="26"/>
          <w:szCs w:val="26"/>
        </w:rPr>
        <w:t xml:space="preserve">3.2 Hardware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Component</w:t>
            </w:r>
          </w:p>
        </w:tc>
        <w:tc>
          <w:tcPr>
            <w:tcW w:type="dxa" w:w="69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Interface Description</w:t>
            </w:r>
          </w:p>
        </w:tc>
      </w:tr>
      <w:tr>
        <w:tc>
          <w:tcPr>
            <w:tcW w:type="dxa" w:w="24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Barcode Scanner</w:t>
            </w:r>
          </w:p>
        </w:tc>
        <w:tc>
          <w:tcPr>
            <w:tcW w:type="dxa" w:w="696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tcPr>
          <w:p>
            <w:pPr>
              <w:spacing w:after="80"/>
              <w:jc w:val="both"/>
            </w:pPr>
            <w:r>
              <w:rPr>
                <w:rFonts w:ascii="Times New Roman" w:cs="Times New Roman" w:eastAsia="Times New Roman" w:hAnsi="Times New Roman"/>
                <w:b w:val="false"/>
                <w:bCs w:val="false"/>
                <w:i w:val="false"/>
                <w:iCs w:val="false"/>
                <w:color w:val="000000"/>
                <w:sz w:val="22"/>
                <w:szCs w:val="22"/>
              </w:rPr>
              <w:t xml:space="preserve">Connects to the gate workstation via USB. Operates as a Human Interface Device (HID), emulating a keyboard. When a barcode is read, the device transmits the decoded characters followed by an Enter keystroke. No specialised driver is required.</w:t>
            </w:r>
          </w:p>
          <w:p>
            <w:pPr>
              <w:pStyle w:val="ListParagraph"/>
              <w:numPr>
                <w:ilvl w:val="0"/>
                <w:numId w:val="2"/>
              </w:numPr>
              <w:spacing w:after="80"/>
              <w:jc w:val="both"/>
            </w:pPr>
            <w:r>
              <w:rPr>
                <w:rFonts w:ascii="Times New Roman" w:cs="Times New Roman" w:eastAsia="Times New Roman" w:hAnsi="Times New Roman"/>
                <w:sz w:val="22"/>
                <w:szCs w:val="22"/>
              </w:rPr>
              <w:t xml:space="preserve">Symbology: Code 128 (mandatory).</w:t>
            </w:r>
          </w:p>
          <w:p>
            <w:pPr>
              <w:pStyle w:val="ListParagraph"/>
              <w:numPr>
                <w:ilvl w:val="0"/>
                <w:numId w:val="2"/>
              </w:numPr>
              <w:spacing w:after="80"/>
              <w:jc w:val="both"/>
            </w:pPr>
            <w:r>
              <w:rPr>
                <w:rFonts w:ascii="Times New Roman" w:cs="Times New Roman" w:eastAsia="Times New Roman" w:hAnsi="Times New Roman"/>
                <w:sz w:val="22"/>
                <w:szCs w:val="22"/>
              </w:rPr>
              <w:t xml:space="preserve">Suffix: Carriage Return (CR / Enter key) after each scan.</w:t>
            </w:r>
          </w:p>
          <w:p>
            <w:pPr>
              <w:pStyle w:val="ListParagraph"/>
              <w:numPr>
                <w:ilvl w:val="0"/>
                <w:numId w:val="2"/>
              </w:numPr>
              <w:spacing w:after="80"/>
              <w:jc w:val="both"/>
            </w:pPr>
            <w:r>
              <w:rPr>
                <w:rFonts w:ascii="Times New Roman" w:cs="Times New Roman" w:eastAsia="Times New Roman" w:hAnsi="Times New Roman"/>
                <w:sz w:val="22"/>
                <w:szCs w:val="22"/>
              </w:rPr>
              <w:t xml:space="preserve">Scan rate: 200 scans per minute (minimum).</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Printer (optional)</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Any standard local or network printer accessible from the administrator workstation, used for printing student identification cards. The System emits a PNG image of the barcode; printing is performed by the operating system.</w:t>
            </w:r>
          </w:p>
        </w:tc>
      </w:tr>
      <w:tr>
        <w:tc>
          <w:tcPr>
            <w:tcW w:type="dxa" w:w="24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Workstation Camera</w:t>
            </w:r>
          </w:p>
        </w:tc>
        <w:tc>
          <w:tcPr>
            <w:tcW w:type="dxa" w:w="696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color w:val="000000"/>
                <w:sz w:val="22"/>
                <w:szCs w:val="22"/>
              </w:rPr>
              <w:t xml:space="preserve">Not in scope for v1.0 but reserved as an interface point for future facial-verification enhancements.</w:t>
            </w:r>
          </w:p>
        </w:tc>
      </w:tr>
    </w:tbl>
    <w:p>
      <w:pPr>
        <w:spacing w:after="160"/>
      </w:pPr>
      <w:r>
        <w:t xml:space="preserve"/>
      </w:r>
    </w:p>
    <w:p>
      <w:pPr>
        <w:pStyle w:val="Heading2"/>
        <w:spacing w:after="140" w:before="280"/>
      </w:pPr>
      <w:r>
        <w:rPr>
          <w:rFonts w:ascii="Times New Roman" w:cs="Times New Roman" w:eastAsia="Times New Roman" w:hAnsi="Times New Roman"/>
          <w:b/>
          <w:bCs/>
          <w:color w:val="2A3A85"/>
          <w:sz w:val="26"/>
          <w:szCs w:val="26"/>
        </w:rPr>
        <w:t xml:space="preserve">3.3 Software Interfaces</w:t>
      </w:r>
    </w:p>
    <w:p>
      <w:pPr>
        <w:pStyle w:val="ListParagraph"/>
        <w:numPr>
          <w:ilvl w:val="0"/>
          <w:numId w:val="2"/>
        </w:numPr>
        <w:spacing w:after="80"/>
        <w:jc w:val="both"/>
      </w:pPr>
      <w:r>
        <w:rPr>
          <w:rFonts w:ascii="Times New Roman" w:cs="Times New Roman" w:eastAsia="Times New Roman" w:hAnsi="Times New Roman"/>
          <w:b/>
          <w:bCs/>
          <w:i w:val="false"/>
          <w:iCs w:val="false"/>
          <w:color w:val="131C4A"/>
          <w:sz w:val="22"/>
          <w:szCs w:val="22"/>
        </w:rPr>
        <w:t xml:space="preserve">MySQL Database — </w:t>
      </w:r>
      <w:r>
        <w:rPr>
          <w:rFonts w:ascii="Times New Roman" w:cs="Times New Roman" w:eastAsia="Times New Roman" w:hAnsi="Times New Roman"/>
          <w:b w:val="false"/>
          <w:bCs w:val="false"/>
          <w:i w:val="false"/>
          <w:iCs w:val="false"/>
          <w:color w:val="000000"/>
          <w:sz w:val="22"/>
          <w:szCs w:val="22"/>
        </w:rPr>
        <w:t xml:space="preserve">the System accesses the underlying database through the PHP Data Objects (PDO) abstraction using the MySQL driver. The character set is UTF-8 (utf8mb4) to allow Swahili names and diacritics.</w:t>
      </w:r>
    </w:p>
    <w:p>
      <w:pPr>
        <w:pStyle w:val="ListParagraph"/>
        <w:numPr>
          <w:ilvl w:val="0"/>
          <w:numId w:val="2"/>
        </w:numPr>
        <w:spacing w:after="80"/>
        <w:jc w:val="both"/>
      </w:pPr>
      <w:r>
        <w:rPr>
          <w:rFonts w:ascii="Times New Roman" w:cs="Times New Roman" w:eastAsia="Times New Roman" w:hAnsi="Times New Roman"/>
          <w:b/>
          <w:bCs/>
          <w:i w:val="false"/>
          <w:iCs w:val="false"/>
          <w:color w:val="131C4A"/>
          <w:sz w:val="22"/>
          <w:szCs w:val="22"/>
        </w:rPr>
        <w:t xml:space="preserve">picqer/php-barcode-generator — </w:t>
      </w:r>
      <w:r>
        <w:rPr>
          <w:rFonts w:ascii="Times New Roman" w:cs="Times New Roman" w:eastAsia="Times New Roman" w:hAnsi="Times New Roman"/>
          <w:b w:val="false"/>
          <w:bCs w:val="false"/>
          <w:i w:val="false"/>
          <w:iCs w:val="false"/>
          <w:color w:val="000000"/>
          <w:sz w:val="22"/>
          <w:szCs w:val="22"/>
        </w:rPr>
        <w:t xml:space="preserve">an open-source PHP library used to render Code 128 barcodes as PNG images. Distributed under the MIT licence.</w:t>
      </w:r>
    </w:p>
    <w:p>
      <w:pPr>
        <w:pStyle w:val="ListParagraph"/>
        <w:numPr>
          <w:ilvl w:val="0"/>
          <w:numId w:val="2"/>
        </w:numPr>
        <w:spacing w:after="80"/>
        <w:jc w:val="both"/>
      </w:pPr>
      <w:r>
        <w:rPr>
          <w:rFonts w:ascii="Times New Roman" w:cs="Times New Roman" w:eastAsia="Times New Roman" w:hAnsi="Times New Roman"/>
          <w:b/>
          <w:bCs/>
          <w:i w:val="false"/>
          <w:iCs w:val="false"/>
          <w:color w:val="131C4A"/>
          <w:sz w:val="22"/>
          <w:szCs w:val="22"/>
        </w:rPr>
        <w:t xml:space="preserve">Operating system filesystem — </w:t>
      </w:r>
      <w:r>
        <w:rPr>
          <w:rFonts w:ascii="Times New Roman" w:cs="Times New Roman" w:eastAsia="Times New Roman" w:hAnsi="Times New Roman"/>
          <w:b w:val="false"/>
          <w:bCs w:val="false"/>
          <w:i w:val="false"/>
          <w:iCs w:val="false"/>
          <w:color w:val="000000"/>
          <w:sz w:val="22"/>
          <w:szCs w:val="22"/>
        </w:rPr>
        <w:t xml:space="preserve">the System reads and writes to a dedicated uploads directory for student photographs.</w:t>
      </w:r>
    </w:p>
    <w:p>
      <w:pPr>
        <w:pStyle w:val="ListParagraph"/>
        <w:numPr>
          <w:ilvl w:val="0"/>
          <w:numId w:val="2"/>
        </w:numPr>
        <w:spacing w:after="80"/>
        <w:jc w:val="both"/>
      </w:pPr>
      <w:r>
        <w:rPr>
          <w:rFonts w:ascii="Times New Roman" w:cs="Times New Roman" w:eastAsia="Times New Roman" w:hAnsi="Times New Roman"/>
          <w:b/>
          <w:bCs/>
          <w:i w:val="false"/>
          <w:iCs w:val="false"/>
          <w:color w:val="131C4A"/>
          <w:sz w:val="22"/>
          <w:szCs w:val="22"/>
        </w:rPr>
        <w:t xml:space="preserve">Speech Synthesis API — </w:t>
      </w:r>
      <w:r>
        <w:rPr>
          <w:rFonts w:ascii="Times New Roman" w:cs="Times New Roman" w:eastAsia="Times New Roman" w:hAnsi="Times New Roman"/>
          <w:b w:val="false"/>
          <w:bCs w:val="false"/>
          <w:i w:val="false"/>
          <w:iCs w:val="false"/>
          <w:color w:val="000000"/>
          <w:sz w:val="22"/>
          <w:szCs w:val="22"/>
        </w:rPr>
        <w:t xml:space="preserve">the gate screen uses the browser’s built-in Web Speech API to audibly announce “Access granted” or “Access denied”. No additional library is required.</w:t>
      </w:r>
    </w:p>
    <w:p>
      <w:pPr>
        <w:pStyle w:val="Heading2"/>
        <w:spacing w:after="140" w:before="280"/>
      </w:pPr>
      <w:r>
        <w:rPr>
          <w:rFonts w:ascii="Times New Roman" w:cs="Times New Roman" w:eastAsia="Times New Roman" w:hAnsi="Times New Roman"/>
          <w:b/>
          <w:bCs/>
          <w:color w:val="2A3A85"/>
          <w:sz w:val="26"/>
          <w:szCs w:val="26"/>
        </w:rPr>
        <w:t xml:space="preserve">3.4 Communications Interfaces</w:t>
      </w:r>
    </w:p>
    <w:p>
      <w:pPr>
        <w:pStyle w:val="ListParagraph"/>
        <w:numPr>
          <w:ilvl w:val="0"/>
          <w:numId w:val="2"/>
        </w:numPr>
        <w:spacing w:after="80"/>
        <w:jc w:val="both"/>
      </w:pPr>
      <w:r>
        <w:rPr>
          <w:rFonts w:ascii="Times New Roman" w:cs="Times New Roman" w:eastAsia="Times New Roman" w:hAnsi="Times New Roman"/>
          <w:b/>
          <w:bCs/>
          <w:i w:val="false"/>
          <w:iCs w:val="false"/>
          <w:color w:val="131C4A"/>
          <w:sz w:val="22"/>
          <w:szCs w:val="22"/>
        </w:rPr>
        <w:t xml:space="preserve">HTTP/1.1 over TCP — </w:t>
      </w:r>
      <w:r>
        <w:rPr>
          <w:rFonts w:ascii="Times New Roman" w:cs="Times New Roman" w:eastAsia="Times New Roman" w:hAnsi="Times New Roman"/>
          <w:b w:val="false"/>
          <w:bCs w:val="false"/>
          <w:i w:val="false"/>
          <w:iCs w:val="false"/>
          <w:color w:val="000000"/>
          <w:sz w:val="22"/>
          <w:szCs w:val="22"/>
        </w:rPr>
        <w:t xml:space="preserve">all communication between the browser and the application server uses HTTP. For the gate workstation, the loopback address (127.0.0.1) is used; for administrative users, the College’s private LAN is used.</w:t>
      </w:r>
    </w:p>
    <w:p>
      <w:pPr>
        <w:pStyle w:val="ListParagraph"/>
        <w:numPr>
          <w:ilvl w:val="0"/>
          <w:numId w:val="2"/>
        </w:numPr>
        <w:spacing w:after="80"/>
        <w:jc w:val="both"/>
      </w:pPr>
      <w:r>
        <w:rPr>
          <w:rFonts w:ascii="Times New Roman" w:cs="Times New Roman" w:eastAsia="Times New Roman" w:hAnsi="Times New Roman"/>
          <w:b/>
          <w:bCs/>
          <w:i w:val="false"/>
          <w:iCs w:val="false"/>
          <w:color w:val="131C4A"/>
          <w:sz w:val="22"/>
          <w:szCs w:val="22"/>
        </w:rPr>
        <w:t xml:space="preserve">HTTPS — </w:t>
      </w:r>
      <w:r>
        <w:rPr>
          <w:rFonts w:ascii="Times New Roman" w:cs="Times New Roman" w:eastAsia="Times New Roman" w:hAnsi="Times New Roman"/>
          <w:b w:val="false"/>
          <w:bCs w:val="false"/>
          <w:i w:val="false"/>
          <w:iCs w:val="false"/>
          <w:color w:val="000000"/>
          <w:sz w:val="22"/>
          <w:szCs w:val="22"/>
        </w:rPr>
        <w:t xml:space="preserve">while not mandatory in v1.0 because all traffic is on a private network, the System shall be deployable behind HTTPS without code changes.</w:t>
      </w:r>
    </w:p>
    <w:p>
      <w:pPr>
        <w:pStyle w:val="ListParagraph"/>
        <w:numPr>
          <w:ilvl w:val="0"/>
          <w:numId w:val="2"/>
        </w:numPr>
        <w:spacing w:after="80"/>
        <w:jc w:val="both"/>
      </w:pPr>
      <w:r>
        <w:rPr>
          <w:rFonts w:ascii="Times New Roman" w:cs="Times New Roman" w:eastAsia="Times New Roman" w:hAnsi="Times New Roman"/>
          <w:b/>
          <w:bCs/>
          <w:i w:val="false"/>
          <w:iCs w:val="false"/>
          <w:color w:val="131C4A"/>
          <w:sz w:val="22"/>
          <w:szCs w:val="22"/>
        </w:rPr>
        <w:t xml:space="preserve">JSON — </w:t>
      </w:r>
      <w:r>
        <w:rPr>
          <w:rFonts w:ascii="Times New Roman" w:cs="Times New Roman" w:eastAsia="Times New Roman" w:hAnsi="Times New Roman"/>
          <w:b w:val="false"/>
          <w:bCs w:val="false"/>
          <w:i w:val="false"/>
          <w:iCs w:val="false"/>
          <w:color w:val="000000"/>
          <w:sz w:val="22"/>
          <w:szCs w:val="22"/>
        </w:rPr>
        <w:t xml:space="preserve">all server endpoints used by client-side JavaScript exchange data in JSON format using UTF-8.</w:t>
      </w:r>
    </w:p>
    <w:p>
      <w:r>
        <w:br w:type="page"/>
      </w:r>
    </w:p>
    <w:p>
      <w:pPr>
        <w:pStyle w:val="Heading1"/>
        <w:spacing w:after="200" w:before="360"/>
      </w:pPr>
      <w:r>
        <w:rPr>
          <w:rFonts w:ascii="Times New Roman" w:cs="Times New Roman" w:eastAsia="Times New Roman" w:hAnsi="Times New Roman"/>
          <w:b/>
          <w:bCs/>
          <w:color w:val="131C4A"/>
          <w:sz w:val="32"/>
          <w:szCs w:val="32"/>
        </w:rPr>
        <w:t xml:space="preserve">4. System Features (Functional Requirements)</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Each functional requirement below is presented in a standard form: description, inputs, processing, outputs, and error conditions. The priority of each requirement is given by the badge at the top: MUST for essential features, SHOULD for important features that may be deferred to a maintenance release, and MAY for desirable future enhancements.</w:t>
      </w:r>
    </w:p>
    <w:p>
      <w:pPr>
        <w:pStyle w:val="Heading2"/>
        <w:spacing w:after="60" w:before="280"/>
      </w:pPr>
      <w:r>
        <w:rPr>
          <w:rFonts w:ascii="Times New Roman" w:cs="Times New Roman" w:eastAsia="Times New Roman" w:hAnsi="Times New Roman"/>
          <w:b/>
          <w:bCs/>
          <w:color w:val="C8861D"/>
          <w:sz w:val="26"/>
          <w:szCs w:val="26"/>
        </w:rPr>
        <w:t xml:space="preserve">FR-01  ·  </w:t>
      </w:r>
      <w:r>
        <w:rPr>
          <w:rFonts w:ascii="Times New Roman" w:cs="Times New Roman" w:eastAsia="Times New Roman" w:hAnsi="Times New Roman"/>
          <w:b/>
          <w:bCs/>
          <w:color w:val="2A3A85"/>
          <w:sz w:val="26"/>
          <w:szCs w:val="26"/>
        </w:rPr>
        <w:t xml:space="preserve">Authenticate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FBEAE8" w:val="clear"/>
            <w:tcMar>
              <w:top w:type="dxa" w:w="60"/>
              <w:left w:type="dxa" w:w="120"/>
              <w:bottom w:type="dxa" w:w="60"/>
              <w:right w:type="dxa" w:w="120"/>
            </w:tcMar>
          </w:tcPr>
          <w:p>
            <w:pPr>
              <w:jc w:val="center"/>
            </w:pPr>
            <w:r>
              <w:rPr>
                <w:rFonts w:ascii="Times New Roman" w:cs="Times New Roman" w:eastAsia="Times New Roman" w:hAnsi="Times New Roman"/>
                <w:b/>
                <w:bCs/>
                <w:color w:val="952018"/>
                <w:sz w:val="20"/>
                <w:szCs w:val="20"/>
              </w:rPr>
              <w:t xml:space="preserve">MUST</w:t>
            </w:r>
          </w:p>
        </w:tc>
        <w:tc>
          <w:tcPr>
            <w:tcW w:type="dxa" w:w="7960"/>
            <w:tcBorders>
              <w:top w:val="none"/>
              <w:left w:val="none"/>
              <w:bottom w:val="none"/>
              <w:right w:val="none"/>
            </w:tcBorders>
            <w:tcMar>
              <w:top w:type="dxa" w:w="60"/>
              <w:left w:type="dxa" w:w="200"/>
              <w:bottom w:type="dxa" w:w="60"/>
              <w:right w:type="dxa" w:w="120"/>
            </w:tcMar>
          </w:tcPr>
          <w:p>
            <w:r>
              <w:rPr>
                <w:rFonts w:ascii="Times New Roman" w:cs="Times New Roman" w:eastAsia="Times New Roman" w:hAnsi="Times New Roman"/>
                <w:i/>
                <w:iCs/>
                <w:color w:val="6B7280"/>
                <w:sz w:val="20"/>
                <w:szCs w:val="20"/>
              </w:rPr>
              <w:t xml:space="preserve">Priority</w:t>
            </w:r>
          </w:p>
        </w:tc>
      </w:tr>
    </w:tbl>
    <w:p>
      <w:pPr>
        <w:spacing w:after="80"/>
      </w:pPr>
      <w:r>
        <w:t xml:space="preserve"/>
      </w:r>
    </w:p>
    <w:p>
      <w:pPr>
        <w:pStyle w:val="Heading3"/>
        <w:spacing w:after="100" w:before="220"/>
      </w:pPr>
      <w:r>
        <w:rPr>
          <w:rFonts w:ascii="Times New Roman" w:cs="Times New Roman" w:eastAsia="Times New Roman" w:hAnsi="Times New Roman"/>
          <w:b/>
          <w:bCs/>
          <w:color w:val="131C4A"/>
          <w:sz w:val="23"/>
          <w:szCs w:val="23"/>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shall authenticate every user before allowing access to any other feature. Authentication uses a username and password combination. Sessions remain valid until the user logs out or the configured idle timeout elapses.</w:t>
      </w:r>
    </w:p>
    <w:p>
      <w:pPr>
        <w:pStyle w:val="Heading3"/>
        <w:spacing w:after="100" w:before="220"/>
      </w:pPr>
      <w:r>
        <w:rPr>
          <w:rFonts w:ascii="Times New Roman" w:cs="Times New Roman" w:eastAsia="Times New Roman" w:hAnsi="Times New Roman"/>
          <w:b/>
          <w:bCs/>
          <w:color w:val="131C4A"/>
          <w:sz w:val="23"/>
          <w:szCs w:val="23"/>
        </w:rPr>
        <w:t xml:space="preserve">Inputs</w:t>
      </w:r>
    </w:p>
    <w:p>
      <w:pPr>
        <w:pStyle w:val="ListParagraph"/>
        <w:numPr>
          <w:ilvl w:val="0"/>
          <w:numId w:val="2"/>
        </w:numPr>
        <w:spacing w:after="80"/>
        <w:jc w:val="both"/>
      </w:pPr>
      <w:r>
        <w:rPr>
          <w:rFonts w:ascii="Times New Roman" w:cs="Times New Roman" w:eastAsia="Times New Roman" w:hAnsi="Times New Roman"/>
          <w:sz w:val="22"/>
          <w:szCs w:val="22"/>
        </w:rPr>
        <w:t xml:space="preserve">Username (3–32 alphanumeric characters).</w:t>
      </w:r>
    </w:p>
    <w:p>
      <w:pPr>
        <w:pStyle w:val="ListParagraph"/>
        <w:numPr>
          <w:ilvl w:val="0"/>
          <w:numId w:val="2"/>
        </w:numPr>
        <w:spacing w:after="80"/>
        <w:jc w:val="both"/>
      </w:pPr>
      <w:r>
        <w:rPr>
          <w:rFonts w:ascii="Times New Roman" w:cs="Times New Roman" w:eastAsia="Times New Roman" w:hAnsi="Times New Roman"/>
          <w:sz w:val="22"/>
          <w:szCs w:val="22"/>
        </w:rPr>
        <w:t xml:space="preserve">Password (8–128 characters, any printable character).</w:t>
      </w:r>
    </w:p>
    <w:p>
      <w:pPr>
        <w:pStyle w:val="Heading3"/>
        <w:spacing w:after="100" w:before="220"/>
      </w:pPr>
      <w:r>
        <w:rPr>
          <w:rFonts w:ascii="Times New Roman" w:cs="Times New Roman" w:eastAsia="Times New Roman" w:hAnsi="Times New Roman"/>
          <w:b/>
          <w:bCs/>
          <w:color w:val="131C4A"/>
          <w:sz w:val="23"/>
          <w:szCs w:val="23"/>
        </w:rPr>
        <w:t xml:space="preserve">Processing</w:t>
      </w:r>
    </w:p>
    <w:p>
      <w:pPr>
        <w:pStyle w:val="ListParagraph"/>
        <w:numPr>
          <w:ilvl w:val="0"/>
          <w:numId w:val="3"/>
        </w:numPr>
        <w:spacing w:after="80"/>
        <w:jc w:val="both"/>
      </w:pPr>
      <w:r>
        <w:rPr>
          <w:rFonts w:ascii="Times New Roman" w:cs="Times New Roman" w:eastAsia="Times New Roman" w:hAnsi="Times New Roman"/>
          <w:sz w:val="22"/>
          <w:szCs w:val="22"/>
        </w:rPr>
        <w:t xml:space="preserve">The System receives the credentials from the login form via HTTPS POST.</w:t>
      </w:r>
    </w:p>
    <w:p>
      <w:pPr>
        <w:pStyle w:val="ListParagraph"/>
        <w:numPr>
          <w:ilvl w:val="0"/>
          <w:numId w:val="3"/>
        </w:numPr>
        <w:spacing w:after="80"/>
        <w:jc w:val="both"/>
      </w:pPr>
      <w:r>
        <w:rPr>
          <w:rFonts w:ascii="Times New Roman" w:cs="Times New Roman" w:eastAsia="Times New Roman" w:hAnsi="Times New Roman"/>
          <w:sz w:val="22"/>
          <w:szCs w:val="22"/>
        </w:rPr>
        <w:t xml:space="preserve">The System computes the bcrypt hash of the submitted password and compares it to the stored hash for the supplied username.</w:t>
      </w:r>
    </w:p>
    <w:p>
      <w:pPr>
        <w:pStyle w:val="ListParagraph"/>
        <w:numPr>
          <w:ilvl w:val="0"/>
          <w:numId w:val="3"/>
        </w:numPr>
        <w:spacing w:after="80"/>
        <w:jc w:val="both"/>
      </w:pPr>
      <w:r>
        <w:rPr>
          <w:rFonts w:ascii="Times New Roman" w:cs="Times New Roman" w:eastAsia="Times New Roman" w:hAnsi="Times New Roman"/>
          <w:sz w:val="22"/>
          <w:szCs w:val="22"/>
        </w:rPr>
        <w:t xml:space="preserve">If the hashes match and the user account is marked as active, the System creates an authenticated session and records the login time.</w:t>
      </w:r>
    </w:p>
    <w:p>
      <w:pPr>
        <w:pStyle w:val="ListParagraph"/>
        <w:numPr>
          <w:ilvl w:val="0"/>
          <w:numId w:val="3"/>
        </w:numPr>
        <w:spacing w:after="80"/>
        <w:jc w:val="both"/>
      </w:pPr>
      <w:r>
        <w:rPr>
          <w:rFonts w:ascii="Times New Roman" w:cs="Times New Roman" w:eastAsia="Times New Roman" w:hAnsi="Times New Roman"/>
          <w:sz w:val="22"/>
          <w:szCs w:val="22"/>
        </w:rPr>
        <w:t xml:space="preserve">If the hashes do not match, the System increments a per-username failed-login counter; after five (5) consecutive failures within five minutes, the System locks the account for fifteen (15) minutes.</w:t>
      </w:r>
    </w:p>
    <w:p>
      <w:pPr>
        <w:pStyle w:val="Heading3"/>
        <w:spacing w:after="100" w:before="220"/>
      </w:pPr>
      <w:r>
        <w:rPr>
          <w:rFonts w:ascii="Times New Roman" w:cs="Times New Roman" w:eastAsia="Times New Roman" w:hAnsi="Times New Roman"/>
          <w:b/>
          <w:bCs/>
          <w:color w:val="131C4A"/>
          <w:sz w:val="23"/>
          <w:szCs w:val="23"/>
        </w:rPr>
        <w:t xml:space="preserve">Outputs</w:t>
      </w:r>
    </w:p>
    <w:p>
      <w:pPr>
        <w:pStyle w:val="ListParagraph"/>
        <w:numPr>
          <w:ilvl w:val="0"/>
          <w:numId w:val="2"/>
        </w:numPr>
        <w:spacing w:after="80"/>
        <w:jc w:val="both"/>
      </w:pPr>
      <w:r>
        <w:rPr>
          <w:rFonts w:ascii="Times New Roman" w:cs="Times New Roman" w:eastAsia="Times New Roman" w:hAnsi="Times New Roman"/>
          <w:sz w:val="22"/>
          <w:szCs w:val="22"/>
        </w:rPr>
        <w:t xml:space="preserve">On success: redirect to the dashboard appropriate to the user’s role (gate screen for security officers; admin dashboard for administrators).</w:t>
      </w:r>
    </w:p>
    <w:p>
      <w:pPr>
        <w:pStyle w:val="ListParagraph"/>
        <w:numPr>
          <w:ilvl w:val="0"/>
          <w:numId w:val="2"/>
        </w:numPr>
        <w:spacing w:after="80"/>
        <w:jc w:val="both"/>
      </w:pPr>
      <w:r>
        <w:rPr>
          <w:rFonts w:ascii="Times New Roman" w:cs="Times New Roman" w:eastAsia="Times New Roman" w:hAnsi="Times New Roman"/>
          <w:sz w:val="22"/>
          <w:szCs w:val="22"/>
        </w:rPr>
        <w:t xml:space="preserve">On failure: display the error message “Incorrect username or password” without disclosing which field was wrong.</w:t>
      </w:r>
    </w:p>
    <w:p>
      <w:pPr>
        <w:pStyle w:val="Heading3"/>
        <w:spacing w:after="100" w:before="220"/>
      </w:pPr>
      <w:r>
        <w:rPr>
          <w:rFonts w:ascii="Times New Roman" w:cs="Times New Roman" w:eastAsia="Times New Roman" w:hAnsi="Times New Roman"/>
          <w:b/>
          <w:bCs/>
          <w:color w:val="131C4A"/>
          <w:sz w:val="23"/>
          <w:szCs w:val="23"/>
        </w:rPr>
        <w:t xml:space="preserve">Error Conditions</w:t>
      </w:r>
    </w:p>
    <w:p>
      <w:pPr>
        <w:pStyle w:val="ListParagraph"/>
        <w:numPr>
          <w:ilvl w:val="0"/>
          <w:numId w:val="2"/>
        </w:numPr>
        <w:spacing w:after="80"/>
        <w:jc w:val="both"/>
      </w:pPr>
      <w:r>
        <w:rPr>
          <w:rFonts w:ascii="Times New Roman" w:cs="Times New Roman" w:eastAsia="Times New Roman" w:hAnsi="Times New Roman"/>
          <w:b/>
          <w:bCs/>
          <w:i w:val="false"/>
          <w:iCs w:val="false"/>
          <w:color w:val="952018"/>
          <w:sz w:val="22"/>
          <w:szCs w:val="22"/>
        </w:rPr>
        <w:t xml:space="preserve">Account is locked</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val="false"/>
          <w:bCs w:val="false"/>
          <w:i w:val="false"/>
          <w:iCs w:val="false"/>
          <w:color w:val="000000"/>
          <w:sz w:val="22"/>
          <w:szCs w:val="22"/>
        </w:rPr>
        <w:t xml:space="preserve">Display “Account temporarily locked. Try again in 15 minutes.” and reject the login.</w:t>
      </w:r>
    </w:p>
    <w:p>
      <w:pPr>
        <w:pStyle w:val="ListParagraph"/>
        <w:numPr>
          <w:ilvl w:val="0"/>
          <w:numId w:val="2"/>
        </w:numPr>
        <w:spacing w:after="80"/>
        <w:jc w:val="both"/>
      </w:pPr>
      <w:r>
        <w:rPr>
          <w:rFonts w:ascii="Times New Roman" w:cs="Times New Roman" w:eastAsia="Times New Roman" w:hAnsi="Times New Roman"/>
          <w:b/>
          <w:bCs/>
          <w:i w:val="false"/>
          <w:iCs w:val="false"/>
          <w:color w:val="952018"/>
          <w:sz w:val="22"/>
          <w:szCs w:val="22"/>
        </w:rPr>
        <w:t xml:space="preserve">Account is deactivated</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val="false"/>
          <w:bCs w:val="false"/>
          <w:i w:val="false"/>
          <w:iCs w:val="false"/>
          <w:color w:val="000000"/>
          <w:sz w:val="22"/>
          <w:szCs w:val="22"/>
        </w:rPr>
        <w:t xml:space="preserve">Display “Account is disabled. Contact the administrator.”</w:t>
      </w:r>
    </w:p>
    <w:p>
      <w:pPr>
        <w:pStyle w:val="ListParagraph"/>
        <w:numPr>
          <w:ilvl w:val="0"/>
          <w:numId w:val="2"/>
        </w:numPr>
        <w:spacing w:after="80"/>
        <w:jc w:val="both"/>
      </w:pPr>
      <w:r>
        <w:rPr>
          <w:rFonts w:ascii="Times New Roman" w:cs="Times New Roman" w:eastAsia="Times New Roman" w:hAnsi="Times New Roman"/>
          <w:b/>
          <w:bCs/>
          <w:i w:val="false"/>
          <w:iCs w:val="false"/>
          <w:color w:val="952018"/>
          <w:sz w:val="22"/>
          <w:szCs w:val="22"/>
        </w:rPr>
        <w:t xml:space="preserve">Database is unreachable</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val="false"/>
          <w:bCs w:val="false"/>
          <w:i w:val="false"/>
          <w:iCs w:val="false"/>
          <w:color w:val="000000"/>
          <w:sz w:val="22"/>
          <w:szCs w:val="22"/>
        </w:rPr>
        <w:t xml:space="preserve">Display “Authentication service is currently unavailable.” and log the incident.</w:t>
      </w:r>
    </w:p>
    <w:p>
      <w:pPr>
        <w:spacing w:after="160"/>
      </w:pPr>
      <w:r>
        <w:t xml:space="preserve"/>
      </w:r>
    </w:p>
    <w:p>
      <w:pPr>
        <w:pStyle w:val="Heading2"/>
        <w:spacing w:after="60" w:before="280"/>
      </w:pPr>
      <w:r>
        <w:rPr>
          <w:rFonts w:ascii="Times New Roman" w:cs="Times New Roman" w:eastAsia="Times New Roman" w:hAnsi="Times New Roman"/>
          <w:b/>
          <w:bCs/>
          <w:color w:val="C8861D"/>
          <w:sz w:val="26"/>
          <w:szCs w:val="26"/>
        </w:rPr>
        <w:t xml:space="preserve">FR-02  ·  </w:t>
      </w:r>
      <w:r>
        <w:rPr>
          <w:rFonts w:ascii="Times New Roman" w:cs="Times New Roman" w:eastAsia="Times New Roman" w:hAnsi="Times New Roman"/>
          <w:b/>
          <w:bCs/>
          <w:color w:val="2A3A85"/>
          <w:sz w:val="26"/>
          <w:szCs w:val="26"/>
        </w:rPr>
        <w:t xml:space="preserve">Verify Student by Barcode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FBEAE8" w:val="clear"/>
            <w:tcMar>
              <w:top w:type="dxa" w:w="60"/>
              <w:left w:type="dxa" w:w="120"/>
              <w:bottom w:type="dxa" w:w="60"/>
              <w:right w:type="dxa" w:w="120"/>
            </w:tcMar>
          </w:tcPr>
          <w:p>
            <w:pPr>
              <w:jc w:val="center"/>
            </w:pPr>
            <w:r>
              <w:rPr>
                <w:rFonts w:ascii="Times New Roman" w:cs="Times New Roman" w:eastAsia="Times New Roman" w:hAnsi="Times New Roman"/>
                <w:b/>
                <w:bCs/>
                <w:color w:val="952018"/>
                <w:sz w:val="20"/>
                <w:szCs w:val="20"/>
              </w:rPr>
              <w:t xml:space="preserve">MUST</w:t>
            </w:r>
          </w:p>
        </w:tc>
        <w:tc>
          <w:tcPr>
            <w:tcW w:type="dxa" w:w="7960"/>
            <w:tcBorders>
              <w:top w:val="none"/>
              <w:left w:val="none"/>
              <w:bottom w:val="none"/>
              <w:right w:val="none"/>
            </w:tcBorders>
            <w:tcMar>
              <w:top w:type="dxa" w:w="60"/>
              <w:left w:type="dxa" w:w="200"/>
              <w:bottom w:type="dxa" w:w="60"/>
              <w:right w:type="dxa" w:w="120"/>
            </w:tcMar>
          </w:tcPr>
          <w:p>
            <w:r>
              <w:rPr>
                <w:rFonts w:ascii="Times New Roman" w:cs="Times New Roman" w:eastAsia="Times New Roman" w:hAnsi="Times New Roman"/>
                <w:i/>
                <w:iCs/>
                <w:color w:val="6B7280"/>
                <w:sz w:val="20"/>
                <w:szCs w:val="20"/>
              </w:rPr>
              <w:t xml:space="preserve">Priority</w:t>
            </w:r>
          </w:p>
        </w:tc>
      </w:tr>
    </w:tbl>
    <w:p>
      <w:pPr>
        <w:spacing w:after="80"/>
      </w:pPr>
      <w:r>
        <w:t xml:space="preserve"/>
      </w:r>
    </w:p>
    <w:p>
      <w:pPr>
        <w:pStyle w:val="Heading3"/>
        <w:spacing w:after="100" w:before="220"/>
      </w:pPr>
      <w:r>
        <w:rPr>
          <w:rFonts w:ascii="Times New Roman" w:cs="Times New Roman" w:eastAsia="Times New Roman" w:hAnsi="Times New Roman"/>
          <w:b/>
          <w:bCs/>
          <w:color w:val="131C4A"/>
          <w:sz w:val="23"/>
          <w:szCs w:val="23"/>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shall, given a barcode value, decide whether to grant or deny access and record the event. This is the core feature of the System. It must complete within one (1) second from the moment the Enter key is received from the scanner.</w:t>
      </w:r>
    </w:p>
    <w:p>
      <w:pPr>
        <w:pStyle w:val="Heading3"/>
        <w:spacing w:after="100" w:before="220"/>
      </w:pPr>
      <w:r>
        <w:rPr>
          <w:rFonts w:ascii="Times New Roman" w:cs="Times New Roman" w:eastAsia="Times New Roman" w:hAnsi="Times New Roman"/>
          <w:b/>
          <w:bCs/>
          <w:color w:val="131C4A"/>
          <w:sz w:val="23"/>
          <w:szCs w:val="23"/>
        </w:rPr>
        <w:t xml:space="preserve">Inputs</w:t>
      </w:r>
    </w:p>
    <w:p>
      <w:pPr>
        <w:pStyle w:val="ListParagraph"/>
        <w:numPr>
          <w:ilvl w:val="0"/>
          <w:numId w:val="2"/>
        </w:numPr>
        <w:spacing w:after="80"/>
        <w:jc w:val="both"/>
      </w:pPr>
      <w:r>
        <w:rPr>
          <w:rFonts w:ascii="Times New Roman" w:cs="Times New Roman" w:eastAsia="Times New Roman" w:hAnsi="Times New Roman"/>
          <w:sz w:val="22"/>
          <w:szCs w:val="22"/>
        </w:rPr>
        <w:t xml:space="preserve">Barcode string (e.g. BCD24050512144), terminated by Enter (CR).</w:t>
      </w:r>
    </w:p>
    <w:p>
      <w:pPr>
        <w:pStyle w:val="ListParagraph"/>
        <w:numPr>
          <w:ilvl w:val="0"/>
          <w:numId w:val="2"/>
        </w:numPr>
        <w:spacing w:after="80"/>
        <w:jc w:val="both"/>
      </w:pPr>
      <w:r>
        <w:rPr>
          <w:rFonts w:ascii="Times New Roman" w:cs="Times New Roman" w:eastAsia="Times New Roman" w:hAnsi="Times New Roman"/>
          <w:sz w:val="22"/>
          <w:szCs w:val="22"/>
        </w:rPr>
        <w:t xml:space="preserve">The identity of the security officer currently logged in.</w:t>
      </w:r>
    </w:p>
    <w:p>
      <w:pPr>
        <w:pStyle w:val="Heading3"/>
        <w:spacing w:after="100" w:before="220"/>
      </w:pPr>
      <w:r>
        <w:rPr>
          <w:rFonts w:ascii="Times New Roman" w:cs="Times New Roman" w:eastAsia="Times New Roman" w:hAnsi="Times New Roman"/>
          <w:b/>
          <w:bCs/>
          <w:color w:val="131C4A"/>
          <w:sz w:val="23"/>
          <w:szCs w:val="23"/>
        </w:rPr>
        <w:t xml:space="preserve">Processing</w:t>
      </w:r>
    </w:p>
    <w:p>
      <w:pPr>
        <w:pStyle w:val="ListParagraph"/>
        <w:numPr>
          <w:ilvl w:val="0"/>
          <w:numId w:val="3"/>
        </w:numPr>
        <w:spacing w:after="80"/>
        <w:jc w:val="both"/>
      </w:pPr>
      <w:r>
        <w:rPr>
          <w:rFonts w:ascii="Times New Roman" w:cs="Times New Roman" w:eastAsia="Times New Roman" w:hAnsi="Times New Roman"/>
          <w:sz w:val="22"/>
          <w:szCs w:val="22"/>
        </w:rPr>
        <w:t xml:space="preserve">Capture the barcode string from the auto-focused input field on Enter.</w:t>
      </w:r>
    </w:p>
    <w:p>
      <w:pPr>
        <w:pStyle w:val="ListParagraph"/>
        <w:numPr>
          <w:ilvl w:val="0"/>
          <w:numId w:val="3"/>
        </w:numPr>
        <w:spacing w:after="80"/>
        <w:jc w:val="both"/>
      </w:pPr>
      <w:r>
        <w:rPr>
          <w:rFonts w:ascii="Times New Roman" w:cs="Times New Roman" w:eastAsia="Times New Roman" w:hAnsi="Times New Roman"/>
          <w:sz w:val="22"/>
          <w:szCs w:val="22"/>
        </w:rPr>
        <w:t xml:space="preserve">Query the students table for a row whose barcode column matches the input exactly.</w:t>
      </w:r>
    </w:p>
    <w:p>
      <w:pPr>
        <w:pStyle w:val="ListParagraph"/>
        <w:numPr>
          <w:ilvl w:val="0"/>
          <w:numId w:val="3"/>
        </w:numPr>
        <w:spacing w:after="80"/>
        <w:jc w:val="both"/>
      </w:pPr>
      <w:r>
        <w:rPr>
          <w:rFonts w:ascii="Times New Roman" w:cs="Times New Roman" w:eastAsia="Times New Roman" w:hAnsi="Times New Roman"/>
          <w:sz w:val="22"/>
          <w:szCs w:val="22"/>
        </w:rPr>
        <w:t xml:space="preserve">If no row is found, set decision = denied with reason = “Unknown barcode”.</w:t>
      </w:r>
    </w:p>
    <w:p>
      <w:pPr>
        <w:pStyle w:val="ListParagraph"/>
        <w:numPr>
          <w:ilvl w:val="0"/>
          <w:numId w:val="3"/>
        </w:numPr>
        <w:spacing w:after="80"/>
        <w:jc w:val="both"/>
      </w:pPr>
      <w:r>
        <w:rPr>
          <w:rFonts w:ascii="Times New Roman" w:cs="Times New Roman" w:eastAsia="Times New Roman" w:hAnsi="Times New Roman"/>
          <w:sz w:val="22"/>
          <w:szCs w:val="22"/>
        </w:rPr>
        <w:t xml:space="preserve">If a row is found and status = active, set decision = granted with reason = “Active student”.</w:t>
      </w:r>
    </w:p>
    <w:p>
      <w:pPr>
        <w:pStyle w:val="ListParagraph"/>
        <w:numPr>
          <w:ilvl w:val="0"/>
          <w:numId w:val="3"/>
        </w:numPr>
        <w:spacing w:after="80"/>
        <w:jc w:val="both"/>
      </w:pPr>
      <w:r>
        <w:rPr>
          <w:rFonts w:ascii="Times New Roman" w:cs="Times New Roman" w:eastAsia="Times New Roman" w:hAnsi="Times New Roman"/>
          <w:sz w:val="22"/>
          <w:szCs w:val="22"/>
        </w:rPr>
        <w:t xml:space="preserve">If a row is found and status = suspended, set decision = denied with reason = “Student is suspended”.</w:t>
      </w:r>
    </w:p>
    <w:p>
      <w:pPr>
        <w:pStyle w:val="ListParagraph"/>
        <w:numPr>
          <w:ilvl w:val="0"/>
          <w:numId w:val="3"/>
        </w:numPr>
        <w:spacing w:after="80"/>
        <w:jc w:val="both"/>
      </w:pPr>
      <w:r>
        <w:rPr>
          <w:rFonts w:ascii="Times New Roman" w:cs="Times New Roman" w:eastAsia="Times New Roman" w:hAnsi="Times New Roman"/>
          <w:sz w:val="22"/>
          <w:szCs w:val="22"/>
        </w:rPr>
        <w:t xml:space="preserve">If a row is found and status = graduated, set decision = denied with reason = “Student has graduated”.</w:t>
      </w:r>
    </w:p>
    <w:p>
      <w:pPr>
        <w:pStyle w:val="ListParagraph"/>
        <w:numPr>
          <w:ilvl w:val="0"/>
          <w:numId w:val="3"/>
        </w:numPr>
        <w:spacing w:after="80"/>
        <w:jc w:val="both"/>
      </w:pPr>
      <w:r>
        <w:rPr>
          <w:rFonts w:ascii="Times New Roman" w:cs="Times New Roman" w:eastAsia="Times New Roman" w:hAnsi="Times New Roman"/>
          <w:sz w:val="22"/>
          <w:szCs w:val="22"/>
        </w:rPr>
        <w:t xml:space="preserve">Insert a row into the access_logs table capturing student_id, user_id, scan_time, decision, reason, and gate_location.</w:t>
      </w:r>
    </w:p>
    <w:p>
      <w:pPr>
        <w:pStyle w:val="ListParagraph"/>
        <w:numPr>
          <w:ilvl w:val="0"/>
          <w:numId w:val="3"/>
        </w:numPr>
        <w:spacing w:after="80"/>
        <w:jc w:val="both"/>
      </w:pPr>
      <w:r>
        <w:rPr>
          <w:rFonts w:ascii="Times New Roman" w:cs="Times New Roman" w:eastAsia="Times New Roman" w:hAnsi="Times New Roman"/>
          <w:sz w:val="22"/>
          <w:szCs w:val="22"/>
        </w:rPr>
        <w:t xml:space="preserve">Return the verdict to the browser as JSON.</w:t>
      </w:r>
    </w:p>
    <w:p>
      <w:pPr>
        <w:pStyle w:val="ListParagraph"/>
        <w:numPr>
          <w:ilvl w:val="0"/>
          <w:numId w:val="3"/>
        </w:numPr>
        <w:spacing w:after="80"/>
        <w:jc w:val="both"/>
      </w:pPr>
      <w:r>
        <w:rPr>
          <w:rFonts w:ascii="Times New Roman" w:cs="Times New Roman" w:eastAsia="Times New Roman" w:hAnsi="Times New Roman"/>
          <w:sz w:val="22"/>
          <w:szCs w:val="22"/>
        </w:rPr>
        <w:t xml:space="preserve">Render the verdict on screen with the appropriate background colour (Grant 700 for granted, Deny 700 for denied) and announce the outcome with the Web Speech API.</w:t>
      </w:r>
    </w:p>
    <w:p>
      <w:pPr>
        <w:pStyle w:val="Heading3"/>
        <w:spacing w:after="100" w:before="220"/>
      </w:pPr>
      <w:r>
        <w:rPr>
          <w:rFonts w:ascii="Times New Roman" w:cs="Times New Roman" w:eastAsia="Times New Roman" w:hAnsi="Times New Roman"/>
          <w:b/>
          <w:bCs/>
          <w:color w:val="131C4A"/>
          <w:sz w:val="23"/>
          <w:szCs w:val="23"/>
        </w:rPr>
        <w:t xml:space="preserve">Outputs</w:t>
      </w:r>
    </w:p>
    <w:p>
      <w:pPr>
        <w:pStyle w:val="ListParagraph"/>
        <w:numPr>
          <w:ilvl w:val="0"/>
          <w:numId w:val="2"/>
        </w:numPr>
        <w:spacing w:after="80"/>
        <w:jc w:val="both"/>
      </w:pPr>
      <w:r>
        <w:rPr>
          <w:rFonts w:ascii="Times New Roman" w:cs="Times New Roman" w:eastAsia="Times New Roman" w:hAnsi="Times New Roman"/>
          <w:sz w:val="22"/>
          <w:szCs w:val="22"/>
        </w:rPr>
        <w:t xml:space="preserve">On screen: full-bleed verdict card showing “Access Granted” or “Access Denied”, the student’s name, photograph, course, NTA level, and the reason.</w:t>
      </w:r>
    </w:p>
    <w:p>
      <w:pPr>
        <w:pStyle w:val="ListParagraph"/>
        <w:numPr>
          <w:ilvl w:val="0"/>
          <w:numId w:val="2"/>
        </w:numPr>
        <w:spacing w:after="80"/>
        <w:jc w:val="both"/>
      </w:pPr>
      <w:r>
        <w:rPr>
          <w:rFonts w:ascii="Times New Roman" w:cs="Times New Roman" w:eastAsia="Times New Roman" w:hAnsi="Times New Roman"/>
          <w:sz w:val="22"/>
          <w:szCs w:val="22"/>
        </w:rPr>
        <w:t xml:space="preserve">On disk: one new row in access_logs.</w:t>
      </w:r>
    </w:p>
    <w:p>
      <w:pPr>
        <w:pStyle w:val="ListParagraph"/>
        <w:numPr>
          <w:ilvl w:val="0"/>
          <w:numId w:val="2"/>
        </w:numPr>
        <w:spacing w:after="80"/>
        <w:jc w:val="both"/>
      </w:pPr>
      <w:r>
        <w:rPr>
          <w:rFonts w:ascii="Times New Roman" w:cs="Times New Roman" w:eastAsia="Times New Roman" w:hAnsi="Times New Roman"/>
          <w:sz w:val="22"/>
          <w:szCs w:val="22"/>
        </w:rPr>
        <w:t xml:space="preserve">Audibly: short text-to-speech announcement.</w:t>
      </w:r>
    </w:p>
    <w:p>
      <w:pPr>
        <w:pStyle w:val="Heading3"/>
        <w:spacing w:after="100" w:before="220"/>
      </w:pPr>
      <w:r>
        <w:rPr>
          <w:rFonts w:ascii="Times New Roman" w:cs="Times New Roman" w:eastAsia="Times New Roman" w:hAnsi="Times New Roman"/>
          <w:b/>
          <w:bCs/>
          <w:color w:val="131C4A"/>
          <w:sz w:val="23"/>
          <w:szCs w:val="23"/>
        </w:rPr>
        <w:t xml:space="preserve">Error Conditions</w:t>
      </w:r>
    </w:p>
    <w:p>
      <w:pPr>
        <w:pStyle w:val="ListParagraph"/>
        <w:numPr>
          <w:ilvl w:val="0"/>
          <w:numId w:val="2"/>
        </w:numPr>
        <w:spacing w:after="80"/>
        <w:jc w:val="both"/>
      </w:pPr>
      <w:r>
        <w:rPr>
          <w:rFonts w:ascii="Times New Roman" w:cs="Times New Roman" w:eastAsia="Times New Roman" w:hAnsi="Times New Roman"/>
          <w:b/>
          <w:bCs/>
          <w:i w:val="false"/>
          <w:iCs w:val="false"/>
          <w:color w:val="952018"/>
          <w:sz w:val="22"/>
          <w:szCs w:val="22"/>
        </w:rPr>
        <w:t xml:space="preserve">Scanner sends an empty string</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val="false"/>
          <w:bCs w:val="false"/>
          <w:i w:val="false"/>
          <w:iCs w:val="false"/>
          <w:color w:val="000000"/>
          <w:sz w:val="22"/>
          <w:szCs w:val="22"/>
        </w:rPr>
        <w:t xml:space="preserve">Ignore the input; do not log an event; keep focus on the input field.</w:t>
      </w:r>
    </w:p>
    <w:p>
      <w:pPr>
        <w:pStyle w:val="ListParagraph"/>
        <w:numPr>
          <w:ilvl w:val="0"/>
          <w:numId w:val="2"/>
        </w:numPr>
        <w:spacing w:after="80"/>
        <w:jc w:val="both"/>
      </w:pPr>
      <w:r>
        <w:rPr>
          <w:rFonts w:ascii="Times New Roman" w:cs="Times New Roman" w:eastAsia="Times New Roman" w:hAnsi="Times New Roman"/>
          <w:b/>
          <w:bCs/>
          <w:i w:val="false"/>
          <w:iCs w:val="false"/>
          <w:color w:val="952018"/>
          <w:sz w:val="22"/>
          <w:szCs w:val="22"/>
        </w:rPr>
        <w:t xml:space="preserve">Database query fails</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val="false"/>
          <w:bCs w:val="false"/>
          <w:i w:val="false"/>
          <w:iCs w:val="false"/>
          <w:color w:val="000000"/>
          <w:sz w:val="22"/>
          <w:szCs w:val="22"/>
        </w:rPr>
        <w:t xml:space="preserve">Display “System error — call the administrator.” and log the incident.</w:t>
      </w:r>
    </w:p>
    <w:p>
      <w:pPr>
        <w:pStyle w:val="ListParagraph"/>
        <w:numPr>
          <w:ilvl w:val="0"/>
          <w:numId w:val="2"/>
        </w:numPr>
        <w:spacing w:after="80"/>
        <w:jc w:val="both"/>
      </w:pPr>
      <w:r>
        <w:rPr>
          <w:rFonts w:ascii="Times New Roman" w:cs="Times New Roman" w:eastAsia="Times New Roman" w:hAnsi="Times New Roman"/>
          <w:b/>
          <w:bCs/>
          <w:i w:val="false"/>
          <w:iCs w:val="false"/>
          <w:color w:val="952018"/>
          <w:sz w:val="22"/>
          <w:szCs w:val="22"/>
        </w:rPr>
        <w:t xml:space="preserve">Student record is missing required fields (e.g. no photo)</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val="false"/>
          <w:bCs w:val="false"/>
          <w:i w:val="false"/>
          <w:iCs w:val="false"/>
          <w:color w:val="000000"/>
          <w:sz w:val="22"/>
          <w:szCs w:val="22"/>
        </w:rPr>
        <w:t xml:space="preserve">Render with a placeholder photograph; record the event normally.</w:t>
      </w:r>
    </w:p>
    <w:p>
      <w:pPr>
        <w:spacing w:after="160"/>
      </w:pPr>
      <w:r>
        <w:t xml:space="preserve"/>
      </w:r>
    </w:p>
    <w:p>
      <w:pPr>
        <w:pStyle w:val="Heading2"/>
        <w:spacing w:after="60" w:before="280"/>
      </w:pPr>
      <w:r>
        <w:rPr>
          <w:rFonts w:ascii="Times New Roman" w:cs="Times New Roman" w:eastAsia="Times New Roman" w:hAnsi="Times New Roman"/>
          <w:b/>
          <w:bCs/>
          <w:color w:val="C8861D"/>
          <w:sz w:val="26"/>
          <w:szCs w:val="26"/>
        </w:rPr>
        <w:t xml:space="preserve">FR-03  ·  </w:t>
      </w:r>
      <w:r>
        <w:rPr>
          <w:rFonts w:ascii="Times New Roman" w:cs="Times New Roman" w:eastAsia="Times New Roman" w:hAnsi="Times New Roman"/>
          <w:b/>
          <w:bCs/>
          <w:color w:val="2A3A85"/>
          <w:sz w:val="26"/>
          <w:szCs w:val="26"/>
        </w:rPr>
        <w:t xml:space="preserve">Manage Student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FBEAE8" w:val="clear"/>
            <w:tcMar>
              <w:top w:type="dxa" w:w="60"/>
              <w:left w:type="dxa" w:w="120"/>
              <w:bottom w:type="dxa" w:w="60"/>
              <w:right w:type="dxa" w:w="120"/>
            </w:tcMar>
          </w:tcPr>
          <w:p>
            <w:pPr>
              <w:jc w:val="center"/>
            </w:pPr>
            <w:r>
              <w:rPr>
                <w:rFonts w:ascii="Times New Roman" w:cs="Times New Roman" w:eastAsia="Times New Roman" w:hAnsi="Times New Roman"/>
                <w:b/>
                <w:bCs/>
                <w:color w:val="952018"/>
                <w:sz w:val="20"/>
                <w:szCs w:val="20"/>
              </w:rPr>
              <w:t xml:space="preserve">MUST</w:t>
            </w:r>
          </w:p>
        </w:tc>
        <w:tc>
          <w:tcPr>
            <w:tcW w:type="dxa" w:w="7960"/>
            <w:tcBorders>
              <w:top w:val="none"/>
              <w:left w:val="none"/>
              <w:bottom w:val="none"/>
              <w:right w:val="none"/>
            </w:tcBorders>
            <w:tcMar>
              <w:top w:type="dxa" w:w="60"/>
              <w:left w:type="dxa" w:w="200"/>
              <w:bottom w:type="dxa" w:w="60"/>
              <w:right w:type="dxa" w:w="120"/>
            </w:tcMar>
          </w:tcPr>
          <w:p>
            <w:r>
              <w:rPr>
                <w:rFonts w:ascii="Times New Roman" w:cs="Times New Roman" w:eastAsia="Times New Roman" w:hAnsi="Times New Roman"/>
                <w:i/>
                <w:iCs/>
                <w:color w:val="6B7280"/>
                <w:sz w:val="20"/>
                <w:szCs w:val="20"/>
              </w:rPr>
              <w:t xml:space="preserve">Priority</w:t>
            </w:r>
          </w:p>
        </w:tc>
      </w:tr>
    </w:tbl>
    <w:p>
      <w:pPr>
        <w:spacing w:after="80"/>
      </w:pPr>
      <w:r>
        <w:t xml:space="preserve"/>
      </w:r>
    </w:p>
    <w:p>
      <w:pPr>
        <w:pStyle w:val="Heading3"/>
        <w:spacing w:after="100" w:before="220"/>
      </w:pPr>
      <w:r>
        <w:rPr>
          <w:rFonts w:ascii="Times New Roman" w:cs="Times New Roman" w:eastAsia="Times New Roman" w:hAnsi="Times New Roman"/>
          <w:b/>
          <w:bCs/>
          <w:color w:val="131C4A"/>
          <w:sz w:val="23"/>
          <w:szCs w:val="23"/>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shall allow administrative users to create, read, update, and disable student records. Records are not deleted from the database; the status field is used to retire records while preserving historical access logs.</w:t>
      </w:r>
    </w:p>
    <w:p>
      <w:pPr>
        <w:pStyle w:val="Heading3"/>
        <w:spacing w:after="100" w:before="220"/>
      </w:pPr>
      <w:r>
        <w:rPr>
          <w:rFonts w:ascii="Times New Roman" w:cs="Times New Roman" w:eastAsia="Times New Roman" w:hAnsi="Times New Roman"/>
          <w:b/>
          <w:bCs/>
          <w:color w:val="131C4A"/>
          <w:sz w:val="23"/>
          <w:szCs w:val="23"/>
        </w:rPr>
        <w:t xml:space="preserve">Inputs</w:t>
      </w:r>
    </w:p>
    <w:p>
      <w:pPr>
        <w:pStyle w:val="ListParagraph"/>
        <w:numPr>
          <w:ilvl w:val="0"/>
          <w:numId w:val="2"/>
        </w:numPr>
        <w:spacing w:after="80"/>
        <w:jc w:val="both"/>
      </w:pPr>
      <w:r>
        <w:rPr>
          <w:rFonts w:ascii="Times New Roman" w:cs="Times New Roman" w:eastAsia="Times New Roman" w:hAnsi="Times New Roman"/>
          <w:sz w:val="22"/>
          <w:szCs w:val="22"/>
        </w:rPr>
        <w:t xml:space="preserve">Student attributes: admission_no, full_name, course, nta_level, photograph (optional), status.</w:t>
      </w:r>
    </w:p>
    <w:p>
      <w:pPr>
        <w:pStyle w:val="Heading3"/>
        <w:spacing w:after="100" w:before="220"/>
      </w:pPr>
      <w:r>
        <w:rPr>
          <w:rFonts w:ascii="Times New Roman" w:cs="Times New Roman" w:eastAsia="Times New Roman" w:hAnsi="Times New Roman"/>
          <w:b/>
          <w:bCs/>
          <w:color w:val="131C4A"/>
          <w:sz w:val="23"/>
          <w:szCs w:val="23"/>
        </w:rPr>
        <w:t xml:space="preserve">Processing</w:t>
      </w:r>
    </w:p>
    <w:p>
      <w:pPr>
        <w:pStyle w:val="ListParagraph"/>
        <w:numPr>
          <w:ilvl w:val="0"/>
          <w:numId w:val="3"/>
        </w:numPr>
        <w:spacing w:after="80"/>
        <w:jc w:val="both"/>
      </w:pPr>
      <w:r>
        <w:rPr>
          <w:rFonts w:ascii="Times New Roman" w:cs="Times New Roman" w:eastAsia="Times New Roman" w:hAnsi="Times New Roman"/>
          <w:sz w:val="22"/>
          <w:szCs w:val="22"/>
        </w:rPr>
        <w:t xml:space="preserve">On create: validate that admission_no is unique; generate barcode as “BCD” + admission_no; store the record; copy the uploaded photograph to the uploads directory.</w:t>
      </w:r>
    </w:p>
    <w:p>
      <w:pPr>
        <w:pStyle w:val="ListParagraph"/>
        <w:numPr>
          <w:ilvl w:val="0"/>
          <w:numId w:val="3"/>
        </w:numPr>
        <w:spacing w:after="80"/>
        <w:jc w:val="both"/>
      </w:pPr>
      <w:r>
        <w:rPr>
          <w:rFonts w:ascii="Times New Roman" w:cs="Times New Roman" w:eastAsia="Times New Roman" w:hAnsi="Times New Roman"/>
          <w:sz w:val="22"/>
          <w:szCs w:val="22"/>
        </w:rPr>
        <w:t xml:space="preserve">On read: list all students, paginated 50 at a time, with search by name or admission number.</w:t>
      </w:r>
    </w:p>
    <w:p>
      <w:pPr>
        <w:pStyle w:val="ListParagraph"/>
        <w:numPr>
          <w:ilvl w:val="0"/>
          <w:numId w:val="3"/>
        </w:numPr>
        <w:spacing w:after="80"/>
        <w:jc w:val="both"/>
      </w:pPr>
      <w:r>
        <w:rPr>
          <w:rFonts w:ascii="Times New Roman" w:cs="Times New Roman" w:eastAsia="Times New Roman" w:hAnsi="Times New Roman"/>
          <w:sz w:val="22"/>
          <w:szCs w:val="22"/>
        </w:rPr>
        <w:t xml:space="preserve">On update: validate that admission_no, if changed, remains unique; preserve the original barcode unless the admission_no is changed.</w:t>
      </w:r>
    </w:p>
    <w:p>
      <w:pPr>
        <w:pStyle w:val="ListParagraph"/>
        <w:numPr>
          <w:ilvl w:val="0"/>
          <w:numId w:val="3"/>
        </w:numPr>
        <w:spacing w:after="80"/>
        <w:jc w:val="both"/>
      </w:pPr>
      <w:r>
        <w:rPr>
          <w:rFonts w:ascii="Times New Roman" w:cs="Times New Roman" w:eastAsia="Times New Roman" w:hAnsi="Times New Roman"/>
          <w:sz w:val="22"/>
          <w:szCs w:val="22"/>
        </w:rPr>
        <w:t xml:space="preserve">On disable: set status to suspended or graduated; do not remove the record; previous access logs continue to reference the record.</w:t>
      </w:r>
    </w:p>
    <w:p>
      <w:pPr>
        <w:pStyle w:val="Heading3"/>
        <w:spacing w:after="100" w:before="220"/>
      </w:pPr>
      <w:r>
        <w:rPr>
          <w:rFonts w:ascii="Times New Roman" w:cs="Times New Roman" w:eastAsia="Times New Roman" w:hAnsi="Times New Roman"/>
          <w:b/>
          <w:bCs/>
          <w:color w:val="131C4A"/>
          <w:sz w:val="23"/>
          <w:szCs w:val="23"/>
        </w:rPr>
        <w:t xml:space="preserve">Outputs</w:t>
      </w:r>
    </w:p>
    <w:p>
      <w:pPr>
        <w:pStyle w:val="ListParagraph"/>
        <w:numPr>
          <w:ilvl w:val="0"/>
          <w:numId w:val="2"/>
        </w:numPr>
        <w:spacing w:after="80"/>
        <w:jc w:val="both"/>
      </w:pPr>
      <w:r>
        <w:rPr>
          <w:rFonts w:ascii="Times New Roman" w:cs="Times New Roman" w:eastAsia="Times New Roman" w:hAnsi="Times New Roman"/>
          <w:sz w:val="22"/>
          <w:szCs w:val="22"/>
        </w:rPr>
        <w:t xml:space="preserve">List view: a table of students with name, admission, course, status, and an action menu.</w:t>
      </w:r>
    </w:p>
    <w:p>
      <w:pPr>
        <w:pStyle w:val="ListParagraph"/>
        <w:numPr>
          <w:ilvl w:val="0"/>
          <w:numId w:val="2"/>
        </w:numPr>
        <w:spacing w:after="80"/>
        <w:jc w:val="both"/>
      </w:pPr>
      <w:r>
        <w:rPr>
          <w:rFonts w:ascii="Times New Roman" w:cs="Times New Roman" w:eastAsia="Times New Roman" w:hAnsi="Times New Roman"/>
          <w:sz w:val="22"/>
          <w:szCs w:val="22"/>
        </w:rPr>
        <w:t xml:space="preserve">Detail view: a form pre-populated with the existing values; a “Print Barcode” button.</w:t>
      </w:r>
    </w:p>
    <w:p>
      <w:pPr>
        <w:pStyle w:val="Heading3"/>
        <w:spacing w:after="100" w:before="220"/>
      </w:pPr>
      <w:r>
        <w:rPr>
          <w:rFonts w:ascii="Times New Roman" w:cs="Times New Roman" w:eastAsia="Times New Roman" w:hAnsi="Times New Roman"/>
          <w:b/>
          <w:bCs/>
          <w:color w:val="131C4A"/>
          <w:sz w:val="23"/>
          <w:szCs w:val="23"/>
        </w:rPr>
        <w:t xml:space="preserve">Error Conditions</w:t>
      </w:r>
    </w:p>
    <w:p>
      <w:pPr>
        <w:pStyle w:val="ListParagraph"/>
        <w:numPr>
          <w:ilvl w:val="0"/>
          <w:numId w:val="2"/>
        </w:numPr>
        <w:spacing w:after="80"/>
        <w:jc w:val="both"/>
      </w:pPr>
      <w:r>
        <w:rPr>
          <w:rFonts w:ascii="Times New Roman" w:cs="Times New Roman" w:eastAsia="Times New Roman" w:hAnsi="Times New Roman"/>
          <w:b/>
          <w:bCs/>
          <w:i w:val="false"/>
          <w:iCs w:val="false"/>
          <w:color w:val="952018"/>
          <w:sz w:val="22"/>
          <w:szCs w:val="22"/>
        </w:rPr>
        <w:t xml:space="preserve">Duplicate admission number</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val="false"/>
          <w:bCs w:val="false"/>
          <w:i w:val="false"/>
          <w:iCs w:val="false"/>
          <w:color w:val="000000"/>
          <w:sz w:val="22"/>
          <w:szCs w:val="22"/>
        </w:rPr>
        <w:t xml:space="preserve">Reject the create or update and highlight the admission_no field in Deny 500.</w:t>
      </w:r>
    </w:p>
    <w:p>
      <w:pPr>
        <w:pStyle w:val="ListParagraph"/>
        <w:numPr>
          <w:ilvl w:val="0"/>
          <w:numId w:val="2"/>
        </w:numPr>
        <w:spacing w:after="80"/>
        <w:jc w:val="both"/>
      </w:pPr>
      <w:r>
        <w:rPr>
          <w:rFonts w:ascii="Times New Roman" w:cs="Times New Roman" w:eastAsia="Times New Roman" w:hAnsi="Times New Roman"/>
          <w:b/>
          <w:bCs/>
          <w:i w:val="false"/>
          <w:iCs w:val="false"/>
          <w:color w:val="952018"/>
          <w:sz w:val="22"/>
          <w:szCs w:val="22"/>
        </w:rPr>
        <w:t xml:space="preserve">Uploaded photograph exceeds 2 MB</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val="false"/>
          <w:bCs w:val="false"/>
          <w:i w:val="false"/>
          <w:iCs w:val="false"/>
          <w:color w:val="000000"/>
          <w:sz w:val="22"/>
          <w:szCs w:val="22"/>
        </w:rPr>
        <w:t xml:space="preserve">Reject the upload and display “Photographs must be 2 MB or smaller.”</w:t>
      </w:r>
    </w:p>
    <w:p>
      <w:pPr>
        <w:pStyle w:val="ListParagraph"/>
        <w:numPr>
          <w:ilvl w:val="0"/>
          <w:numId w:val="2"/>
        </w:numPr>
        <w:spacing w:after="80"/>
        <w:jc w:val="both"/>
      </w:pPr>
      <w:r>
        <w:rPr>
          <w:rFonts w:ascii="Times New Roman" w:cs="Times New Roman" w:eastAsia="Times New Roman" w:hAnsi="Times New Roman"/>
          <w:b/>
          <w:bCs/>
          <w:i w:val="false"/>
          <w:iCs w:val="false"/>
          <w:color w:val="952018"/>
          <w:sz w:val="22"/>
          <w:szCs w:val="22"/>
        </w:rPr>
        <w:t xml:space="preserve">Uploaded file is not an image</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val="false"/>
          <w:bCs w:val="false"/>
          <w:i w:val="false"/>
          <w:iCs w:val="false"/>
          <w:color w:val="000000"/>
          <w:sz w:val="22"/>
          <w:szCs w:val="22"/>
        </w:rPr>
        <w:t xml:space="preserve">Reject the upload and display “Only JPEG or PNG images are accepted.”</w:t>
      </w:r>
    </w:p>
    <w:p>
      <w:pPr>
        <w:spacing w:after="160"/>
      </w:pPr>
      <w:r>
        <w:t xml:space="preserve"/>
      </w:r>
    </w:p>
    <w:p>
      <w:pPr>
        <w:pStyle w:val="Heading2"/>
        <w:spacing w:after="60" w:before="280"/>
      </w:pPr>
      <w:r>
        <w:rPr>
          <w:rFonts w:ascii="Times New Roman" w:cs="Times New Roman" w:eastAsia="Times New Roman" w:hAnsi="Times New Roman"/>
          <w:b/>
          <w:bCs/>
          <w:color w:val="C8861D"/>
          <w:sz w:val="26"/>
          <w:szCs w:val="26"/>
        </w:rPr>
        <w:t xml:space="preserve">FR-04  ·  </w:t>
      </w:r>
      <w:r>
        <w:rPr>
          <w:rFonts w:ascii="Times New Roman" w:cs="Times New Roman" w:eastAsia="Times New Roman" w:hAnsi="Times New Roman"/>
          <w:b/>
          <w:bCs/>
          <w:color w:val="2A3A85"/>
          <w:sz w:val="26"/>
          <w:szCs w:val="26"/>
        </w:rPr>
        <w:t xml:space="preserve">Generate Student Barcode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FBEAE8" w:val="clear"/>
            <w:tcMar>
              <w:top w:type="dxa" w:w="60"/>
              <w:left w:type="dxa" w:w="120"/>
              <w:bottom w:type="dxa" w:w="60"/>
              <w:right w:type="dxa" w:w="120"/>
            </w:tcMar>
          </w:tcPr>
          <w:p>
            <w:pPr>
              <w:jc w:val="center"/>
            </w:pPr>
            <w:r>
              <w:rPr>
                <w:rFonts w:ascii="Times New Roman" w:cs="Times New Roman" w:eastAsia="Times New Roman" w:hAnsi="Times New Roman"/>
                <w:b/>
                <w:bCs/>
                <w:color w:val="952018"/>
                <w:sz w:val="20"/>
                <w:szCs w:val="20"/>
              </w:rPr>
              <w:t xml:space="preserve">MUST</w:t>
            </w:r>
          </w:p>
        </w:tc>
        <w:tc>
          <w:tcPr>
            <w:tcW w:type="dxa" w:w="7960"/>
            <w:tcBorders>
              <w:top w:val="none"/>
              <w:left w:val="none"/>
              <w:bottom w:val="none"/>
              <w:right w:val="none"/>
            </w:tcBorders>
            <w:tcMar>
              <w:top w:type="dxa" w:w="60"/>
              <w:left w:type="dxa" w:w="200"/>
              <w:bottom w:type="dxa" w:w="60"/>
              <w:right w:type="dxa" w:w="120"/>
            </w:tcMar>
          </w:tcPr>
          <w:p>
            <w:r>
              <w:rPr>
                <w:rFonts w:ascii="Times New Roman" w:cs="Times New Roman" w:eastAsia="Times New Roman" w:hAnsi="Times New Roman"/>
                <w:i/>
                <w:iCs/>
                <w:color w:val="6B7280"/>
                <w:sz w:val="20"/>
                <w:szCs w:val="20"/>
              </w:rPr>
              <w:t xml:space="preserve">Priority</w:t>
            </w:r>
          </w:p>
        </w:tc>
      </w:tr>
    </w:tbl>
    <w:p>
      <w:pPr>
        <w:spacing w:after="80"/>
      </w:pPr>
      <w:r>
        <w:t xml:space="preserve"/>
      </w:r>
    </w:p>
    <w:p>
      <w:pPr>
        <w:pStyle w:val="Heading3"/>
        <w:spacing w:after="100" w:before="220"/>
      </w:pPr>
      <w:r>
        <w:rPr>
          <w:rFonts w:ascii="Times New Roman" w:cs="Times New Roman" w:eastAsia="Times New Roman" w:hAnsi="Times New Roman"/>
          <w:b/>
          <w:bCs/>
          <w:color w:val="131C4A"/>
          <w:sz w:val="23"/>
          <w:szCs w:val="23"/>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shall produce a printable Code 128 barcode image for any student. The image is generated server-side as a PNG and returned via an HTTP GET request, suitable for embedding in a printable identification card layout.</w:t>
      </w:r>
    </w:p>
    <w:p>
      <w:pPr>
        <w:pStyle w:val="Heading3"/>
        <w:spacing w:after="100" w:before="220"/>
      </w:pPr>
      <w:r>
        <w:rPr>
          <w:rFonts w:ascii="Times New Roman" w:cs="Times New Roman" w:eastAsia="Times New Roman" w:hAnsi="Times New Roman"/>
          <w:b/>
          <w:bCs/>
          <w:color w:val="131C4A"/>
          <w:sz w:val="23"/>
          <w:szCs w:val="23"/>
        </w:rPr>
        <w:t xml:space="preserve">Inputs</w:t>
      </w:r>
    </w:p>
    <w:p>
      <w:pPr>
        <w:pStyle w:val="ListParagraph"/>
        <w:numPr>
          <w:ilvl w:val="0"/>
          <w:numId w:val="2"/>
        </w:numPr>
        <w:spacing w:after="80"/>
        <w:jc w:val="both"/>
      </w:pPr>
      <w:r>
        <w:rPr>
          <w:rFonts w:ascii="Times New Roman" w:cs="Times New Roman" w:eastAsia="Times New Roman" w:hAnsi="Times New Roman"/>
          <w:sz w:val="22"/>
          <w:szCs w:val="22"/>
        </w:rPr>
        <w:t xml:space="preserve">Student ID (internal primary key) or admission number.</w:t>
      </w:r>
    </w:p>
    <w:p>
      <w:pPr>
        <w:pStyle w:val="ListParagraph"/>
        <w:numPr>
          <w:ilvl w:val="0"/>
          <w:numId w:val="2"/>
        </w:numPr>
        <w:spacing w:after="80"/>
        <w:jc w:val="both"/>
      </w:pPr>
      <w:r>
        <w:rPr>
          <w:rFonts w:ascii="Times New Roman" w:cs="Times New Roman" w:eastAsia="Times New Roman" w:hAnsi="Times New Roman"/>
          <w:sz w:val="22"/>
          <w:szCs w:val="22"/>
        </w:rPr>
        <w:t xml:space="preserve">Optional width and height parameters.</w:t>
      </w:r>
    </w:p>
    <w:p>
      <w:pPr>
        <w:pStyle w:val="Heading3"/>
        <w:spacing w:after="100" w:before="220"/>
      </w:pPr>
      <w:r>
        <w:rPr>
          <w:rFonts w:ascii="Times New Roman" w:cs="Times New Roman" w:eastAsia="Times New Roman" w:hAnsi="Times New Roman"/>
          <w:b/>
          <w:bCs/>
          <w:color w:val="131C4A"/>
          <w:sz w:val="23"/>
          <w:szCs w:val="23"/>
        </w:rPr>
        <w:t xml:space="preserve">Processing</w:t>
      </w:r>
    </w:p>
    <w:p>
      <w:pPr>
        <w:pStyle w:val="ListParagraph"/>
        <w:numPr>
          <w:ilvl w:val="0"/>
          <w:numId w:val="3"/>
        </w:numPr>
        <w:spacing w:after="80"/>
        <w:jc w:val="both"/>
      </w:pPr>
      <w:r>
        <w:rPr>
          <w:rFonts w:ascii="Times New Roman" w:cs="Times New Roman" w:eastAsia="Times New Roman" w:hAnsi="Times New Roman"/>
          <w:sz w:val="22"/>
          <w:szCs w:val="22"/>
        </w:rPr>
        <w:t xml:space="preserve">Authenticate and authorise the request (administrator role only).</w:t>
      </w:r>
    </w:p>
    <w:p>
      <w:pPr>
        <w:pStyle w:val="ListParagraph"/>
        <w:numPr>
          <w:ilvl w:val="0"/>
          <w:numId w:val="3"/>
        </w:numPr>
        <w:spacing w:after="80"/>
        <w:jc w:val="both"/>
      </w:pPr>
      <w:r>
        <w:rPr>
          <w:rFonts w:ascii="Times New Roman" w:cs="Times New Roman" w:eastAsia="Times New Roman" w:hAnsi="Times New Roman"/>
          <w:sz w:val="22"/>
          <w:szCs w:val="22"/>
        </w:rPr>
        <w:t xml:space="preserve">Look up the student’s barcode string.</w:t>
      </w:r>
    </w:p>
    <w:p>
      <w:pPr>
        <w:pStyle w:val="ListParagraph"/>
        <w:numPr>
          <w:ilvl w:val="0"/>
          <w:numId w:val="3"/>
        </w:numPr>
        <w:spacing w:after="80"/>
        <w:jc w:val="both"/>
      </w:pPr>
      <w:r>
        <w:rPr>
          <w:rFonts w:ascii="Times New Roman" w:cs="Times New Roman" w:eastAsia="Times New Roman" w:hAnsi="Times New Roman"/>
          <w:sz w:val="22"/>
          <w:szCs w:val="22"/>
        </w:rPr>
        <w:t xml:space="preserve">Invoke picqer/php-barcode-generator to render a Code 128 image.</w:t>
      </w:r>
    </w:p>
    <w:p>
      <w:pPr>
        <w:pStyle w:val="ListParagraph"/>
        <w:numPr>
          <w:ilvl w:val="0"/>
          <w:numId w:val="3"/>
        </w:numPr>
        <w:spacing w:after="80"/>
        <w:jc w:val="both"/>
      </w:pPr>
      <w:r>
        <w:rPr>
          <w:rFonts w:ascii="Times New Roman" w:cs="Times New Roman" w:eastAsia="Times New Roman" w:hAnsi="Times New Roman"/>
          <w:sz w:val="22"/>
          <w:szCs w:val="22"/>
        </w:rPr>
        <w:t xml:space="preserve">Set the Content-Type header to image/png and stream the bytes to the browser.</w:t>
      </w:r>
    </w:p>
    <w:p>
      <w:pPr>
        <w:pStyle w:val="Heading3"/>
        <w:spacing w:after="100" w:before="220"/>
      </w:pPr>
      <w:r>
        <w:rPr>
          <w:rFonts w:ascii="Times New Roman" w:cs="Times New Roman" w:eastAsia="Times New Roman" w:hAnsi="Times New Roman"/>
          <w:b/>
          <w:bCs/>
          <w:color w:val="131C4A"/>
          <w:sz w:val="23"/>
          <w:szCs w:val="23"/>
        </w:rPr>
        <w:t xml:space="preserve">Outputs</w:t>
      </w:r>
    </w:p>
    <w:p>
      <w:pPr>
        <w:pStyle w:val="ListParagraph"/>
        <w:numPr>
          <w:ilvl w:val="0"/>
          <w:numId w:val="2"/>
        </w:numPr>
        <w:spacing w:after="80"/>
        <w:jc w:val="both"/>
      </w:pPr>
      <w:r>
        <w:rPr>
          <w:rFonts w:ascii="Times New Roman" w:cs="Times New Roman" w:eastAsia="Times New Roman" w:hAnsi="Times New Roman"/>
          <w:sz w:val="22"/>
          <w:szCs w:val="22"/>
        </w:rPr>
        <w:t xml:space="preserve">A PNG image of the barcode, approximately 400 × 100 pixels by default.</w:t>
      </w:r>
    </w:p>
    <w:p>
      <w:pPr>
        <w:pStyle w:val="Heading3"/>
        <w:spacing w:after="100" w:before="220"/>
      </w:pPr>
      <w:r>
        <w:rPr>
          <w:rFonts w:ascii="Times New Roman" w:cs="Times New Roman" w:eastAsia="Times New Roman" w:hAnsi="Times New Roman"/>
          <w:b/>
          <w:bCs/>
          <w:color w:val="131C4A"/>
          <w:sz w:val="23"/>
          <w:szCs w:val="23"/>
        </w:rPr>
        <w:t xml:space="preserve">Error Conditions</w:t>
      </w:r>
    </w:p>
    <w:p>
      <w:pPr>
        <w:pStyle w:val="ListParagraph"/>
        <w:numPr>
          <w:ilvl w:val="0"/>
          <w:numId w:val="2"/>
        </w:numPr>
        <w:spacing w:after="80"/>
        <w:jc w:val="both"/>
      </w:pPr>
      <w:r>
        <w:rPr>
          <w:rFonts w:ascii="Times New Roman" w:cs="Times New Roman" w:eastAsia="Times New Roman" w:hAnsi="Times New Roman"/>
          <w:b/>
          <w:bCs/>
          <w:i w:val="false"/>
          <w:iCs w:val="false"/>
          <w:color w:val="952018"/>
          <w:sz w:val="22"/>
          <w:szCs w:val="22"/>
        </w:rPr>
        <w:t xml:space="preserve">Student does not exist</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val="false"/>
          <w:bCs w:val="false"/>
          <w:i w:val="false"/>
          <w:iCs w:val="false"/>
          <w:color w:val="000000"/>
          <w:sz w:val="22"/>
          <w:szCs w:val="22"/>
        </w:rPr>
        <w:t xml:space="preserve">Return HTTP 404 with a transparent placeholder image.</w:t>
      </w:r>
    </w:p>
    <w:p>
      <w:pPr>
        <w:pStyle w:val="ListParagraph"/>
        <w:numPr>
          <w:ilvl w:val="0"/>
          <w:numId w:val="2"/>
        </w:numPr>
        <w:spacing w:after="80"/>
        <w:jc w:val="both"/>
      </w:pPr>
      <w:r>
        <w:rPr>
          <w:rFonts w:ascii="Times New Roman" w:cs="Times New Roman" w:eastAsia="Times New Roman" w:hAnsi="Times New Roman"/>
          <w:b/>
          <w:bCs/>
          <w:i w:val="false"/>
          <w:iCs w:val="false"/>
          <w:color w:val="952018"/>
          <w:sz w:val="22"/>
          <w:szCs w:val="22"/>
        </w:rPr>
        <w:t xml:space="preserve">Barcode library throws an exception</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val="false"/>
          <w:bCs w:val="false"/>
          <w:i w:val="false"/>
          <w:iCs w:val="false"/>
          <w:color w:val="000000"/>
          <w:sz w:val="22"/>
          <w:szCs w:val="22"/>
        </w:rPr>
        <w:t xml:space="preserve">Return HTTP 500 with a fallback text label.</w:t>
      </w:r>
    </w:p>
    <w:p>
      <w:pPr>
        <w:spacing w:after="160"/>
      </w:pPr>
      <w:r>
        <w:t xml:space="preserve"/>
      </w:r>
    </w:p>
    <w:p>
      <w:pPr>
        <w:pStyle w:val="Heading2"/>
        <w:spacing w:after="60" w:before="280"/>
      </w:pPr>
      <w:r>
        <w:rPr>
          <w:rFonts w:ascii="Times New Roman" w:cs="Times New Roman" w:eastAsia="Times New Roman" w:hAnsi="Times New Roman"/>
          <w:b/>
          <w:bCs/>
          <w:color w:val="C8861D"/>
          <w:sz w:val="26"/>
          <w:szCs w:val="26"/>
        </w:rPr>
        <w:t xml:space="preserve">FR-05  ·  </w:t>
      </w:r>
      <w:r>
        <w:rPr>
          <w:rFonts w:ascii="Times New Roman" w:cs="Times New Roman" w:eastAsia="Times New Roman" w:hAnsi="Times New Roman"/>
          <w:b/>
          <w:bCs/>
          <w:color w:val="2A3A85"/>
          <w:sz w:val="26"/>
          <w:szCs w:val="26"/>
        </w:rPr>
        <w:t xml:space="preserve">View Access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FBEAE8" w:val="clear"/>
            <w:tcMar>
              <w:top w:type="dxa" w:w="60"/>
              <w:left w:type="dxa" w:w="120"/>
              <w:bottom w:type="dxa" w:w="60"/>
              <w:right w:type="dxa" w:w="120"/>
            </w:tcMar>
          </w:tcPr>
          <w:p>
            <w:pPr>
              <w:jc w:val="center"/>
            </w:pPr>
            <w:r>
              <w:rPr>
                <w:rFonts w:ascii="Times New Roman" w:cs="Times New Roman" w:eastAsia="Times New Roman" w:hAnsi="Times New Roman"/>
                <w:b/>
                <w:bCs/>
                <w:color w:val="952018"/>
                <w:sz w:val="20"/>
                <w:szCs w:val="20"/>
              </w:rPr>
              <w:t xml:space="preserve">MUST</w:t>
            </w:r>
          </w:p>
        </w:tc>
        <w:tc>
          <w:tcPr>
            <w:tcW w:type="dxa" w:w="7960"/>
            <w:tcBorders>
              <w:top w:val="none"/>
              <w:left w:val="none"/>
              <w:bottom w:val="none"/>
              <w:right w:val="none"/>
            </w:tcBorders>
            <w:tcMar>
              <w:top w:type="dxa" w:w="60"/>
              <w:left w:type="dxa" w:w="200"/>
              <w:bottom w:type="dxa" w:w="60"/>
              <w:right w:type="dxa" w:w="120"/>
            </w:tcMar>
          </w:tcPr>
          <w:p>
            <w:r>
              <w:rPr>
                <w:rFonts w:ascii="Times New Roman" w:cs="Times New Roman" w:eastAsia="Times New Roman" w:hAnsi="Times New Roman"/>
                <w:i/>
                <w:iCs/>
                <w:color w:val="6B7280"/>
                <w:sz w:val="20"/>
                <w:szCs w:val="20"/>
              </w:rPr>
              <w:t xml:space="preserve">Priority</w:t>
            </w:r>
          </w:p>
        </w:tc>
      </w:tr>
    </w:tbl>
    <w:p>
      <w:pPr>
        <w:spacing w:after="80"/>
      </w:pPr>
      <w:r>
        <w:t xml:space="preserve"/>
      </w:r>
    </w:p>
    <w:p>
      <w:pPr>
        <w:pStyle w:val="Heading3"/>
        <w:spacing w:after="100" w:before="220"/>
      </w:pPr>
      <w:r>
        <w:rPr>
          <w:rFonts w:ascii="Times New Roman" w:cs="Times New Roman" w:eastAsia="Times New Roman" w:hAnsi="Times New Roman"/>
          <w:b/>
          <w:bCs/>
          <w:color w:val="131C4A"/>
          <w:sz w:val="23"/>
          <w:szCs w:val="23"/>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shall allow administrative users to browse, filter, and export the complete history of verification events. Logs are immutable; once written they cannot be edited or deleted.</w:t>
      </w:r>
    </w:p>
    <w:p>
      <w:pPr>
        <w:pStyle w:val="Heading3"/>
        <w:spacing w:after="100" w:before="220"/>
      </w:pPr>
      <w:r>
        <w:rPr>
          <w:rFonts w:ascii="Times New Roman" w:cs="Times New Roman" w:eastAsia="Times New Roman" w:hAnsi="Times New Roman"/>
          <w:b/>
          <w:bCs/>
          <w:color w:val="131C4A"/>
          <w:sz w:val="23"/>
          <w:szCs w:val="23"/>
        </w:rPr>
        <w:t xml:space="preserve">Inputs</w:t>
      </w:r>
    </w:p>
    <w:p>
      <w:pPr>
        <w:pStyle w:val="ListParagraph"/>
        <w:numPr>
          <w:ilvl w:val="0"/>
          <w:numId w:val="2"/>
        </w:numPr>
        <w:spacing w:after="80"/>
        <w:jc w:val="both"/>
      </w:pPr>
      <w:r>
        <w:rPr>
          <w:rFonts w:ascii="Times New Roman" w:cs="Times New Roman" w:eastAsia="Times New Roman" w:hAnsi="Times New Roman"/>
          <w:sz w:val="22"/>
          <w:szCs w:val="22"/>
        </w:rPr>
        <w:t xml:space="preserve">Optional filters: date range, student, decision (granted/denied), officer.</w:t>
      </w:r>
    </w:p>
    <w:p>
      <w:pPr>
        <w:pStyle w:val="ListParagraph"/>
        <w:numPr>
          <w:ilvl w:val="0"/>
          <w:numId w:val="2"/>
        </w:numPr>
        <w:spacing w:after="80"/>
        <w:jc w:val="both"/>
      </w:pPr>
      <w:r>
        <w:rPr>
          <w:rFonts w:ascii="Times New Roman" w:cs="Times New Roman" w:eastAsia="Times New Roman" w:hAnsi="Times New Roman"/>
          <w:sz w:val="22"/>
          <w:szCs w:val="22"/>
        </w:rPr>
        <w:t xml:space="preserve">Optional export request (CSV).</w:t>
      </w:r>
    </w:p>
    <w:p>
      <w:pPr>
        <w:pStyle w:val="Heading3"/>
        <w:spacing w:after="100" w:before="220"/>
      </w:pPr>
      <w:r>
        <w:rPr>
          <w:rFonts w:ascii="Times New Roman" w:cs="Times New Roman" w:eastAsia="Times New Roman" w:hAnsi="Times New Roman"/>
          <w:b/>
          <w:bCs/>
          <w:color w:val="131C4A"/>
          <w:sz w:val="23"/>
          <w:szCs w:val="23"/>
        </w:rPr>
        <w:t xml:space="preserve">Processing</w:t>
      </w:r>
    </w:p>
    <w:p>
      <w:pPr>
        <w:pStyle w:val="ListParagraph"/>
        <w:numPr>
          <w:ilvl w:val="0"/>
          <w:numId w:val="3"/>
        </w:numPr>
        <w:spacing w:after="80"/>
        <w:jc w:val="both"/>
      </w:pPr>
      <w:r>
        <w:rPr>
          <w:rFonts w:ascii="Times New Roman" w:cs="Times New Roman" w:eastAsia="Times New Roman" w:hAnsi="Times New Roman"/>
          <w:sz w:val="22"/>
          <w:szCs w:val="22"/>
        </w:rPr>
        <w:t xml:space="preserve">Authenticate and authorise the request (administrator role only).</w:t>
      </w:r>
    </w:p>
    <w:p>
      <w:pPr>
        <w:pStyle w:val="ListParagraph"/>
        <w:numPr>
          <w:ilvl w:val="0"/>
          <w:numId w:val="3"/>
        </w:numPr>
        <w:spacing w:after="80"/>
        <w:jc w:val="both"/>
      </w:pPr>
      <w:r>
        <w:rPr>
          <w:rFonts w:ascii="Times New Roman" w:cs="Times New Roman" w:eastAsia="Times New Roman" w:hAnsi="Times New Roman"/>
          <w:sz w:val="22"/>
          <w:szCs w:val="22"/>
        </w:rPr>
        <w:t xml:space="preserve">Build a SELECT query against access_logs, joined to students and users, applying any active filters.</w:t>
      </w:r>
    </w:p>
    <w:p>
      <w:pPr>
        <w:pStyle w:val="ListParagraph"/>
        <w:numPr>
          <w:ilvl w:val="0"/>
          <w:numId w:val="3"/>
        </w:numPr>
        <w:spacing w:after="80"/>
        <w:jc w:val="both"/>
      </w:pPr>
      <w:r>
        <w:rPr>
          <w:rFonts w:ascii="Times New Roman" w:cs="Times New Roman" w:eastAsia="Times New Roman" w:hAnsi="Times New Roman"/>
          <w:sz w:val="22"/>
          <w:szCs w:val="22"/>
        </w:rPr>
        <w:t xml:space="preserve">Return the result set paginated 100 rows at a time.</w:t>
      </w:r>
    </w:p>
    <w:p>
      <w:pPr>
        <w:pStyle w:val="ListParagraph"/>
        <w:numPr>
          <w:ilvl w:val="0"/>
          <w:numId w:val="3"/>
        </w:numPr>
        <w:spacing w:after="80"/>
        <w:jc w:val="both"/>
      </w:pPr>
      <w:r>
        <w:rPr>
          <w:rFonts w:ascii="Times New Roman" w:cs="Times New Roman" w:eastAsia="Times New Roman" w:hAnsi="Times New Roman"/>
          <w:sz w:val="22"/>
          <w:szCs w:val="22"/>
        </w:rPr>
        <w:t xml:space="preserve">On export, stream the full filtered result as CSV with a UTF-8 BOM for compatibility with Microsoft Excel.</w:t>
      </w:r>
    </w:p>
    <w:p>
      <w:pPr>
        <w:pStyle w:val="Heading3"/>
        <w:spacing w:after="100" w:before="220"/>
      </w:pPr>
      <w:r>
        <w:rPr>
          <w:rFonts w:ascii="Times New Roman" w:cs="Times New Roman" w:eastAsia="Times New Roman" w:hAnsi="Times New Roman"/>
          <w:b/>
          <w:bCs/>
          <w:color w:val="131C4A"/>
          <w:sz w:val="23"/>
          <w:szCs w:val="23"/>
        </w:rPr>
        <w:t xml:space="preserve">Outputs</w:t>
      </w:r>
    </w:p>
    <w:p>
      <w:pPr>
        <w:pStyle w:val="ListParagraph"/>
        <w:numPr>
          <w:ilvl w:val="0"/>
          <w:numId w:val="2"/>
        </w:numPr>
        <w:spacing w:after="80"/>
        <w:jc w:val="both"/>
      </w:pPr>
      <w:r>
        <w:rPr>
          <w:rFonts w:ascii="Times New Roman" w:cs="Times New Roman" w:eastAsia="Times New Roman" w:hAnsi="Times New Roman"/>
          <w:sz w:val="22"/>
          <w:szCs w:val="22"/>
        </w:rPr>
        <w:t xml:space="preserve">On screen: a paginated table of events, with granted rows tinted Grant 50 and denied rows tinted Deny 50.</w:t>
      </w:r>
    </w:p>
    <w:p>
      <w:pPr>
        <w:pStyle w:val="ListParagraph"/>
        <w:numPr>
          <w:ilvl w:val="0"/>
          <w:numId w:val="2"/>
        </w:numPr>
        <w:spacing w:after="80"/>
        <w:jc w:val="both"/>
      </w:pPr>
      <w:r>
        <w:rPr>
          <w:rFonts w:ascii="Times New Roman" w:cs="Times New Roman" w:eastAsia="Times New Roman" w:hAnsi="Times New Roman"/>
          <w:sz w:val="22"/>
          <w:szCs w:val="22"/>
        </w:rPr>
        <w:t xml:space="preserve">On export: a downloadable .csv file named access_logs_YYYY-MM-DD.csv.</w:t>
      </w:r>
    </w:p>
    <w:p>
      <w:pPr>
        <w:pStyle w:val="Heading3"/>
        <w:spacing w:after="100" w:before="220"/>
      </w:pPr>
      <w:r>
        <w:rPr>
          <w:rFonts w:ascii="Times New Roman" w:cs="Times New Roman" w:eastAsia="Times New Roman" w:hAnsi="Times New Roman"/>
          <w:b/>
          <w:bCs/>
          <w:color w:val="131C4A"/>
          <w:sz w:val="23"/>
          <w:szCs w:val="23"/>
        </w:rPr>
        <w:t xml:space="preserve">Error Conditions</w:t>
      </w:r>
    </w:p>
    <w:p>
      <w:pPr>
        <w:pStyle w:val="ListParagraph"/>
        <w:numPr>
          <w:ilvl w:val="0"/>
          <w:numId w:val="2"/>
        </w:numPr>
        <w:spacing w:after="80"/>
        <w:jc w:val="both"/>
      </w:pPr>
      <w:r>
        <w:rPr>
          <w:rFonts w:ascii="Times New Roman" w:cs="Times New Roman" w:eastAsia="Times New Roman" w:hAnsi="Times New Roman"/>
          <w:b/>
          <w:bCs/>
          <w:i w:val="false"/>
          <w:iCs w:val="false"/>
          <w:color w:val="952018"/>
          <w:sz w:val="22"/>
          <w:szCs w:val="22"/>
        </w:rPr>
        <w:t xml:space="preserve">Date range exceeds twelve months</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val="false"/>
          <w:bCs w:val="false"/>
          <w:i w:val="false"/>
          <w:iCs w:val="false"/>
          <w:color w:val="000000"/>
          <w:sz w:val="22"/>
          <w:szCs w:val="22"/>
        </w:rPr>
        <w:t xml:space="preserve">Display a warning and proceed; large exports may take longer.</w:t>
      </w:r>
    </w:p>
    <w:p>
      <w:pPr>
        <w:spacing w:after="160"/>
      </w:pPr>
      <w:r>
        <w:t xml:space="preserve"/>
      </w:r>
    </w:p>
    <w:p>
      <w:pPr>
        <w:pStyle w:val="Heading2"/>
        <w:spacing w:after="60" w:before="280"/>
      </w:pPr>
      <w:r>
        <w:rPr>
          <w:rFonts w:ascii="Times New Roman" w:cs="Times New Roman" w:eastAsia="Times New Roman" w:hAnsi="Times New Roman"/>
          <w:b/>
          <w:bCs/>
          <w:color w:val="C8861D"/>
          <w:sz w:val="26"/>
          <w:szCs w:val="26"/>
        </w:rPr>
        <w:t xml:space="preserve">FR-06  ·  </w:t>
      </w:r>
      <w:r>
        <w:rPr>
          <w:rFonts w:ascii="Times New Roman" w:cs="Times New Roman" w:eastAsia="Times New Roman" w:hAnsi="Times New Roman"/>
          <w:b/>
          <w:bCs/>
          <w:color w:val="2A3A85"/>
          <w:sz w:val="26"/>
          <w:szCs w:val="26"/>
        </w:rPr>
        <w:t xml:space="preserve">Manage User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FBEAE8" w:val="clear"/>
            <w:tcMar>
              <w:top w:type="dxa" w:w="60"/>
              <w:left w:type="dxa" w:w="120"/>
              <w:bottom w:type="dxa" w:w="60"/>
              <w:right w:type="dxa" w:w="120"/>
            </w:tcMar>
          </w:tcPr>
          <w:p>
            <w:pPr>
              <w:jc w:val="center"/>
            </w:pPr>
            <w:r>
              <w:rPr>
                <w:rFonts w:ascii="Times New Roman" w:cs="Times New Roman" w:eastAsia="Times New Roman" w:hAnsi="Times New Roman"/>
                <w:b/>
                <w:bCs/>
                <w:color w:val="952018"/>
                <w:sz w:val="20"/>
                <w:szCs w:val="20"/>
              </w:rPr>
              <w:t xml:space="preserve">MUST</w:t>
            </w:r>
          </w:p>
        </w:tc>
        <w:tc>
          <w:tcPr>
            <w:tcW w:type="dxa" w:w="7960"/>
            <w:tcBorders>
              <w:top w:val="none"/>
              <w:left w:val="none"/>
              <w:bottom w:val="none"/>
              <w:right w:val="none"/>
            </w:tcBorders>
            <w:tcMar>
              <w:top w:type="dxa" w:w="60"/>
              <w:left w:type="dxa" w:w="200"/>
              <w:bottom w:type="dxa" w:w="60"/>
              <w:right w:type="dxa" w:w="120"/>
            </w:tcMar>
          </w:tcPr>
          <w:p>
            <w:r>
              <w:rPr>
                <w:rFonts w:ascii="Times New Roman" w:cs="Times New Roman" w:eastAsia="Times New Roman" w:hAnsi="Times New Roman"/>
                <w:i/>
                <w:iCs/>
                <w:color w:val="6B7280"/>
                <w:sz w:val="20"/>
                <w:szCs w:val="20"/>
              </w:rPr>
              <w:t xml:space="preserve">Priority</w:t>
            </w:r>
          </w:p>
        </w:tc>
      </w:tr>
    </w:tbl>
    <w:p>
      <w:pPr>
        <w:spacing w:after="80"/>
      </w:pPr>
      <w:r>
        <w:t xml:space="preserve"/>
      </w:r>
    </w:p>
    <w:p>
      <w:pPr>
        <w:pStyle w:val="Heading3"/>
        <w:spacing w:after="100" w:before="220"/>
      </w:pPr>
      <w:r>
        <w:rPr>
          <w:rFonts w:ascii="Times New Roman" w:cs="Times New Roman" w:eastAsia="Times New Roman" w:hAnsi="Times New Roman"/>
          <w:b/>
          <w:bCs/>
          <w:color w:val="131C4A"/>
          <w:sz w:val="23"/>
          <w:szCs w:val="23"/>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shall allow administrators to create, edit, and deactivate user accounts. Passwords are stored as bcrypt hashes; no plain-text password is ever persisted.</w:t>
      </w:r>
    </w:p>
    <w:p>
      <w:pPr>
        <w:pStyle w:val="Heading3"/>
        <w:spacing w:after="100" w:before="220"/>
      </w:pPr>
      <w:r>
        <w:rPr>
          <w:rFonts w:ascii="Times New Roman" w:cs="Times New Roman" w:eastAsia="Times New Roman" w:hAnsi="Times New Roman"/>
          <w:b/>
          <w:bCs/>
          <w:color w:val="131C4A"/>
          <w:sz w:val="23"/>
          <w:szCs w:val="23"/>
        </w:rPr>
        <w:t xml:space="preserve">Inputs</w:t>
      </w:r>
    </w:p>
    <w:p>
      <w:pPr>
        <w:pStyle w:val="ListParagraph"/>
        <w:numPr>
          <w:ilvl w:val="0"/>
          <w:numId w:val="2"/>
        </w:numPr>
        <w:spacing w:after="80"/>
        <w:jc w:val="both"/>
      </w:pPr>
      <w:r>
        <w:rPr>
          <w:rFonts w:ascii="Times New Roman" w:cs="Times New Roman" w:eastAsia="Times New Roman" w:hAnsi="Times New Roman"/>
          <w:sz w:val="22"/>
          <w:szCs w:val="22"/>
        </w:rPr>
        <w:t xml:space="preserve">User attributes: username, full_name, role (admin or security), is_active, password (on create or reset only).</w:t>
      </w:r>
    </w:p>
    <w:p>
      <w:pPr>
        <w:pStyle w:val="Heading3"/>
        <w:spacing w:after="100" w:before="220"/>
      </w:pPr>
      <w:r>
        <w:rPr>
          <w:rFonts w:ascii="Times New Roman" w:cs="Times New Roman" w:eastAsia="Times New Roman" w:hAnsi="Times New Roman"/>
          <w:b/>
          <w:bCs/>
          <w:color w:val="131C4A"/>
          <w:sz w:val="23"/>
          <w:szCs w:val="23"/>
        </w:rPr>
        <w:t xml:space="preserve">Processing</w:t>
      </w:r>
    </w:p>
    <w:p>
      <w:pPr>
        <w:pStyle w:val="ListParagraph"/>
        <w:numPr>
          <w:ilvl w:val="0"/>
          <w:numId w:val="3"/>
        </w:numPr>
        <w:spacing w:after="80"/>
        <w:jc w:val="both"/>
      </w:pPr>
      <w:r>
        <w:rPr>
          <w:rFonts w:ascii="Times New Roman" w:cs="Times New Roman" w:eastAsia="Times New Roman" w:hAnsi="Times New Roman"/>
          <w:sz w:val="22"/>
          <w:szCs w:val="22"/>
        </w:rPr>
        <w:t xml:space="preserve">Authenticate and authorise the request (administrator role only).</w:t>
      </w:r>
    </w:p>
    <w:p>
      <w:pPr>
        <w:pStyle w:val="ListParagraph"/>
        <w:numPr>
          <w:ilvl w:val="0"/>
          <w:numId w:val="3"/>
        </w:numPr>
        <w:spacing w:after="80"/>
        <w:jc w:val="both"/>
      </w:pPr>
      <w:r>
        <w:rPr>
          <w:rFonts w:ascii="Times New Roman" w:cs="Times New Roman" w:eastAsia="Times New Roman" w:hAnsi="Times New Roman"/>
          <w:sz w:val="22"/>
          <w:szCs w:val="22"/>
        </w:rPr>
        <w:t xml:space="preserve">Validate the username is unique among non-deactivated users.</w:t>
      </w:r>
    </w:p>
    <w:p>
      <w:pPr>
        <w:pStyle w:val="ListParagraph"/>
        <w:numPr>
          <w:ilvl w:val="0"/>
          <w:numId w:val="3"/>
        </w:numPr>
        <w:spacing w:after="80"/>
        <w:jc w:val="both"/>
      </w:pPr>
      <w:r>
        <w:rPr>
          <w:rFonts w:ascii="Times New Roman" w:cs="Times New Roman" w:eastAsia="Times New Roman" w:hAnsi="Times New Roman"/>
          <w:sz w:val="22"/>
          <w:szCs w:val="22"/>
        </w:rPr>
        <w:t xml:space="preserve">On create or password reset: compute bcrypt hash with a cost factor of 12.</w:t>
      </w:r>
    </w:p>
    <w:p>
      <w:pPr>
        <w:pStyle w:val="ListParagraph"/>
        <w:numPr>
          <w:ilvl w:val="0"/>
          <w:numId w:val="3"/>
        </w:numPr>
        <w:spacing w:after="80"/>
        <w:jc w:val="both"/>
      </w:pPr>
      <w:r>
        <w:rPr>
          <w:rFonts w:ascii="Times New Roman" w:cs="Times New Roman" w:eastAsia="Times New Roman" w:hAnsi="Times New Roman"/>
          <w:sz w:val="22"/>
          <w:szCs w:val="22"/>
        </w:rPr>
        <w:t xml:space="preserve">On deactivate: set is_active = false; do not delete the row, in order to preserve foreign keys in access_logs.</w:t>
      </w:r>
    </w:p>
    <w:p>
      <w:pPr>
        <w:pStyle w:val="Heading3"/>
        <w:spacing w:after="100" w:before="220"/>
      </w:pPr>
      <w:r>
        <w:rPr>
          <w:rFonts w:ascii="Times New Roman" w:cs="Times New Roman" w:eastAsia="Times New Roman" w:hAnsi="Times New Roman"/>
          <w:b/>
          <w:bCs/>
          <w:color w:val="131C4A"/>
          <w:sz w:val="23"/>
          <w:szCs w:val="23"/>
        </w:rPr>
        <w:t xml:space="preserve">Outputs</w:t>
      </w:r>
    </w:p>
    <w:p>
      <w:pPr>
        <w:pStyle w:val="ListParagraph"/>
        <w:numPr>
          <w:ilvl w:val="0"/>
          <w:numId w:val="2"/>
        </w:numPr>
        <w:spacing w:after="80"/>
        <w:jc w:val="both"/>
      </w:pPr>
      <w:r>
        <w:rPr>
          <w:rFonts w:ascii="Times New Roman" w:cs="Times New Roman" w:eastAsia="Times New Roman" w:hAnsi="Times New Roman"/>
          <w:sz w:val="22"/>
          <w:szCs w:val="22"/>
        </w:rPr>
        <w:t xml:space="preserve">List view: a table of users with username, role, status, and last login.</w:t>
      </w:r>
    </w:p>
    <w:p>
      <w:pPr>
        <w:pStyle w:val="ListParagraph"/>
        <w:numPr>
          <w:ilvl w:val="0"/>
          <w:numId w:val="2"/>
        </w:numPr>
        <w:spacing w:after="80"/>
        <w:jc w:val="both"/>
      </w:pPr>
      <w:r>
        <w:rPr>
          <w:rFonts w:ascii="Times New Roman" w:cs="Times New Roman" w:eastAsia="Times New Roman" w:hAnsi="Times New Roman"/>
          <w:sz w:val="22"/>
          <w:szCs w:val="22"/>
        </w:rPr>
        <w:t xml:space="preserve">Detail view: a form for editing the user; a “Reset Password” button.</w:t>
      </w:r>
    </w:p>
    <w:p>
      <w:pPr>
        <w:pStyle w:val="Heading3"/>
        <w:spacing w:after="100" w:before="220"/>
      </w:pPr>
      <w:r>
        <w:rPr>
          <w:rFonts w:ascii="Times New Roman" w:cs="Times New Roman" w:eastAsia="Times New Roman" w:hAnsi="Times New Roman"/>
          <w:b/>
          <w:bCs/>
          <w:color w:val="131C4A"/>
          <w:sz w:val="23"/>
          <w:szCs w:val="23"/>
        </w:rPr>
        <w:t xml:space="preserve">Error Conditions</w:t>
      </w:r>
    </w:p>
    <w:p>
      <w:pPr>
        <w:pStyle w:val="ListParagraph"/>
        <w:numPr>
          <w:ilvl w:val="0"/>
          <w:numId w:val="2"/>
        </w:numPr>
        <w:spacing w:after="80"/>
        <w:jc w:val="both"/>
      </w:pPr>
      <w:r>
        <w:rPr>
          <w:rFonts w:ascii="Times New Roman" w:cs="Times New Roman" w:eastAsia="Times New Roman" w:hAnsi="Times New Roman"/>
          <w:b/>
          <w:bCs/>
          <w:i w:val="false"/>
          <w:iCs w:val="false"/>
          <w:color w:val="952018"/>
          <w:sz w:val="22"/>
          <w:szCs w:val="22"/>
        </w:rPr>
        <w:t xml:space="preserve">Attempt to deactivate the last administrator</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val="false"/>
          <w:bCs w:val="false"/>
          <w:i w:val="false"/>
          <w:iCs w:val="false"/>
          <w:color w:val="000000"/>
          <w:sz w:val="22"/>
          <w:szCs w:val="22"/>
        </w:rPr>
        <w:t xml:space="preserve">Reject the change and display “At least one active administrator must remain.”</w:t>
      </w:r>
    </w:p>
    <w:p>
      <w:pPr>
        <w:pStyle w:val="ListParagraph"/>
        <w:numPr>
          <w:ilvl w:val="0"/>
          <w:numId w:val="2"/>
        </w:numPr>
        <w:spacing w:after="80"/>
        <w:jc w:val="both"/>
      </w:pPr>
      <w:r>
        <w:rPr>
          <w:rFonts w:ascii="Times New Roman" w:cs="Times New Roman" w:eastAsia="Times New Roman" w:hAnsi="Times New Roman"/>
          <w:b/>
          <w:bCs/>
          <w:i w:val="false"/>
          <w:iCs w:val="false"/>
          <w:color w:val="952018"/>
          <w:sz w:val="22"/>
          <w:szCs w:val="22"/>
        </w:rPr>
        <w:t xml:space="preserve">Password shorter than 8 characters</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val="false"/>
          <w:bCs w:val="false"/>
          <w:i w:val="false"/>
          <w:iCs w:val="false"/>
          <w:color w:val="000000"/>
          <w:sz w:val="22"/>
          <w:szCs w:val="22"/>
        </w:rPr>
        <w:t xml:space="preserve">Reject and prompt for a longer password.</w:t>
      </w:r>
    </w:p>
    <w:p>
      <w:pPr>
        <w:spacing w:after="160"/>
      </w:pPr>
      <w:r>
        <w:t xml:space="preserve"/>
      </w:r>
    </w:p>
    <w:p>
      <w:pPr>
        <w:pStyle w:val="Heading2"/>
        <w:spacing w:after="60" w:before="280"/>
      </w:pPr>
      <w:r>
        <w:rPr>
          <w:rFonts w:ascii="Times New Roman" w:cs="Times New Roman" w:eastAsia="Times New Roman" w:hAnsi="Times New Roman"/>
          <w:b/>
          <w:bCs/>
          <w:color w:val="C8861D"/>
          <w:sz w:val="26"/>
          <w:szCs w:val="26"/>
        </w:rPr>
        <w:t xml:space="preserve">FR-07  ·  </w:t>
      </w:r>
      <w:r>
        <w:rPr>
          <w:rFonts w:ascii="Times New Roman" w:cs="Times New Roman" w:eastAsia="Times New Roman" w:hAnsi="Times New Roman"/>
          <w:b/>
          <w:bCs/>
          <w:color w:val="2A3A85"/>
          <w:sz w:val="26"/>
          <w:szCs w:val="26"/>
        </w:rPr>
        <w:t xml:space="preserve">Configure System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FBEFCC" w:val="clear"/>
            <w:tcMar>
              <w:top w:type="dxa" w:w="60"/>
              <w:left w:type="dxa" w:w="120"/>
              <w:bottom w:type="dxa" w:w="60"/>
              <w:right w:type="dxa" w:w="120"/>
            </w:tcMar>
          </w:tcPr>
          <w:p>
            <w:pPr>
              <w:jc w:val="center"/>
            </w:pPr>
            <w:r>
              <w:rPr>
                <w:rFonts w:ascii="Times New Roman" w:cs="Times New Roman" w:eastAsia="Times New Roman" w:hAnsi="Times New Roman"/>
                <w:b/>
                <w:bCs/>
                <w:color w:val="C8861D"/>
                <w:sz w:val="20"/>
                <w:szCs w:val="20"/>
              </w:rPr>
              <w:t xml:space="preserve">SHOULD</w:t>
            </w:r>
          </w:p>
        </w:tc>
        <w:tc>
          <w:tcPr>
            <w:tcW w:type="dxa" w:w="7960"/>
            <w:tcBorders>
              <w:top w:val="none"/>
              <w:left w:val="none"/>
              <w:bottom w:val="none"/>
              <w:right w:val="none"/>
            </w:tcBorders>
            <w:tcMar>
              <w:top w:type="dxa" w:w="60"/>
              <w:left w:type="dxa" w:w="200"/>
              <w:bottom w:type="dxa" w:w="60"/>
              <w:right w:type="dxa" w:w="120"/>
            </w:tcMar>
          </w:tcPr>
          <w:p>
            <w:r>
              <w:rPr>
                <w:rFonts w:ascii="Times New Roman" w:cs="Times New Roman" w:eastAsia="Times New Roman" w:hAnsi="Times New Roman"/>
                <w:i/>
                <w:iCs/>
                <w:color w:val="6B7280"/>
                <w:sz w:val="20"/>
                <w:szCs w:val="20"/>
              </w:rPr>
              <w:t xml:space="preserve">Priority</w:t>
            </w:r>
          </w:p>
        </w:tc>
      </w:tr>
    </w:tbl>
    <w:p>
      <w:pPr>
        <w:spacing w:after="80"/>
      </w:pPr>
      <w:r>
        <w:t xml:space="preserve"/>
      </w:r>
    </w:p>
    <w:p>
      <w:pPr>
        <w:pStyle w:val="Heading3"/>
        <w:spacing w:after="100" w:before="220"/>
      </w:pPr>
      <w:r>
        <w:rPr>
          <w:rFonts w:ascii="Times New Roman" w:cs="Times New Roman" w:eastAsia="Times New Roman" w:hAnsi="Times New Roman"/>
          <w:b/>
          <w:bCs/>
          <w:color w:val="131C4A"/>
          <w:sz w:val="23"/>
          <w:szCs w:val="23"/>
        </w:rPr>
        <w:t xml:space="preserve">Description</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shall provide a simple settings page for institution-level values that are infrequently changed but should not be hard-coded.</w:t>
      </w:r>
    </w:p>
    <w:p>
      <w:pPr>
        <w:pStyle w:val="Heading3"/>
        <w:spacing w:after="100" w:before="220"/>
      </w:pPr>
      <w:r>
        <w:rPr>
          <w:rFonts w:ascii="Times New Roman" w:cs="Times New Roman" w:eastAsia="Times New Roman" w:hAnsi="Times New Roman"/>
          <w:b/>
          <w:bCs/>
          <w:color w:val="131C4A"/>
          <w:sz w:val="23"/>
          <w:szCs w:val="23"/>
        </w:rPr>
        <w:t xml:space="preserve">Inputs</w:t>
      </w:r>
    </w:p>
    <w:p>
      <w:pPr>
        <w:pStyle w:val="ListParagraph"/>
        <w:numPr>
          <w:ilvl w:val="0"/>
          <w:numId w:val="2"/>
        </w:numPr>
        <w:spacing w:after="80"/>
        <w:jc w:val="both"/>
      </w:pPr>
      <w:r>
        <w:rPr>
          <w:rFonts w:ascii="Times New Roman" w:cs="Times New Roman" w:eastAsia="Times New Roman" w:hAnsi="Times New Roman"/>
          <w:sz w:val="22"/>
          <w:szCs w:val="22"/>
        </w:rPr>
        <w:t xml:space="preserve">Gate location label, session timeout in minutes, institution name, academic year.</w:t>
      </w:r>
    </w:p>
    <w:p>
      <w:pPr>
        <w:pStyle w:val="Heading3"/>
        <w:spacing w:after="100" w:before="220"/>
      </w:pPr>
      <w:r>
        <w:rPr>
          <w:rFonts w:ascii="Times New Roman" w:cs="Times New Roman" w:eastAsia="Times New Roman" w:hAnsi="Times New Roman"/>
          <w:b/>
          <w:bCs/>
          <w:color w:val="131C4A"/>
          <w:sz w:val="23"/>
          <w:szCs w:val="23"/>
        </w:rPr>
        <w:t xml:space="preserve">Processing</w:t>
      </w:r>
    </w:p>
    <w:p>
      <w:pPr>
        <w:pStyle w:val="ListParagraph"/>
        <w:numPr>
          <w:ilvl w:val="0"/>
          <w:numId w:val="3"/>
        </w:numPr>
        <w:spacing w:after="80"/>
        <w:jc w:val="both"/>
      </w:pPr>
      <w:r>
        <w:rPr>
          <w:rFonts w:ascii="Times New Roman" w:cs="Times New Roman" w:eastAsia="Times New Roman" w:hAnsi="Times New Roman"/>
          <w:sz w:val="22"/>
          <w:szCs w:val="22"/>
        </w:rPr>
        <w:t xml:space="preserve">Authenticate and authorise the request (administrator role only).</w:t>
      </w:r>
    </w:p>
    <w:p>
      <w:pPr>
        <w:pStyle w:val="ListParagraph"/>
        <w:numPr>
          <w:ilvl w:val="0"/>
          <w:numId w:val="3"/>
        </w:numPr>
        <w:spacing w:after="80"/>
        <w:jc w:val="both"/>
      </w:pPr>
      <w:r>
        <w:rPr>
          <w:rFonts w:ascii="Times New Roman" w:cs="Times New Roman" w:eastAsia="Times New Roman" w:hAnsi="Times New Roman"/>
          <w:sz w:val="22"/>
          <w:szCs w:val="22"/>
        </w:rPr>
        <w:t xml:space="preserve">On save: validate each value against its type; persist to the settings table as key-value pairs.</w:t>
      </w:r>
    </w:p>
    <w:p>
      <w:pPr>
        <w:pStyle w:val="ListParagraph"/>
        <w:numPr>
          <w:ilvl w:val="0"/>
          <w:numId w:val="3"/>
        </w:numPr>
        <w:spacing w:after="80"/>
        <w:jc w:val="both"/>
      </w:pPr>
      <w:r>
        <w:rPr>
          <w:rFonts w:ascii="Times New Roman" w:cs="Times New Roman" w:eastAsia="Times New Roman" w:hAnsi="Times New Roman"/>
          <w:sz w:val="22"/>
          <w:szCs w:val="22"/>
        </w:rPr>
        <w:t xml:space="preserve">Invalidate the in-memory settings cache so that the next request reads the new values.</w:t>
      </w:r>
    </w:p>
    <w:p>
      <w:pPr>
        <w:pStyle w:val="Heading3"/>
        <w:spacing w:after="100" w:before="220"/>
      </w:pPr>
      <w:r>
        <w:rPr>
          <w:rFonts w:ascii="Times New Roman" w:cs="Times New Roman" w:eastAsia="Times New Roman" w:hAnsi="Times New Roman"/>
          <w:b/>
          <w:bCs/>
          <w:color w:val="131C4A"/>
          <w:sz w:val="23"/>
          <w:szCs w:val="23"/>
        </w:rPr>
        <w:t xml:space="preserve">Outputs</w:t>
      </w:r>
    </w:p>
    <w:p>
      <w:pPr>
        <w:pStyle w:val="ListParagraph"/>
        <w:numPr>
          <w:ilvl w:val="0"/>
          <w:numId w:val="2"/>
        </w:numPr>
        <w:spacing w:after="80"/>
        <w:jc w:val="both"/>
      </w:pPr>
      <w:r>
        <w:rPr>
          <w:rFonts w:ascii="Times New Roman" w:cs="Times New Roman" w:eastAsia="Times New Roman" w:hAnsi="Times New Roman"/>
          <w:sz w:val="22"/>
          <w:szCs w:val="22"/>
        </w:rPr>
        <w:t xml:space="preserve">A page listing the current values, with inline edit controls.</w:t>
      </w:r>
    </w:p>
    <w:p>
      <w:pPr>
        <w:pStyle w:val="Heading3"/>
        <w:spacing w:after="100" w:before="220"/>
      </w:pPr>
      <w:r>
        <w:rPr>
          <w:rFonts w:ascii="Times New Roman" w:cs="Times New Roman" w:eastAsia="Times New Roman" w:hAnsi="Times New Roman"/>
          <w:b/>
          <w:bCs/>
          <w:color w:val="131C4A"/>
          <w:sz w:val="23"/>
          <w:szCs w:val="23"/>
        </w:rPr>
        <w:t xml:space="preserve">Error Conditions</w:t>
      </w:r>
    </w:p>
    <w:p>
      <w:pPr>
        <w:pStyle w:val="ListParagraph"/>
        <w:numPr>
          <w:ilvl w:val="0"/>
          <w:numId w:val="2"/>
        </w:numPr>
        <w:spacing w:after="80"/>
        <w:jc w:val="both"/>
      </w:pPr>
      <w:r>
        <w:rPr>
          <w:rFonts w:ascii="Times New Roman" w:cs="Times New Roman" w:eastAsia="Times New Roman" w:hAnsi="Times New Roman"/>
          <w:b/>
          <w:bCs/>
          <w:i w:val="false"/>
          <w:iCs w:val="false"/>
          <w:color w:val="952018"/>
          <w:sz w:val="22"/>
          <w:szCs w:val="22"/>
        </w:rPr>
        <w:t xml:space="preserve">Session timeout below 5 minutes or above 480 minutes</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val="false"/>
          <w:bCs w:val="false"/>
          <w:i w:val="false"/>
          <w:iCs w:val="false"/>
          <w:color w:val="000000"/>
          <w:sz w:val="22"/>
          <w:szCs w:val="22"/>
        </w:rPr>
        <w:t xml:space="preserve">Reject and prompt for a value in the supported range.</w:t>
      </w:r>
    </w:p>
    <w:p>
      <w:pPr>
        <w:spacing w:after="160"/>
      </w:pPr>
      <w:r>
        <w:t xml:space="preserve"/>
      </w:r>
    </w:p>
    <w:p>
      <w:r>
        <w:br w:type="page"/>
      </w:r>
    </w:p>
    <w:p>
      <w:pPr>
        <w:pStyle w:val="Heading1"/>
        <w:spacing w:after="200" w:before="360"/>
      </w:pPr>
      <w:r>
        <w:rPr>
          <w:rFonts w:ascii="Times New Roman" w:cs="Times New Roman" w:eastAsia="Times New Roman" w:hAnsi="Times New Roman"/>
          <w:b/>
          <w:bCs/>
          <w:color w:val="131C4A"/>
          <w:sz w:val="32"/>
          <w:szCs w:val="32"/>
        </w:rPr>
        <w:t xml:space="preserve">5. Non-Functional Requirements</w:t>
      </w:r>
    </w:p>
    <w:p>
      <w:pPr>
        <w:pStyle w:val="Heading2"/>
        <w:spacing w:after="140" w:before="280"/>
      </w:pPr>
      <w:r>
        <w:rPr>
          <w:rFonts w:ascii="Times New Roman" w:cs="Times New Roman" w:eastAsia="Times New Roman" w:hAnsi="Times New Roman"/>
          <w:b/>
          <w:bCs/>
          <w:color w:val="2A3A85"/>
          <w:sz w:val="26"/>
          <w:szCs w:val="26"/>
        </w:rPr>
        <w:t xml:space="preserve">5.1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ID</w:t>
            </w:r>
          </w:p>
        </w:tc>
        <w:tc>
          <w:tcPr>
            <w:tcW w:type="dxa" w:w="51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Requirement</w:t>
            </w:r>
          </w:p>
        </w:tc>
        <w:tc>
          <w:tcPr>
            <w:tcW w:type="dxa" w:w="2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Acceptance Target</w:t>
            </w:r>
          </w:p>
        </w:tc>
      </w:tr>
      <w:tr>
        <w:tc>
          <w:tcPr>
            <w:tcW w:type="dxa" w:w="1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0"/>
                <w:szCs w:val="20"/>
              </w:rPr>
              <w:t xml:space="preserve">NFR-P-01</w:t>
            </w:r>
          </w:p>
        </w:tc>
        <w:tc>
          <w:tcPr>
            <w:tcW w:type="dxa" w:w="5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Verification response time — time between scanner Enter and on-screen verdict.</w:t>
            </w:r>
          </w:p>
        </w:tc>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4744F"/>
                <w:sz w:val="21"/>
                <w:szCs w:val="21"/>
              </w:rPr>
              <w:t xml:space="preserve">≤ 1 second (95th percentile)</w:t>
            </w:r>
          </w:p>
        </w:tc>
      </w:tr>
      <w:tr>
        <w:tc>
          <w:tcPr>
            <w:tcW w:type="dxa" w:w="1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0"/>
                <w:szCs w:val="20"/>
              </w:rPr>
              <w:t xml:space="preserve">NFR-P-02</w:t>
            </w:r>
          </w:p>
        </w:tc>
        <w:tc>
          <w:tcPr>
            <w:tcW w:type="dxa" w:w="5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Page load time — time to render any administrative page on the local network.</w:t>
            </w:r>
          </w:p>
        </w:tc>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4744F"/>
                <w:sz w:val="21"/>
                <w:szCs w:val="21"/>
              </w:rPr>
              <w:t xml:space="preserve">≤ 2 seconds</w:t>
            </w:r>
          </w:p>
        </w:tc>
      </w:tr>
      <w:tr>
        <w:tc>
          <w:tcPr>
            <w:tcW w:type="dxa" w:w="1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0"/>
                <w:szCs w:val="20"/>
              </w:rPr>
              <w:t xml:space="preserve">NFR-P-03</w:t>
            </w:r>
          </w:p>
        </w:tc>
        <w:tc>
          <w:tcPr>
            <w:tcW w:type="dxa" w:w="5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Concurrent users — number of administrative sessions supported simultaneously.</w:t>
            </w:r>
          </w:p>
        </w:tc>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4744F"/>
                <w:sz w:val="21"/>
                <w:szCs w:val="21"/>
              </w:rPr>
              <w:t xml:space="preserve">≥ 10 users</w:t>
            </w:r>
          </w:p>
        </w:tc>
      </w:tr>
      <w:tr>
        <w:tc>
          <w:tcPr>
            <w:tcW w:type="dxa" w:w="1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0"/>
                <w:szCs w:val="20"/>
              </w:rPr>
              <w:t xml:space="preserve">NFR-P-04</w:t>
            </w:r>
          </w:p>
        </w:tc>
        <w:tc>
          <w:tcPr>
            <w:tcW w:type="dxa" w:w="5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Student capacity — number of student records the System must handle without degradation.</w:t>
            </w:r>
          </w:p>
        </w:tc>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4744F"/>
                <w:sz w:val="21"/>
                <w:szCs w:val="21"/>
              </w:rPr>
              <w:t xml:space="preserve">≥ 10,000 records</w:t>
            </w:r>
          </w:p>
        </w:tc>
      </w:tr>
      <w:tr>
        <w:tc>
          <w:tcPr>
            <w:tcW w:type="dxa" w:w="1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0"/>
                <w:szCs w:val="20"/>
              </w:rPr>
              <w:t xml:space="preserve">NFR-P-05</w:t>
            </w:r>
          </w:p>
        </w:tc>
        <w:tc>
          <w:tcPr>
            <w:tcW w:type="dxa" w:w="5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Log volume — daily verification events the System must handle.</w:t>
            </w:r>
          </w:p>
        </w:tc>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4744F"/>
                <w:sz w:val="21"/>
                <w:szCs w:val="21"/>
              </w:rPr>
              <w:t xml:space="preserve">≥ 5,000 events / day</w:t>
            </w:r>
          </w:p>
        </w:tc>
      </w:tr>
    </w:tbl>
    <w:p>
      <w:pPr>
        <w:spacing w:after="200"/>
      </w:pPr>
      <w:r>
        <w:t xml:space="preserve"/>
      </w:r>
    </w:p>
    <w:p>
      <w:pPr>
        <w:pStyle w:val="Heading2"/>
        <w:spacing w:after="140" w:before="280"/>
      </w:pPr>
      <w:r>
        <w:rPr>
          <w:rFonts w:ascii="Times New Roman" w:cs="Times New Roman" w:eastAsia="Times New Roman" w:hAnsi="Times New Roman"/>
          <w:b/>
          <w:bCs/>
          <w:color w:val="2A3A85"/>
          <w:sz w:val="26"/>
          <w:szCs w:val="26"/>
        </w:rPr>
        <w:t xml:space="preserve">5.2 Safety Requirements</w:t>
      </w:r>
    </w:p>
    <w:p>
      <w:pPr>
        <w:pStyle w:val="ListParagraph"/>
        <w:numPr>
          <w:ilvl w:val="0"/>
          <w:numId w:val="2"/>
        </w:numPr>
        <w:spacing w:after="80"/>
        <w:jc w:val="both"/>
      </w:pPr>
      <w:r>
        <w:rPr>
          <w:rFonts w:ascii="Times New Roman" w:cs="Times New Roman" w:eastAsia="Times New Roman" w:hAnsi="Times New Roman"/>
          <w:sz w:val="22"/>
          <w:szCs w:val="22"/>
        </w:rPr>
        <w:t xml:space="preserve">The System shall not actuate any physical mechanism (such as a boom gate) without an additional human confirmation. v1.0 displays an outcome but does not control any electromechanical device.</w:t>
      </w:r>
    </w:p>
    <w:p>
      <w:pPr>
        <w:pStyle w:val="ListParagraph"/>
        <w:numPr>
          <w:ilvl w:val="0"/>
          <w:numId w:val="2"/>
        </w:numPr>
        <w:spacing w:after="80"/>
        <w:jc w:val="both"/>
      </w:pPr>
      <w:r>
        <w:rPr>
          <w:rFonts w:ascii="Times New Roman" w:cs="Times New Roman" w:eastAsia="Times New Roman" w:hAnsi="Times New Roman"/>
          <w:sz w:val="22"/>
          <w:szCs w:val="22"/>
        </w:rPr>
        <w:t xml:space="preserve">In the event of a System failure during operating hours, the security officer shall fall back to manual identification using the printed College identification card.</w:t>
      </w:r>
    </w:p>
    <w:p>
      <w:pPr>
        <w:pStyle w:val="ListParagraph"/>
        <w:numPr>
          <w:ilvl w:val="0"/>
          <w:numId w:val="2"/>
        </w:numPr>
        <w:spacing w:after="80"/>
        <w:jc w:val="both"/>
      </w:pPr>
      <w:r>
        <w:rPr>
          <w:rFonts w:ascii="Times New Roman" w:cs="Times New Roman" w:eastAsia="Times New Roman" w:hAnsi="Times New Roman"/>
          <w:sz w:val="22"/>
          <w:szCs w:val="22"/>
        </w:rPr>
        <w:t xml:space="preserve">The System shall not be relied upon as the sole identification mechanism for non-routine entries (visiting officials, emergency services); these are handled by the existing manual procedures.</w:t>
      </w:r>
    </w:p>
    <w:p>
      <w:pPr>
        <w:pStyle w:val="Heading2"/>
        <w:spacing w:after="140" w:before="280"/>
      </w:pPr>
      <w:r>
        <w:rPr>
          <w:rFonts w:ascii="Times New Roman" w:cs="Times New Roman" w:eastAsia="Times New Roman" w:hAnsi="Times New Roman"/>
          <w:b/>
          <w:bCs/>
          <w:color w:val="2A3A85"/>
          <w:sz w:val="26"/>
          <w:szCs w:val="26"/>
        </w:rPr>
        <w:t xml:space="preserve">5.3 Security Requirements</w:t>
      </w:r>
    </w:p>
    <w:p>
      <w:pPr>
        <w:pStyle w:val="ListParagraph"/>
        <w:numPr>
          <w:ilvl w:val="0"/>
          <w:numId w:val="2"/>
        </w:numPr>
        <w:spacing w:after="80"/>
        <w:jc w:val="both"/>
      </w:pPr>
      <w:r>
        <w:rPr>
          <w:rFonts w:ascii="Times New Roman" w:cs="Times New Roman" w:eastAsia="Times New Roman" w:hAnsi="Times New Roman"/>
          <w:sz w:val="22"/>
          <w:szCs w:val="22"/>
        </w:rPr>
        <w:t xml:space="preserve">All passwords shall be stored as bcrypt hashes with a cost factor of 12 or higher.</w:t>
      </w:r>
    </w:p>
    <w:p>
      <w:pPr>
        <w:pStyle w:val="ListParagraph"/>
        <w:numPr>
          <w:ilvl w:val="0"/>
          <w:numId w:val="2"/>
        </w:numPr>
        <w:spacing w:after="80"/>
        <w:jc w:val="both"/>
      </w:pPr>
      <w:r>
        <w:rPr>
          <w:rFonts w:ascii="Times New Roman" w:cs="Times New Roman" w:eastAsia="Times New Roman" w:hAnsi="Times New Roman"/>
          <w:sz w:val="22"/>
          <w:szCs w:val="22"/>
        </w:rPr>
        <w:t xml:space="preserve">The System shall use prepared statements (parameterised queries) for every database operation, preventing SQL injection.</w:t>
      </w:r>
    </w:p>
    <w:p>
      <w:pPr>
        <w:pStyle w:val="ListParagraph"/>
        <w:numPr>
          <w:ilvl w:val="0"/>
          <w:numId w:val="2"/>
        </w:numPr>
        <w:spacing w:after="80"/>
        <w:jc w:val="both"/>
      </w:pPr>
      <w:r>
        <w:rPr>
          <w:rFonts w:ascii="Times New Roman" w:cs="Times New Roman" w:eastAsia="Times New Roman" w:hAnsi="Times New Roman"/>
          <w:sz w:val="22"/>
          <w:szCs w:val="22"/>
        </w:rPr>
        <w:t xml:space="preserve">Session cookies shall be marked HttpOnly and SameSite=Strict.</w:t>
      </w:r>
    </w:p>
    <w:p>
      <w:pPr>
        <w:pStyle w:val="ListParagraph"/>
        <w:numPr>
          <w:ilvl w:val="0"/>
          <w:numId w:val="2"/>
        </w:numPr>
        <w:spacing w:after="80"/>
        <w:jc w:val="both"/>
      </w:pPr>
      <w:r>
        <w:rPr>
          <w:rFonts w:ascii="Times New Roman" w:cs="Times New Roman" w:eastAsia="Times New Roman" w:hAnsi="Times New Roman"/>
          <w:sz w:val="22"/>
          <w:szCs w:val="22"/>
        </w:rPr>
        <w:t xml:space="preserve">File uploads shall be validated by both MIME type and magic-byte inspection; the uploads directory shall not be executable by the web server.</w:t>
      </w:r>
    </w:p>
    <w:p>
      <w:pPr>
        <w:pStyle w:val="ListParagraph"/>
        <w:numPr>
          <w:ilvl w:val="0"/>
          <w:numId w:val="2"/>
        </w:numPr>
        <w:spacing w:after="80"/>
        <w:jc w:val="both"/>
      </w:pPr>
      <w:r>
        <w:rPr>
          <w:rFonts w:ascii="Times New Roman" w:cs="Times New Roman" w:eastAsia="Times New Roman" w:hAnsi="Times New Roman"/>
          <w:sz w:val="22"/>
          <w:szCs w:val="22"/>
        </w:rPr>
        <w:t xml:space="preserve">The System shall log every authentication attempt, every change to a user account, and every change to a student record, with timestamp and acting user.</w:t>
      </w:r>
    </w:p>
    <w:p>
      <w:pPr>
        <w:pStyle w:val="ListParagraph"/>
        <w:numPr>
          <w:ilvl w:val="0"/>
          <w:numId w:val="2"/>
        </w:numPr>
        <w:spacing w:after="80"/>
        <w:jc w:val="both"/>
      </w:pPr>
      <w:r>
        <w:rPr>
          <w:rFonts w:ascii="Times New Roman" w:cs="Times New Roman" w:eastAsia="Times New Roman" w:hAnsi="Times New Roman"/>
          <w:sz w:val="22"/>
          <w:szCs w:val="22"/>
        </w:rPr>
        <w:t xml:space="preserve">Personal data (student names, photographs, course information) shall be displayed only to authenticated users.</w:t>
      </w:r>
    </w:p>
    <w:p>
      <w:pPr>
        <w:pStyle w:val="Heading2"/>
        <w:spacing w:after="140" w:before="280"/>
      </w:pPr>
      <w:r>
        <w:rPr>
          <w:rFonts w:ascii="Times New Roman" w:cs="Times New Roman" w:eastAsia="Times New Roman" w:hAnsi="Times New Roman"/>
          <w:b/>
          <w:bCs/>
          <w:color w:val="2A3A85"/>
          <w:sz w:val="26"/>
          <w:szCs w:val="26"/>
        </w:rPr>
        <w:t xml:space="preserve">5.4 Software Quality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Quality Attribute</w:t>
            </w:r>
          </w:p>
        </w:tc>
        <w:tc>
          <w:tcPr>
            <w:tcW w:type="dxa" w:w="71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Requirement</w:t>
            </w:r>
          </w:p>
        </w:tc>
      </w:tr>
      <w:tr>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Usability</w:t>
            </w:r>
          </w:p>
        </w:tc>
        <w:tc>
          <w:tcPr>
            <w:tcW w:type="dxa" w:w="7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 security officer with no prior training shall be able to verify a student within five minutes of receiving a one-page quick-start guide.</w:t>
            </w:r>
          </w:p>
        </w:tc>
      </w:tr>
      <w:tr>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Reliability</w:t>
            </w:r>
          </w:p>
        </w:tc>
        <w:tc>
          <w:tcPr>
            <w:tcW w:type="dxa" w:w="7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The System shall be available during the College’s operating hours (06:00 – 22:00 EAT) at least 99% of the time, measured over a calendar month.</w:t>
            </w:r>
          </w:p>
        </w:tc>
      </w:tr>
      <w:tr>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Maintainability</w:t>
            </w:r>
          </w:p>
        </w:tc>
        <w:tc>
          <w:tcPr>
            <w:tcW w:type="dxa" w:w="7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All source files shall be organised by feature; functions shall not exceed 50 lines; the database schema shall be version-controlled using migration scripts.</w:t>
            </w:r>
          </w:p>
        </w:tc>
      </w:tr>
      <w:tr>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Portability</w:t>
            </w:r>
          </w:p>
        </w:tc>
        <w:tc>
          <w:tcPr>
            <w:tcW w:type="dxa" w:w="7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The System shall run on any platform supporting PHP 8.1 and MySQL 8.0 without code changes.</w:t>
            </w:r>
          </w:p>
        </w:tc>
      </w:tr>
      <w:tr>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Auditability</w:t>
            </w:r>
          </w:p>
        </w:tc>
        <w:tc>
          <w:tcPr>
            <w:tcW w:type="dxa" w:w="7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Every state-changing operation shall produce a log entry that includes who, what, when, and from where.</w:t>
            </w:r>
          </w:p>
        </w:tc>
      </w:tr>
      <w:tr>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Accessibility</w:t>
            </w:r>
          </w:p>
        </w:tc>
        <w:tc>
          <w:tcPr>
            <w:tcW w:type="dxa" w:w="7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All user-interface text shall meet WCAG 2.1 AA contrast requirements. See §6.4 for details.</w:t>
            </w:r>
          </w:p>
        </w:tc>
      </w:tr>
    </w:tbl>
    <w:p>
      <w:r>
        <w:br w:type="page"/>
      </w:r>
    </w:p>
    <w:p>
      <w:pPr>
        <w:pStyle w:val="Heading1"/>
        <w:spacing w:after="200" w:before="360"/>
      </w:pPr>
      <w:r>
        <w:rPr>
          <w:rFonts w:ascii="Times New Roman" w:cs="Times New Roman" w:eastAsia="Times New Roman" w:hAnsi="Times New Roman"/>
          <w:b/>
          <w:bCs/>
          <w:color w:val="131C4A"/>
          <w:sz w:val="32"/>
          <w:szCs w:val="32"/>
        </w:rPr>
        <w:t xml:space="preserve">6. System Design — Visual Specification</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This section defines the visual design language of the System. Every user-facing surface — login screen, gate screen, administrative dashboard — derives its colours, typography, and component appearance from the rules given here. The intent is to ensure visual consistency across the system, fast and unambiguous interpretation of verification outcomes, and rooted institutional identity.</w:t>
      </w:r>
    </w:p>
    <w:p>
      <w:pPr>
        <w:pStyle w:val="Heading2"/>
        <w:spacing w:after="140" w:before="280"/>
      </w:pPr>
      <w:r>
        <w:rPr>
          <w:rFonts w:ascii="Times New Roman" w:cs="Times New Roman" w:eastAsia="Times New Roman" w:hAnsi="Times New Roman"/>
          <w:b/>
          <w:bCs/>
          <w:color w:val="2A3A85"/>
          <w:sz w:val="26"/>
          <w:szCs w:val="26"/>
        </w:rPr>
        <w:t xml:space="preserve">6.1 Design Philosophy</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is designed around five guiding principles. These principles are not stylistic preferences; each addresses a measurable risk to operational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w:t>
            </w:r>
          </w:p>
        </w:tc>
        <w:tc>
          <w:tcPr>
            <w:tcW w:type="dxa" w:w="24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Principle</w:t>
            </w:r>
          </w:p>
        </w:tc>
        <w:tc>
          <w:tcPr>
            <w:tcW w:type="dxa" w:w="63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Rationale</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C8861D"/>
                <w:sz w:val="22"/>
                <w:szCs w:val="22"/>
              </w:rPr>
              <w:t xml:space="preserve">01</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Legibility under glare</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The gate screen lives in a sun-lit guard post. Verdict colours carry high contrast and saturation so the decision reads from three metres in direct daylight.</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C8861D"/>
                <w:sz w:val="22"/>
                <w:szCs w:val="22"/>
              </w:rPr>
              <w:t xml:space="preserve">02</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One-second reading</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An officer should know the outcome before reading any text. Green fills the verdict card edge-to-edge for granted; red for denied. There is no ambiguous middle colour.</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C8861D"/>
                <w:sz w:val="22"/>
                <w:szCs w:val="22"/>
              </w:rPr>
              <w:t xml:space="preserve">03</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Rooted in place</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Savanna ochre — Arusha clay, harvest grasslands, woven kanga — anchors the visual identity to East African institutional context rather than borrowing a generic Silicon Valley aesthetic.</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C8861D"/>
                <w:sz w:val="22"/>
                <w:szCs w:val="22"/>
              </w:rPr>
              <w:t xml:space="preserve">04</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Institutional gravity</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Deep indigo signals authority, calm, and trust — the appropriate register for a higher-learning institution’s security system.</w:t>
            </w:r>
          </w:p>
        </w:tc>
      </w:tr>
      <w:tr>
        <w:tc>
          <w:tcPr>
            <w:tcW w:type="dxa" w:w="6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C8861D"/>
                <w:sz w:val="22"/>
                <w:szCs w:val="22"/>
              </w:rPr>
              <w:t xml:space="preserve">05</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Accessible by default</w:t>
            </w:r>
          </w:p>
        </w:tc>
        <w:tc>
          <w:tcPr>
            <w:tcW w:type="dxa" w:w="6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Every text-on-background pairing in the System meets or exceeds WCAG 2.1 AA contrast. The verdict colours additionally pair with shape, position, and text so the System remains usable for officers with mild colour-vision deficiency.</w:t>
            </w:r>
          </w:p>
        </w:tc>
      </w:tr>
    </w:tbl>
    <w:p>
      <w:pPr>
        <w:spacing w:after="200"/>
      </w:pPr>
      <w:r>
        <w:t xml:space="preserve"/>
      </w:r>
    </w:p>
    <w:p>
      <w:pPr>
        <w:pStyle w:val="Heading2"/>
        <w:spacing w:after="140" w:before="280"/>
      </w:pPr>
      <w:r>
        <w:rPr>
          <w:rFonts w:ascii="Times New Roman" w:cs="Times New Roman" w:eastAsia="Times New Roman" w:hAnsi="Times New Roman"/>
          <w:b/>
          <w:bCs/>
          <w:color w:val="2A3A85"/>
          <w:sz w:val="26"/>
          <w:szCs w:val="26"/>
        </w:rPr>
        <w:t xml:space="preserve">6.2 Color Design System</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colour system is organised into four families and a neutral spine. Each family has a defined role in the user interface and is used only for its intended purpose.</w:t>
      </w:r>
    </w:p>
    <w:p>
      <w:pPr>
        <w:pStyle w:val="Heading3"/>
        <w:spacing w:after="100" w:before="220"/>
      </w:pPr>
      <w:r>
        <w:rPr>
          <w:rFonts w:ascii="Times New Roman" w:cs="Times New Roman" w:eastAsia="Times New Roman" w:hAnsi="Times New Roman"/>
          <w:b/>
          <w:bCs/>
          <w:color w:val="131C4A"/>
          <w:sz w:val="23"/>
          <w:szCs w:val="23"/>
        </w:rPr>
        <w:t xml:space="preserve">6.2.1 Family 1 — Institutional Indigo (Primary)</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primary brand colour. Used for chrome, navigation, primary buttons, dark-mode surfaces, and any element that should communicate institutional authority. Indigo is dominant; no surface of the System is without some indigo touch-point.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4760"/>
      </w:tblGrid>
      <w:tr>
        <w:trPr>
          <w:tblHeader/>
        </w:trPr>
        <w:tc>
          <w:tcPr>
            <w:tcW w:type="dxa" w:w="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Sample</w:t>
            </w:r>
          </w:p>
        </w:tc>
        <w:tc>
          <w:tcPr>
            <w:tcW w:type="dxa" w:w="1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Token</w:t>
            </w:r>
          </w:p>
        </w:tc>
        <w:tc>
          <w:tcPr>
            <w:tcW w:type="dxa" w:w="2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Hex</w:t>
            </w:r>
          </w:p>
        </w:tc>
        <w:tc>
          <w:tcPr>
            <w:tcW w:type="dxa" w:w="47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Role</w:t>
            </w:r>
          </w:p>
        </w:tc>
      </w:tr>
      <w:tr>
        <w:tc>
          <w:tcPr>
            <w:tcW w:type="dxa" w:w="800"/>
            <w:tcBorders>
              <w:top w:val="single" w:color="E5E7EB" w:sz="6"/>
              <w:left w:val="single" w:color="E5E7EB" w:sz="6"/>
              <w:bottom w:val="single" w:color="E5E7EB" w:sz="6"/>
              <w:right w:val="single" w:color="E5E7EB" w:sz="6"/>
            </w:tcBorders>
            <w:shd w:fill="0B1437"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Indigo 950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#0B1437</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Deepest tone. Page backgrounds in dark mode.</w:t>
            </w:r>
          </w:p>
        </w:tc>
      </w:tr>
      <w:tr>
        <w:tc>
          <w:tcPr>
            <w:tcW w:type="dxa" w:w="800"/>
            <w:tcBorders>
              <w:top w:val="single" w:color="E5E7EB" w:sz="6"/>
              <w:left w:val="single" w:color="E5E7EB" w:sz="6"/>
              <w:bottom w:val="single" w:color="E5E7EB" w:sz="6"/>
              <w:right w:val="single" w:color="E5E7EB" w:sz="6"/>
            </w:tcBorders>
            <w:shd w:fill="131C4A"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Indigo 900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#131C4A</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Dark surfaces, hero backgrounds, brand panel.</w:t>
            </w:r>
          </w:p>
        </w:tc>
      </w:tr>
      <w:tr>
        <w:tc>
          <w:tcPr>
            <w:tcW w:type="dxa" w:w="800"/>
            <w:tcBorders>
              <w:top w:val="single" w:color="E5E7EB" w:sz="6"/>
              <w:left w:val="single" w:color="E5E7EB" w:sz="6"/>
              <w:bottom w:val="single" w:color="E5E7EB" w:sz="6"/>
              <w:right w:val="single" w:color="E5E7EB" w:sz="6"/>
            </w:tcBorders>
            <w:shd w:fill="2A3A85"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Indigo 700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#2A3A85</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Primary brand colour. Primary buttons, links.</w:t>
            </w:r>
          </w:p>
        </w:tc>
      </w:tr>
      <w:tr>
        <w:tc>
          <w:tcPr>
            <w:tcW w:type="dxa" w:w="800"/>
            <w:tcBorders>
              <w:top w:val="single" w:color="E5E7EB" w:sz="6"/>
              <w:left w:val="single" w:color="E5E7EB" w:sz="6"/>
              <w:bottom w:val="single" w:color="E5E7EB" w:sz="6"/>
              <w:right w:val="single" w:color="E5E7EB" w:sz="6"/>
            </w:tcBorders>
            <w:shd w:fill="3B4FA8"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Indigo 600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#3B4FA8</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Interactive — hover state for primary actions.</w:t>
            </w:r>
          </w:p>
        </w:tc>
      </w:tr>
      <w:tr>
        <w:tc>
          <w:tcPr>
            <w:tcW w:type="dxa" w:w="800"/>
            <w:tcBorders>
              <w:top w:val="single" w:color="E5E7EB" w:sz="6"/>
              <w:left w:val="single" w:color="E5E7EB" w:sz="6"/>
              <w:bottom w:val="single" w:color="E5E7EB" w:sz="6"/>
              <w:right w:val="single" w:color="E5E7EB" w:sz="6"/>
            </w:tcBorders>
            <w:shd w:fill="E4E8F8"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Indigo 100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#E4E8F8</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Light tint — selected rows, gentle accents.</w:t>
            </w:r>
          </w:p>
        </w:tc>
      </w:tr>
      <w:tr>
        <w:tc>
          <w:tcPr>
            <w:tcW w:type="dxa" w:w="800"/>
            <w:tcBorders>
              <w:top w:val="single" w:color="E5E7EB" w:sz="6"/>
              <w:left w:val="single" w:color="E5E7EB" w:sz="6"/>
              <w:bottom w:val="single" w:color="E5E7EB" w:sz="6"/>
              <w:right w:val="single" w:color="E5E7EB" w:sz="6"/>
            </w:tcBorders>
            <w:shd w:fill="F2F4FC"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Indigo 50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#F2F4FC</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Lightest tint — page backgrounds in light mode.</w:t>
            </w:r>
          </w:p>
        </w:tc>
      </w:tr>
    </w:tbl>
    <w:p>
      <w:pPr>
        <w:spacing w:after="200"/>
      </w:pPr>
      <w:r>
        <w:t xml:space="preserve"/>
      </w:r>
    </w:p>
    <w:p>
      <w:pPr>
        <w:pStyle w:val="Heading3"/>
        <w:spacing w:after="100" w:before="220"/>
      </w:pPr>
      <w:r>
        <w:rPr>
          <w:rFonts w:ascii="Times New Roman" w:cs="Times New Roman" w:eastAsia="Times New Roman" w:hAnsi="Times New Roman"/>
          <w:b/>
          <w:bCs/>
          <w:color w:val="131C4A"/>
          <w:sz w:val="23"/>
          <w:szCs w:val="23"/>
        </w:rPr>
        <w:t xml:space="preserve">6.2.2 Family 2 — Savanna Ochre (Secondary)</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signature accent. Reserved for moments that should attract the eye — focus rings on inputs, the student name on the verdict screen, key data points in cards, decorative dividers between sections. Used sparingly so it retains its weight; never used for whole areas of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4760"/>
      </w:tblGrid>
      <w:tr>
        <w:trPr>
          <w:tblHeader/>
        </w:trPr>
        <w:tc>
          <w:tcPr>
            <w:tcW w:type="dxa" w:w="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Sample</w:t>
            </w:r>
          </w:p>
        </w:tc>
        <w:tc>
          <w:tcPr>
            <w:tcW w:type="dxa" w:w="1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Token</w:t>
            </w:r>
          </w:p>
        </w:tc>
        <w:tc>
          <w:tcPr>
            <w:tcW w:type="dxa" w:w="2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Hex</w:t>
            </w:r>
          </w:p>
        </w:tc>
        <w:tc>
          <w:tcPr>
            <w:tcW w:type="dxa" w:w="47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Role</w:t>
            </w:r>
          </w:p>
        </w:tc>
      </w:tr>
      <w:tr>
        <w:tc>
          <w:tcPr>
            <w:tcW w:type="dxa" w:w="800"/>
            <w:tcBorders>
              <w:top w:val="single" w:color="E5E7EB" w:sz="6"/>
              <w:left w:val="single" w:color="E5E7EB" w:sz="6"/>
              <w:bottom w:val="single" w:color="E5E7EB" w:sz="6"/>
              <w:right w:val="single" w:color="E5E7EB" w:sz="6"/>
            </w:tcBorders>
            <w:shd w:fill="8A5A1A"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Ochre 700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#8A5A1A</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Headings on light backgrounds where ochre is the right register.</w:t>
            </w:r>
          </w:p>
        </w:tc>
      </w:tr>
      <w:tr>
        <w:tc>
          <w:tcPr>
            <w:tcW w:type="dxa" w:w="800"/>
            <w:tcBorders>
              <w:top w:val="single" w:color="E5E7EB" w:sz="6"/>
              <w:left w:val="single" w:color="E5E7EB" w:sz="6"/>
              <w:bottom w:val="single" w:color="E5E7EB" w:sz="6"/>
              <w:right w:val="single" w:color="E5E7EB" w:sz="6"/>
            </w:tcBorders>
            <w:shd w:fill="C8861D"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Ochre 500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#C8861D</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Signature accent — focus rings, brand mark, key data.</w:t>
            </w:r>
          </w:p>
        </w:tc>
      </w:tr>
      <w:tr>
        <w:tc>
          <w:tcPr>
            <w:tcW w:type="dxa" w:w="800"/>
            <w:tcBorders>
              <w:top w:val="single" w:color="E5E7EB" w:sz="6"/>
              <w:left w:val="single" w:color="E5E7EB" w:sz="6"/>
              <w:bottom w:val="single" w:color="E5E7EB" w:sz="6"/>
              <w:right w:val="single" w:color="E5E7EB" w:sz="6"/>
            </w:tcBorders>
            <w:shd w:fill="E8BD6A"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Ochre 300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#E8BD6A</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Accent text on dark surfaces (e.g. eyebrow tags).</w:t>
            </w:r>
          </w:p>
        </w:tc>
      </w:tr>
      <w:tr>
        <w:tc>
          <w:tcPr>
            <w:tcW w:type="dxa" w:w="800"/>
            <w:tcBorders>
              <w:top w:val="single" w:color="E5E7EB" w:sz="6"/>
              <w:left w:val="single" w:color="E5E7EB" w:sz="6"/>
              <w:bottom w:val="single" w:color="E5E7EB" w:sz="6"/>
              <w:right w:val="single" w:color="E5E7EB" w:sz="6"/>
            </w:tcBorders>
            <w:shd w:fill="F7E6C4"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Ochre 100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#F7E6C4</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Subtle warm background tint (e.g. for ‘suspended’ pills).</w:t>
            </w:r>
          </w:p>
        </w:tc>
      </w:tr>
    </w:tbl>
    <w:p>
      <w:pPr>
        <w:spacing w:after="200"/>
      </w:pPr>
      <w:r>
        <w:t xml:space="preserve"/>
      </w:r>
    </w:p>
    <w:p>
      <w:pPr>
        <w:pStyle w:val="Heading3"/>
        <w:spacing w:after="100" w:before="220"/>
      </w:pPr>
      <w:r>
        <w:rPr>
          <w:rFonts w:ascii="Times New Roman" w:cs="Times New Roman" w:eastAsia="Times New Roman" w:hAnsi="Times New Roman"/>
          <w:b/>
          <w:bCs/>
          <w:color w:val="131C4A"/>
          <w:sz w:val="23"/>
          <w:szCs w:val="23"/>
        </w:rPr>
        <w:t xml:space="preserve">6.2.3 Family 3 — Decisive Emerald (Granted)</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Reserved exclusively for the granted-access decision and for other affirmative semantics (active status, successful events, increasing trends in metrics). The green is deeper and more saturated than a typical web-UI green to remain readable in direct sunlight.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4760"/>
      </w:tblGrid>
      <w:tr>
        <w:trPr>
          <w:tblHeader/>
        </w:trPr>
        <w:tc>
          <w:tcPr>
            <w:tcW w:type="dxa" w:w="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Sample</w:t>
            </w:r>
          </w:p>
        </w:tc>
        <w:tc>
          <w:tcPr>
            <w:tcW w:type="dxa" w:w="1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Token</w:t>
            </w:r>
          </w:p>
        </w:tc>
        <w:tc>
          <w:tcPr>
            <w:tcW w:type="dxa" w:w="2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Hex</w:t>
            </w:r>
          </w:p>
        </w:tc>
        <w:tc>
          <w:tcPr>
            <w:tcW w:type="dxa" w:w="47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Role</w:t>
            </w:r>
          </w:p>
        </w:tc>
      </w:tr>
      <w:tr>
        <w:tc>
          <w:tcPr>
            <w:tcW w:type="dxa" w:w="800"/>
            <w:tcBorders>
              <w:top w:val="single" w:color="E5E7EB" w:sz="6"/>
              <w:left w:val="single" w:color="E5E7EB" w:sz="6"/>
              <w:bottom w:val="single" w:color="E5E7EB" w:sz="6"/>
              <w:right w:val="single" w:color="E5E7EB" w:sz="6"/>
            </w:tcBorders>
            <w:shd w:fill="14744F"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Grant 700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#14744F</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Verdict-card background — Access Granted.</w:t>
            </w:r>
          </w:p>
        </w:tc>
      </w:tr>
      <w:tr>
        <w:tc>
          <w:tcPr>
            <w:tcW w:type="dxa" w:w="800"/>
            <w:tcBorders>
              <w:top w:val="single" w:color="E5E7EB" w:sz="6"/>
              <w:left w:val="single" w:color="E5E7EB" w:sz="6"/>
              <w:bottom w:val="single" w:color="E5E7EB" w:sz="6"/>
              <w:right w:val="single" w:color="E5E7EB" w:sz="6"/>
            </w:tcBorders>
            <w:shd w:fill="1FA672"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Grant 500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#1FA672</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Primary green — active-status pills, success borders.</w:t>
            </w:r>
          </w:p>
        </w:tc>
      </w:tr>
      <w:tr>
        <w:tc>
          <w:tcPr>
            <w:tcW w:type="dxa" w:w="800"/>
            <w:tcBorders>
              <w:top w:val="single" w:color="E5E7EB" w:sz="6"/>
              <w:left w:val="single" w:color="E5E7EB" w:sz="6"/>
              <w:bottom w:val="single" w:color="E5E7EB" w:sz="6"/>
              <w:right w:val="single" w:color="E5E7EB" w:sz="6"/>
            </w:tcBorders>
            <w:shd w:fill="E8F8F1"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Grant 50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#E8F8F1</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Tint — background of granted rows in log table.</w:t>
            </w:r>
          </w:p>
        </w:tc>
      </w:tr>
    </w:tbl>
    <w:p>
      <w:pPr>
        <w:spacing w:after="200"/>
      </w:pPr>
      <w:r>
        <w:t xml:space="preserve"/>
      </w:r>
    </w:p>
    <w:p>
      <w:pPr>
        <w:pStyle w:val="Heading3"/>
        <w:spacing w:after="100" w:before="220"/>
      </w:pPr>
      <w:r>
        <w:rPr>
          <w:rFonts w:ascii="Times New Roman" w:cs="Times New Roman" w:eastAsia="Times New Roman" w:hAnsi="Times New Roman"/>
          <w:b/>
          <w:bCs/>
          <w:color w:val="131C4A"/>
          <w:sz w:val="23"/>
          <w:szCs w:val="23"/>
        </w:rPr>
        <w:t xml:space="preserve">6.2.4 Family 4 — Blood Orange-Red (Denied)</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Reserved exclusively for the denied-access decision and for other negative semantics (errors, suspended status, validation failures). Slightly warmer than pure red so it reads as a firm stop signal rather than a violent alarm.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4760"/>
      </w:tblGrid>
      <w:tr>
        <w:trPr>
          <w:tblHeader/>
        </w:trPr>
        <w:tc>
          <w:tcPr>
            <w:tcW w:type="dxa" w:w="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Sample</w:t>
            </w:r>
          </w:p>
        </w:tc>
        <w:tc>
          <w:tcPr>
            <w:tcW w:type="dxa" w:w="1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Token</w:t>
            </w:r>
          </w:p>
        </w:tc>
        <w:tc>
          <w:tcPr>
            <w:tcW w:type="dxa" w:w="2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Hex</w:t>
            </w:r>
          </w:p>
        </w:tc>
        <w:tc>
          <w:tcPr>
            <w:tcW w:type="dxa" w:w="47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Role</w:t>
            </w:r>
          </w:p>
        </w:tc>
      </w:tr>
      <w:tr>
        <w:tc>
          <w:tcPr>
            <w:tcW w:type="dxa" w:w="800"/>
            <w:tcBorders>
              <w:top w:val="single" w:color="E5E7EB" w:sz="6"/>
              <w:left w:val="single" w:color="E5E7EB" w:sz="6"/>
              <w:bottom w:val="single" w:color="E5E7EB" w:sz="6"/>
              <w:right w:val="single" w:color="E5E7EB" w:sz="6"/>
            </w:tcBorders>
            <w:shd w:fill="952018"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Deny 700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#952018</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Verdict-card background — Access Denied.</w:t>
            </w:r>
          </w:p>
        </w:tc>
      </w:tr>
      <w:tr>
        <w:tc>
          <w:tcPr>
            <w:tcW w:type="dxa" w:w="800"/>
            <w:tcBorders>
              <w:top w:val="single" w:color="E5E7EB" w:sz="6"/>
              <w:left w:val="single" w:color="E5E7EB" w:sz="6"/>
              <w:bottom w:val="single" w:color="E5E7EB" w:sz="6"/>
              <w:right w:val="single" w:color="E5E7EB" w:sz="6"/>
            </w:tcBorders>
            <w:shd w:fill="D63426"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Deny 500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#D63426</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Primary red — error borders, denied-status icon.</w:t>
            </w:r>
          </w:p>
        </w:tc>
      </w:tr>
      <w:tr>
        <w:tc>
          <w:tcPr>
            <w:tcW w:type="dxa" w:w="800"/>
            <w:tcBorders>
              <w:top w:val="single" w:color="E5E7EB" w:sz="6"/>
              <w:left w:val="single" w:color="E5E7EB" w:sz="6"/>
              <w:bottom w:val="single" w:color="E5E7EB" w:sz="6"/>
              <w:right w:val="single" w:color="E5E7EB" w:sz="6"/>
            </w:tcBorders>
            <w:shd w:fill="FBEAE8"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Deny 50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#FBEAE8</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Tint — background of denied rows in log table.</w:t>
            </w:r>
          </w:p>
        </w:tc>
      </w:tr>
    </w:tbl>
    <w:p>
      <w:pPr>
        <w:spacing w:after="200"/>
      </w:pPr>
      <w:r>
        <w:t xml:space="preserve"/>
      </w:r>
    </w:p>
    <w:p>
      <w:pPr>
        <w:pStyle w:val="Heading3"/>
        <w:spacing w:after="100" w:before="220"/>
      </w:pPr>
      <w:r>
        <w:rPr>
          <w:rFonts w:ascii="Times New Roman" w:cs="Times New Roman" w:eastAsia="Times New Roman" w:hAnsi="Times New Roman"/>
          <w:b/>
          <w:bCs/>
          <w:color w:val="131C4A"/>
          <w:sz w:val="23"/>
          <w:szCs w:val="23"/>
        </w:rPr>
        <w:t xml:space="preserve">6.2.5 Warning Colour (Suspended)</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A single warm-amber accent reserved for the suspended status — an intermediate state where the student is known to the System but currently not entitled to enter. It must be visually distinct from both granted (green) and denied (red), so it is given its own warning colour rather than a tint of one of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4760"/>
      </w:tblGrid>
      <w:tr>
        <w:trPr>
          <w:tblHeader/>
        </w:trPr>
        <w:tc>
          <w:tcPr>
            <w:tcW w:type="dxa" w:w="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Sample</w:t>
            </w:r>
          </w:p>
        </w:tc>
        <w:tc>
          <w:tcPr>
            <w:tcW w:type="dxa" w:w="1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Token</w:t>
            </w:r>
          </w:p>
        </w:tc>
        <w:tc>
          <w:tcPr>
            <w:tcW w:type="dxa" w:w="2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Hex</w:t>
            </w:r>
          </w:p>
        </w:tc>
        <w:tc>
          <w:tcPr>
            <w:tcW w:type="dxa" w:w="47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Role</w:t>
            </w:r>
          </w:p>
        </w:tc>
      </w:tr>
      <w:tr>
        <w:tc>
          <w:tcPr>
            <w:tcW w:type="dxa" w:w="800"/>
            <w:tcBorders>
              <w:top w:val="single" w:color="E5E7EB" w:sz="6"/>
              <w:left w:val="single" w:color="E5E7EB" w:sz="6"/>
              <w:bottom w:val="single" w:color="E5E7EB" w:sz="6"/>
              <w:right w:val="single" w:color="E5E7EB" w:sz="6"/>
            </w:tcBorders>
            <w:shd w:fill="E8A317"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Warn 500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#E8A317</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Suspended-status borders, warning icons.</w:t>
            </w:r>
          </w:p>
        </w:tc>
      </w:tr>
      <w:tr>
        <w:tc>
          <w:tcPr>
            <w:tcW w:type="dxa" w:w="800"/>
            <w:tcBorders>
              <w:top w:val="single" w:color="E5E7EB" w:sz="6"/>
              <w:left w:val="single" w:color="E5E7EB" w:sz="6"/>
              <w:bottom w:val="single" w:color="E5E7EB" w:sz="6"/>
              <w:right w:val="single" w:color="E5E7EB" w:sz="6"/>
            </w:tcBorders>
            <w:shd w:fill="FBEFCC"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Warn 100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#FBEFCC</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Background of suspended pills.</w:t>
            </w:r>
          </w:p>
        </w:tc>
      </w:tr>
    </w:tbl>
    <w:p>
      <w:pPr>
        <w:spacing w:after="200"/>
      </w:pPr>
      <w:r>
        <w:t xml:space="preserve"/>
      </w:r>
    </w:p>
    <w:p>
      <w:pPr>
        <w:pStyle w:val="Heading3"/>
        <w:spacing w:after="100" w:before="220"/>
      </w:pPr>
      <w:r>
        <w:rPr>
          <w:rFonts w:ascii="Times New Roman" w:cs="Times New Roman" w:eastAsia="Times New Roman" w:hAnsi="Times New Roman"/>
          <w:b/>
          <w:bCs/>
          <w:color w:val="131C4A"/>
          <w:sz w:val="23"/>
          <w:szCs w:val="23"/>
        </w:rPr>
        <w:t xml:space="preserve">6.2.6 Family 5 — Cool Slate (Neutral Spine)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neutral palette. Cool slate rather than warm grey, so it sits in harmony with the indigo brand colour across every surface. Used for body text, borders, dividers, and surface backgrounds.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4760"/>
      </w:tblGrid>
      <w:tr>
        <w:trPr>
          <w:tblHeader/>
        </w:trPr>
        <w:tc>
          <w:tcPr>
            <w:tcW w:type="dxa" w:w="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Sample</w:t>
            </w:r>
          </w:p>
        </w:tc>
        <w:tc>
          <w:tcPr>
            <w:tcW w:type="dxa" w:w="1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Token</w:t>
            </w:r>
          </w:p>
        </w:tc>
        <w:tc>
          <w:tcPr>
            <w:tcW w:type="dxa" w:w="2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Hex</w:t>
            </w:r>
          </w:p>
        </w:tc>
        <w:tc>
          <w:tcPr>
            <w:tcW w:type="dxa" w:w="47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Role</w:t>
            </w:r>
          </w:p>
        </w:tc>
      </w:tr>
      <w:tr>
        <w:tc>
          <w:tcPr>
            <w:tcW w:type="dxa" w:w="800"/>
            <w:tcBorders>
              <w:top w:val="single" w:color="E5E7EB" w:sz="6"/>
              <w:left w:val="single" w:color="E5E7EB" w:sz="6"/>
              <w:bottom w:val="single" w:color="E5E7EB" w:sz="6"/>
              <w:right w:val="single" w:color="E5E7EB" w:sz="6"/>
            </w:tcBorders>
            <w:shd w:fill="131A2A"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Slate 900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#131A2A</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Primary body text.</w:t>
            </w:r>
          </w:p>
        </w:tc>
      </w:tr>
      <w:tr>
        <w:tc>
          <w:tcPr>
            <w:tcW w:type="dxa" w:w="800"/>
            <w:tcBorders>
              <w:top w:val="single" w:color="E5E7EB" w:sz="6"/>
              <w:left w:val="single" w:color="E5E7EB" w:sz="6"/>
              <w:bottom w:val="single" w:color="E5E7EB" w:sz="6"/>
              <w:right w:val="single" w:color="E5E7EB" w:sz="6"/>
            </w:tcBorders>
            <w:shd w:fill="374151"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Slate 700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#374151</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Secondary text, table data.</w:t>
            </w:r>
          </w:p>
        </w:tc>
      </w:tr>
      <w:tr>
        <w:tc>
          <w:tcPr>
            <w:tcW w:type="dxa" w:w="800"/>
            <w:tcBorders>
              <w:top w:val="single" w:color="E5E7EB" w:sz="6"/>
              <w:left w:val="single" w:color="E5E7EB" w:sz="6"/>
              <w:bottom w:val="single" w:color="E5E7EB" w:sz="6"/>
              <w:right w:val="single" w:color="E5E7EB" w:sz="6"/>
            </w:tcBorders>
            <w:shd w:fill="6B7280"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Slate 500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#6B7280</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Tertiary text, captions, meta information.</w:t>
            </w:r>
          </w:p>
        </w:tc>
      </w:tr>
      <w:tr>
        <w:tc>
          <w:tcPr>
            <w:tcW w:type="dxa" w:w="800"/>
            <w:tcBorders>
              <w:top w:val="single" w:color="E5E7EB" w:sz="6"/>
              <w:left w:val="single" w:color="E5E7EB" w:sz="6"/>
              <w:bottom w:val="single" w:color="E5E7EB" w:sz="6"/>
              <w:right w:val="single" w:color="E5E7EB" w:sz="6"/>
            </w:tcBorders>
            <w:shd w:fill="E5E7EB"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Slate 200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#E5E7EB</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Borders, dividers, table grids.</w:t>
            </w:r>
          </w:p>
        </w:tc>
      </w:tr>
      <w:tr>
        <w:tc>
          <w:tcPr>
            <w:tcW w:type="dxa" w:w="800"/>
            <w:tcBorders>
              <w:top w:val="single" w:color="E5E7EB" w:sz="6"/>
              <w:left w:val="single" w:color="E5E7EB" w:sz="6"/>
              <w:bottom w:val="single" w:color="E5E7EB" w:sz="6"/>
              <w:right w:val="single" w:color="E5E7EB" w:sz="6"/>
            </w:tcBorders>
            <w:shd w:fill="F3F4F6"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Slate 100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#F3F4F6</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Subtle alternating-row backgrounds.</w:t>
            </w:r>
          </w:p>
        </w:tc>
      </w:tr>
      <w:tr>
        <w:tc>
          <w:tcPr>
            <w:tcW w:type="dxa" w:w="800"/>
            <w:tcBorders>
              <w:top w:val="single" w:color="E5E7EB" w:sz="6"/>
              <w:left w:val="single" w:color="E5E7EB" w:sz="6"/>
              <w:bottom w:val="single" w:color="E5E7EB" w:sz="6"/>
              <w:right w:val="single" w:color="E5E7EB" w:sz="6"/>
            </w:tcBorders>
            <w:shd w:fill="F9FAFB" w:val="clear"/>
            <w:tcMar>
              <w:top w:type="dxa" w:w="200"/>
              <w:left w:type="dxa" w:w="80"/>
              <w:bottom w:type="dxa" w:w="200"/>
              <w:right w:type="dxa" w:w="80"/>
            </w:tcMar>
          </w:tcPr>
          <w:p>
            <w:r>
              <w:rPr>
                <w:sz w:val="18"/>
                <w:szCs w:val="18"/>
              </w:rPr>
              <w:t xml:space="preserve"> </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Slate 50</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2"/>
                <w:szCs w:val="22"/>
              </w:rPr>
              <w:t xml:space="preserve">#F9FAFB</w:t>
            </w:r>
          </w:p>
        </w:tc>
        <w:tc>
          <w:tcPr>
            <w:tcW w:type="dxa" w:w="47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Page background, table headers.</w:t>
            </w:r>
          </w:p>
        </w:tc>
      </w:tr>
    </w:tbl>
    <w:p>
      <w:pPr>
        <w:spacing w:after="200"/>
      </w:pPr>
      <w:r>
        <w:t xml:space="preserve"/>
      </w:r>
    </w:p>
    <w:p>
      <w:pPr>
        <w:pStyle w:val="Heading2"/>
        <w:spacing w:after="140" w:before="280"/>
      </w:pPr>
      <w:r>
        <w:rPr>
          <w:rFonts w:ascii="Times New Roman" w:cs="Times New Roman" w:eastAsia="Times New Roman" w:hAnsi="Times New Roman"/>
          <w:b/>
          <w:bCs/>
          <w:color w:val="2A3A85"/>
          <w:sz w:val="26"/>
          <w:szCs w:val="26"/>
        </w:rPr>
        <w:t xml:space="preserve">6.3 Typography</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uses a three-font system: a serif display face for headings and emphasis, a humanist sans for body text, and a monospaced face for codes and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Role</w:t>
            </w:r>
          </w:p>
        </w:tc>
        <w:tc>
          <w:tcPr>
            <w:tcW w:type="dxa" w:w="2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Face</w:t>
            </w:r>
          </w:p>
        </w:tc>
        <w:tc>
          <w:tcPr>
            <w:tcW w:type="dxa" w:w="51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Usage</w:t>
            </w:r>
          </w:p>
        </w:tc>
      </w:tr>
      <w:tr>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Display (headings)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iCs/>
                <w:color w:val="C8861D"/>
                <w:sz w:val="22"/>
                <w:szCs w:val="22"/>
              </w:rPr>
              <w:t xml:space="preserve">Fraunces</w:t>
            </w:r>
          </w:p>
        </w:tc>
        <w:tc>
          <w:tcPr>
            <w:tcW w:type="dxa" w:w="5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Page titles, section titles, verdict headings, brand marks. Used in weights 300 (display), 400, and 500. Italic for emphasis.</w:t>
            </w:r>
          </w:p>
        </w:tc>
      </w:tr>
      <w:tr>
        <w:tc>
          <w:tcPr>
            <w:tcW w:type="dxa" w:w="22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Body</w:t>
            </w:r>
          </w:p>
        </w:tc>
        <w:tc>
          <w:tcPr>
            <w:tcW w:type="dxa" w:w="20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2A3A85"/>
                <w:sz w:val="22"/>
                <w:szCs w:val="22"/>
              </w:rPr>
              <w:t xml:space="preserve">Manrope</w:t>
            </w:r>
          </w:p>
        </w:tc>
        <w:tc>
          <w:tcPr>
            <w:tcW w:type="dxa" w:w="516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All paragraph text, form labels, button text, table cells. Used in weights 400, 500, 600, 700.</w:t>
            </w:r>
          </w:p>
        </w:tc>
      </w:tr>
      <w:tr>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Monospace</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2"/>
                <w:szCs w:val="22"/>
              </w:rPr>
              <w:t xml:space="preserve">JetBrains Mono</w:t>
            </w:r>
          </w:p>
        </w:tc>
        <w:tc>
          <w:tcPr>
            <w:tcW w:type="dxa" w:w="5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Barcode strings, admission numbers, timestamps, requirement identifiers, code snippets. Used in weight 500.</w:t>
            </w:r>
          </w:p>
        </w:tc>
      </w:tr>
    </w:tbl>
    <w:p>
      <w:pPr>
        <w:spacing w:after="160"/>
      </w:pPr>
      <w:r>
        <w:t xml:space="preserve"/>
      </w:r>
    </w:p>
    <w:p>
      <w:pPr>
        <w:spacing w:after="120" w:before="0"/>
        <w:jc w:val="both"/>
      </w:pPr>
      <w:r>
        <w:rPr>
          <w:rFonts w:ascii="Times New Roman" w:cs="Times New Roman" w:eastAsia="Times New Roman" w:hAnsi="Times New Roman"/>
          <w:b w:val="false"/>
          <w:bCs w:val="false"/>
          <w:i/>
          <w:iCs/>
          <w:color w:val="6B7280"/>
          <w:sz w:val="22"/>
          <w:szCs w:val="22"/>
        </w:rPr>
        <w:t xml:space="preserve">For printed deliverables (this SRS, the implementation document, the user manuals) Times New Roman is used in place of Fraunces and Manrope for compatibility with academic submission requirements.</w:t>
      </w:r>
    </w:p>
    <w:p>
      <w:pPr>
        <w:pStyle w:val="Heading2"/>
        <w:spacing w:after="140" w:before="280"/>
      </w:pPr>
      <w:r>
        <w:rPr>
          <w:rFonts w:ascii="Times New Roman" w:cs="Times New Roman" w:eastAsia="Times New Roman" w:hAnsi="Times New Roman"/>
          <w:b/>
          <w:bCs/>
          <w:color w:val="2A3A85"/>
          <w:sz w:val="26"/>
          <w:szCs w:val="26"/>
        </w:rPr>
        <w:t xml:space="preserve">6.4 Accessibility — WCAG 2.1 Compliance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Every text-on-background combination used in the System has been verified against the WCAG 2.1 contrast formula. The table below records the principal pairings.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860"/>
      </w:tblGrid>
      <w:tr>
        <w:trPr>
          <w:tblHeader/>
        </w:trPr>
        <w:tc>
          <w:tcPr>
            <w:tcW w:type="dxa" w:w="3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Pairing</w:t>
            </w:r>
          </w:p>
        </w:tc>
        <w:tc>
          <w:tcPr>
            <w:tcW w:type="dxa" w:w="3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Used For</w:t>
            </w:r>
          </w:p>
        </w:tc>
        <w:tc>
          <w:tcPr>
            <w:tcW w:type="dxa" w:w="15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Ratio</w:t>
            </w:r>
          </w:p>
        </w:tc>
        <w:tc>
          <w:tcPr>
            <w:tcW w:type="dxa" w:w="18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WCAG</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1"/>
                <w:szCs w:val="21"/>
              </w:rPr>
              <w:t xml:space="preserve">Indigo 900 on White</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Headings, body text on light surfaces</w:t>
            </w:r>
          </w:p>
        </w:tc>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1"/>
                <w:szCs w:val="21"/>
              </w:rPr>
              <w:t xml:space="preserve">14.8 : 1</w:t>
            </w:r>
          </w:p>
        </w:tc>
        <w:tc>
          <w:tcPr>
            <w:tcW w:type="dxa" w:w="18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Consolas" w:cs="Consolas" w:eastAsia="Consolas" w:hAnsi="Consolas"/>
                <w:b/>
                <w:bCs/>
                <w:i w:val="false"/>
                <w:iCs w:val="false"/>
                <w:color w:val="14744F"/>
                <w:sz w:val="20"/>
                <w:szCs w:val="20"/>
              </w:rPr>
              <w:t xml:space="preserve">AAA</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1"/>
                <w:szCs w:val="21"/>
              </w:rPr>
              <w:t xml:space="preserve">White on Indigo 950</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Login screen, dark-mode chrome</w:t>
            </w:r>
          </w:p>
        </w:tc>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1"/>
                <w:szCs w:val="21"/>
              </w:rPr>
              <w:t xml:space="preserve">17.2 : 1</w:t>
            </w:r>
          </w:p>
        </w:tc>
        <w:tc>
          <w:tcPr>
            <w:tcW w:type="dxa" w:w="18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Consolas" w:cs="Consolas" w:eastAsia="Consolas" w:hAnsi="Consolas"/>
                <w:b/>
                <w:bCs/>
                <w:i w:val="false"/>
                <w:iCs w:val="false"/>
                <w:color w:val="14744F"/>
                <w:sz w:val="20"/>
                <w:szCs w:val="20"/>
              </w:rPr>
              <w:t xml:space="preserve">AAA</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1"/>
                <w:szCs w:val="21"/>
              </w:rPr>
              <w:t xml:space="preserve">White on Grant 700</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Verdict card — Access Granted</w:t>
            </w:r>
          </w:p>
        </w:tc>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1"/>
                <w:szCs w:val="21"/>
              </w:rPr>
              <w:t xml:space="preserve">6.4 : 1</w:t>
            </w:r>
          </w:p>
        </w:tc>
        <w:tc>
          <w:tcPr>
            <w:tcW w:type="dxa" w:w="18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Consolas" w:cs="Consolas" w:eastAsia="Consolas" w:hAnsi="Consolas"/>
                <w:b/>
                <w:bCs/>
                <w:i w:val="false"/>
                <w:iCs w:val="false"/>
                <w:color w:val="14744F"/>
                <w:sz w:val="20"/>
                <w:szCs w:val="20"/>
              </w:rPr>
              <w:t xml:space="preserve">AAA</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1"/>
                <w:szCs w:val="21"/>
              </w:rPr>
              <w:t xml:space="preserve">White on Deny 700</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Verdict card — Access Denied</w:t>
            </w:r>
          </w:p>
        </w:tc>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1"/>
                <w:szCs w:val="21"/>
              </w:rPr>
              <w:t xml:space="preserve">6.1 : 1</w:t>
            </w:r>
          </w:p>
        </w:tc>
        <w:tc>
          <w:tcPr>
            <w:tcW w:type="dxa" w:w="18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Consolas" w:cs="Consolas" w:eastAsia="Consolas" w:hAnsi="Consolas"/>
                <w:b/>
                <w:bCs/>
                <w:i w:val="false"/>
                <w:iCs w:val="false"/>
                <w:color w:val="14744F"/>
                <w:sz w:val="20"/>
                <w:szCs w:val="20"/>
              </w:rPr>
              <w:t xml:space="preserve">AAA</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1"/>
                <w:szCs w:val="21"/>
              </w:rPr>
              <w:t xml:space="preserve">White on Ochre 500</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Focus rings, accent buttons</w:t>
            </w:r>
          </w:p>
        </w:tc>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1"/>
                <w:szCs w:val="21"/>
              </w:rPr>
              <w:t xml:space="preserve">3.4 : 1</w:t>
            </w:r>
          </w:p>
        </w:tc>
        <w:tc>
          <w:tcPr>
            <w:tcW w:type="dxa" w:w="18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Consolas" w:cs="Consolas" w:eastAsia="Consolas" w:hAnsi="Consolas"/>
                <w:b/>
                <w:bCs/>
                <w:i w:val="false"/>
                <w:iCs w:val="false"/>
                <w:color w:val="14744F"/>
                <w:sz w:val="20"/>
                <w:szCs w:val="20"/>
              </w:rPr>
              <w:t xml:space="preserve">AA Large</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1"/>
                <w:szCs w:val="21"/>
              </w:rPr>
              <w:t xml:space="preserve">Slate 700 on Slate 50</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Body text on cards</w:t>
            </w:r>
          </w:p>
        </w:tc>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1"/>
                <w:szCs w:val="21"/>
              </w:rPr>
              <w:t xml:space="preserve">9.1 : 1</w:t>
            </w:r>
          </w:p>
        </w:tc>
        <w:tc>
          <w:tcPr>
            <w:tcW w:type="dxa" w:w="18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Consolas" w:cs="Consolas" w:eastAsia="Consolas" w:hAnsi="Consolas"/>
                <w:b/>
                <w:bCs/>
                <w:i w:val="false"/>
                <w:iCs w:val="false"/>
                <w:color w:val="14744F"/>
                <w:sz w:val="20"/>
                <w:szCs w:val="20"/>
              </w:rPr>
              <w:t xml:space="preserve">AAA</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1"/>
                <w:szCs w:val="21"/>
              </w:rPr>
              <w:t xml:space="preserve">Ochre 300 on Indigo 950</w:t>
            </w:r>
          </w:p>
        </w:tc>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Accent labels on dark surfaces</w:t>
            </w:r>
          </w:p>
        </w:tc>
        <w:tc>
          <w:tcPr>
            <w:tcW w:type="dxa" w:w="15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1"/>
                <w:szCs w:val="21"/>
              </w:rPr>
              <w:t xml:space="preserve">8.7 : 1</w:t>
            </w:r>
          </w:p>
        </w:tc>
        <w:tc>
          <w:tcPr>
            <w:tcW w:type="dxa" w:w="18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Consolas" w:cs="Consolas" w:eastAsia="Consolas" w:hAnsi="Consolas"/>
                <w:b/>
                <w:bCs/>
                <w:i w:val="false"/>
                <w:iCs w:val="false"/>
                <w:color w:val="14744F"/>
                <w:sz w:val="20"/>
                <w:szCs w:val="20"/>
              </w:rPr>
              <w:t xml:space="preserve">AAA</w:t>
            </w:r>
          </w:p>
        </w:tc>
      </w:tr>
    </w:tbl>
    <w:p>
      <w:pPr>
        <w:spacing w:after="160"/>
      </w:pPr>
      <w:r>
        <w:t xml:space="preserve"/>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Beyond contrast, the System uses the following additional accessibility provisions:</w:t>
      </w:r>
    </w:p>
    <w:p>
      <w:pPr>
        <w:pStyle w:val="ListParagraph"/>
        <w:numPr>
          <w:ilvl w:val="0"/>
          <w:numId w:val="2"/>
        </w:numPr>
        <w:spacing w:after="80"/>
        <w:jc w:val="both"/>
      </w:pPr>
      <w:r>
        <w:rPr>
          <w:rFonts w:ascii="Times New Roman" w:cs="Times New Roman" w:eastAsia="Times New Roman" w:hAnsi="Times New Roman"/>
          <w:sz w:val="22"/>
          <w:szCs w:val="22"/>
        </w:rPr>
        <w:t xml:space="preserve">Verdict outcomes are conveyed by colour and by shape (large card with thick coloured top edge), text (“Access Granted” / “Access Denied”), and speech (Web Speech API announcement).</w:t>
      </w:r>
    </w:p>
    <w:p>
      <w:pPr>
        <w:pStyle w:val="ListParagraph"/>
        <w:numPr>
          <w:ilvl w:val="0"/>
          <w:numId w:val="2"/>
        </w:numPr>
        <w:spacing w:after="80"/>
        <w:jc w:val="both"/>
      </w:pPr>
      <w:r>
        <w:rPr>
          <w:rFonts w:ascii="Times New Roman" w:cs="Times New Roman" w:eastAsia="Times New Roman" w:hAnsi="Times New Roman"/>
          <w:sz w:val="22"/>
          <w:szCs w:val="22"/>
        </w:rPr>
        <w:t xml:space="preserve">Form fields use a 4-pixel outline focus ring in Ochre 500 in addition to the underlying browser focus indicator.</w:t>
      </w:r>
    </w:p>
    <w:p>
      <w:pPr>
        <w:pStyle w:val="ListParagraph"/>
        <w:numPr>
          <w:ilvl w:val="0"/>
          <w:numId w:val="2"/>
        </w:numPr>
        <w:spacing w:after="80"/>
        <w:jc w:val="both"/>
      </w:pPr>
      <w:r>
        <w:rPr>
          <w:rFonts w:ascii="Times New Roman" w:cs="Times New Roman" w:eastAsia="Times New Roman" w:hAnsi="Times New Roman"/>
          <w:sz w:val="22"/>
          <w:szCs w:val="22"/>
        </w:rPr>
        <w:t xml:space="preserve">All interactive controls maintain a minimum touch target size of 44 × 44 CSS pixels.</w:t>
      </w:r>
    </w:p>
    <w:p>
      <w:pPr>
        <w:pStyle w:val="ListParagraph"/>
        <w:numPr>
          <w:ilvl w:val="0"/>
          <w:numId w:val="2"/>
        </w:numPr>
        <w:spacing w:after="80"/>
        <w:jc w:val="both"/>
      </w:pPr>
      <w:r>
        <w:rPr>
          <w:rFonts w:ascii="Times New Roman" w:cs="Times New Roman" w:eastAsia="Times New Roman" w:hAnsi="Times New Roman"/>
          <w:sz w:val="22"/>
          <w:szCs w:val="22"/>
        </w:rPr>
        <w:t xml:space="preserve">Tab order follows the visual reading order on every page.</w:t>
      </w:r>
    </w:p>
    <w:p>
      <w:pPr>
        <w:pStyle w:val="Heading2"/>
        <w:spacing w:after="140" w:before="280"/>
      </w:pPr>
      <w:r>
        <w:rPr>
          <w:rFonts w:ascii="Times New Roman" w:cs="Times New Roman" w:eastAsia="Times New Roman" w:hAnsi="Times New Roman"/>
          <w:b/>
          <w:bCs/>
          <w:color w:val="2A3A85"/>
          <w:sz w:val="26"/>
          <w:szCs w:val="26"/>
        </w:rPr>
        <w:t xml:space="preserve">6.5 Component Specifications</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following components are defined and reused across the System.</w:t>
      </w:r>
    </w:p>
    <w:p>
      <w:pPr>
        <w:pStyle w:val="Heading3"/>
        <w:spacing w:after="100" w:before="220"/>
      </w:pPr>
      <w:r>
        <w:rPr>
          <w:rFonts w:ascii="Times New Roman" w:cs="Times New Roman" w:eastAsia="Times New Roman" w:hAnsi="Times New Roman"/>
          <w:b/>
          <w:bCs/>
          <w:color w:val="131C4A"/>
          <w:sz w:val="23"/>
          <w:szCs w:val="23"/>
        </w:rPr>
        <w:t xml:space="preserve">6.5.1 Verdict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Granted state</w:t>
            </w:r>
          </w:p>
        </w:tc>
        <w:tc>
          <w:tcPr>
            <w:tcW w:type="dxa" w:w="69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tcPr>
          <w:p>
            <w:pPr>
              <w:pStyle w:val="ListParagraph"/>
              <w:numPr>
                <w:ilvl w:val="0"/>
                <w:numId w:val="2"/>
              </w:numPr>
              <w:spacing w:after="80"/>
              <w:jc w:val="both"/>
            </w:pPr>
            <w:r>
              <w:rPr>
                <w:rFonts w:ascii="Times New Roman" w:cs="Times New Roman" w:eastAsia="Times New Roman" w:hAnsi="Times New Roman"/>
                <w:sz w:val="22"/>
                <w:szCs w:val="22"/>
              </w:rPr>
              <w:t xml:space="preserve">Background: linear gradient from Grant 700 (top-left) to Grant 900 (bottom-right).</w:t>
            </w:r>
          </w:p>
          <w:p>
            <w:pPr>
              <w:pStyle w:val="ListParagraph"/>
              <w:numPr>
                <w:ilvl w:val="0"/>
                <w:numId w:val="2"/>
              </w:numPr>
              <w:spacing w:after="80"/>
              <w:jc w:val="both"/>
            </w:pPr>
            <w:r>
              <w:rPr>
                <w:rFonts w:ascii="Times New Roman" w:cs="Times New Roman" w:eastAsia="Times New Roman" w:hAnsi="Times New Roman"/>
                <w:sz w:val="22"/>
                <w:szCs w:val="22"/>
              </w:rPr>
              <w:t xml:space="preserve">Top edge: 4-pixel-thick Grant 400 with a 24-pixel outer glow.</w:t>
            </w:r>
          </w:p>
          <w:p>
            <w:pPr>
              <w:pStyle w:val="ListParagraph"/>
              <w:numPr>
                <w:ilvl w:val="0"/>
                <w:numId w:val="2"/>
              </w:numPr>
              <w:spacing w:after="80"/>
              <w:jc w:val="both"/>
            </w:pPr>
            <w:r>
              <w:rPr>
                <w:rFonts w:ascii="Times New Roman" w:cs="Times New Roman" w:eastAsia="Times New Roman" w:hAnsi="Times New Roman"/>
                <w:sz w:val="22"/>
                <w:szCs w:val="22"/>
              </w:rPr>
              <w:t xml:space="preserve">Verdict text: Fraunces 300, 56 pt (display), white, with the word “Granted” italicised in Grant 200.</w:t>
            </w:r>
          </w:p>
          <w:p>
            <w:pPr>
              <w:pStyle w:val="ListParagraph"/>
              <w:numPr>
                <w:ilvl w:val="0"/>
                <w:numId w:val="2"/>
              </w:numPr>
              <w:spacing w:after="80"/>
              <w:jc w:val="both"/>
            </w:pPr>
            <w:r>
              <w:rPr>
                <w:rFonts w:ascii="Times New Roman" w:cs="Times New Roman" w:eastAsia="Times New Roman" w:hAnsi="Times New Roman"/>
                <w:sz w:val="22"/>
                <w:szCs w:val="22"/>
              </w:rPr>
              <w:t xml:space="preserve">Student photograph: 140 × 140 pixels, 16-pixel radius, ochre-tinted placeholder if absent.</w:t>
            </w:r>
          </w:p>
          <w:p>
            <w:pPr>
              <w:pStyle w:val="ListParagraph"/>
              <w:numPr>
                <w:ilvl w:val="0"/>
                <w:numId w:val="2"/>
              </w:numPr>
              <w:spacing w:after="80"/>
              <w:jc w:val="both"/>
            </w:pPr>
            <w:r>
              <w:rPr>
                <w:rFonts w:ascii="Times New Roman" w:cs="Times New Roman" w:eastAsia="Times New Roman" w:hAnsi="Times New Roman"/>
                <w:sz w:val="22"/>
                <w:szCs w:val="22"/>
              </w:rPr>
              <w:t xml:space="preserve">Pill above the heading: white text on a translucent white background, 100-pixel radius.</w:t>
            </w:r>
          </w:p>
        </w:tc>
      </w:tr>
      <w:tr>
        <w:tc>
          <w:tcPr>
            <w:tcW w:type="dxa" w:w="2400"/>
            <w:tcBorders>
              <w:top w:val="single" w:color="D1D5DB" w:sz="6"/>
              <w:left w:val="single" w:color="D1D5DB" w:sz="6"/>
              <w:bottom w:val="single" w:color="D1D5DB" w:sz="6"/>
              <w:right w:val="single" w:color="D1D5DB" w:sz="6"/>
            </w:tcBorders>
            <w:shd w:fill="FBEAE8"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Denied state</w:t>
            </w:r>
          </w:p>
        </w:tc>
        <w:tc>
          <w:tcPr>
            <w:tcW w:type="dxa" w:w="6960"/>
            <w:tcBorders>
              <w:top w:val="single" w:color="D1D5DB" w:sz="6"/>
              <w:left w:val="single" w:color="D1D5DB" w:sz="6"/>
              <w:bottom w:val="single" w:color="D1D5DB" w:sz="6"/>
              <w:right w:val="single" w:color="D1D5DB" w:sz="6"/>
            </w:tcBorders>
            <w:shd w:fill="FBEAE8" w:val="clear"/>
            <w:tcMar>
              <w:top w:type="dxa" w:w="80"/>
              <w:left w:type="dxa" w:w="120"/>
              <w:bottom w:type="dxa" w:w="80"/>
              <w:right w:type="dxa" w:w="120"/>
            </w:tcMar>
          </w:tcPr>
          <w:p>
            <w:pPr>
              <w:pStyle w:val="ListParagraph"/>
              <w:numPr>
                <w:ilvl w:val="0"/>
                <w:numId w:val="2"/>
              </w:numPr>
              <w:spacing w:after="80"/>
              <w:jc w:val="both"/>
            </w:pPr>
            <w:r>
              <w:rPr>
                <w:rFonts w:ascii="Times New Roman" w:cs="Times New Roman" w:eastAsia="Times New Roman" w:hAnsi="Times New Roman"/>
                <w:sz w:val="22"/>
                <w:szCs w:val="22"/>
              </w:rPr>
              <w:t xml:space="preserve">Background: linear gradient from Deny 700 (top-left) to Deny 900 (bottom-right).</w:t>
            </w:r>
          </w:p>
          <w:p>
            <w:pPr>
              <w:pStyle w:val="ListParagraph"/>
              <w:numPr>
                <w:ilvl w:val="0"/>
                <w:numId w:val="2"/>
              </w:numPr>
              <w:spacing w:after="80"/>
              <w:jc w:val="both"/>
            </w:pPr>
            <w:r>
              <w:rPr>
                <w:rFonts w:ascii="Times New Roman" w:cs="Times New Roman" w:eastAsia="Times New Roman" w:hAnsi="Times New Roman"/>
                <w:sz w:val="22"/>
                <w:szCs w:val="22"/>
              </w:rPr>
              <w:t xml:space="preserve">Top edge: 4-pixel-thick Deny 400 with a 24-pixel outer glow.</w:t>
            </w:r>
          </w:p>
          <w:p>
            <w:pPr>
              <w:pStyle w:val="ListParagraph"/>
              <w:numPr>
                <w:ilvl w:val="0"/>
                <w:numId w:val="2"/>
              </w:numPr>
              <w:spacing w:after="80"/>
              <w:jc w:val="both"/>
            </w:pPr>
            <w:r>
              <w:rPr>
                <w:rFonts w:ascii="Times New Roman" w:cs="Times New Roman" w:eastAsia="Times New Roman" w:hAnsi="Times New Roman"/>
                <w:sz w:val="22"/>
                <w:szCs w:val="22"/>
              </w:rPr>
              <w:t xml:space="preserve">Verdict text: Fraunces 300, 56 pt, white, with the word “Denied” italicised in Deny 200.</w:t>
            </w:r>
          </w:p>
          <w:p>
            <w:pPr>
              <w:pStyle w:val="ListParagraph"/>
              <w:numPr>
                <w:ilvl w:val="0"/>
                <w:numId w:val="2"/>
              </w:numPr>
              <w:spacing w:after="80"/>
              <w:jc w:val="both"/>
            </w:pPr>
            <w:r>
              <w:rPr>
                <w:rFonts w:ascii="Times New Roman" w:cs="Times New Roman" w:eastAsia="Times New Roman" w:hAnsi="Times New Roman"/>
                <w:sz w:val="22"/>
                <w:szCs w:val="22"/>
              </w:rPr>
              <w:t xml:space="preserve">Photograph: replaced with a “No photo” placeholder for unknown bearers.</w:t>
            </w:r>
          </w:p>
          <w:p>
            <w:pPr>
              <w:pStyle w:val="ListParagraph"/>
              <w:numPr>
                <w:ilvl w:val="0"/>
                <w:numId w:val="2"/>
              </w:numPr>
              <w:spacing w:after="80"/>
              <w:jc w:val="both"/>
            </w:pPr>
            <w:r>
              <w:rPr>
                <w:rFonts w:ascii="Times New Roman" w:cs="Times New Roman" w:eastAsia="Times New Roman" w:hAnsi="Times New Roman"/>
                <w:sz w:val="22"/>
                <w:szCs w:val="22"/>
              </w:rPr>
              <w:t xml:space="preserve">Reason line: Fraunces italic, Deny 200, separated from the student row by a 1-pixel translucent rule.</w:t>
            </w:r>
          </w:p>
        </w:tc>
      </w:tr>
    </w:tbl>
    <w:p>
      <w:pPr>
        <w:spacing w:after="160"/>
      </w:pPr>
      <w:r>
        <w:t xml:space="preserve"/>
      </w:r>
    </w:p>
    <w:p>
      <w:pPr>
        <w:pStyle w:val="Heading3"/>
        <w:spacing w:after="100" w:before="220"/>
      </w:pPr>
      <w:r>
        <w:rPr>
          <w:rFonts w:ascii="Times New Roman" w:cs="Times New Roman" w:eastAsia="Times New Roman" w:hAnsi="Times New Roman"/>
          <w:b/>
          <w:bCs/>
          <w:color w:val="131C4A"/>
          <w:sz w:val="23"/>
          <w:szCs w:val="23"/>
        </w:rPr>
        <w:t xml:space="preserve">6.5.2 Status Pills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1800"/>
        <w:gridCol w:w="2460"/>
      </w:tblGrid>
      <w:tr>
        <w:trPr>
          <w:tblHeader/>
        </w:trPr>
        <w:tc>
          <w:tcPr>
            <w:tcW w:type="dxa" w:w="1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Status</w:t>
            </w:r>
          </w:p>
        </w:tc>
        <w:tc>
          <w:tcPr>
            <w:tcW w:type="dxa" w:w="15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Background</w:t>
            </w:r>
          </w:p>
        </w:tc>
        <w:tc>
          <w:tcPr>
            <w:tcW w:type="dxa" w:w="1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Text</w:t>
            </w:r>
          </w:p>
        </w:tc>
        <w:tc>
          <w:tcPr>
            <w:tcW w:type="dxa" w:w="1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Border</w:t>
            </w:r>
          </w:p>
        </w:tc>
        <w:tc>
          <w:tcPr>
            <w:tcW w:type="dxa" w:w="24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Used When</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Active</w:t>
            </w:r>
          </w:p>
        </w:tc>
        <w:tc>
          <w:tcPr>
            <w:tcW w:type="dxa" w:w="150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000000"/>
                <w:sz w:val="20"/>
                <w:szCs w:val="20"/>
              </w:rPr>
              <w:t xml:space="preserve">#E8F8F1</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000000"/>
                <w:sz w:val="20"/>
                <w:szCs w:val="20"/>
              </w:rPr>
              <w:t xml:space="preserve">#14744F</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000000"/>
                <w:sz w:val="20"/>
                <w:szCs w:val="20"/>
              </w:rPr>
              <w:t xml:space="preserve">Grant 200</w:t>
            </w:r>
          </w:p>
        </w:tc>
        <w:tc>
          <w:tcPr>
            <w:tcW w:type="dxa" w:w="24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Student is in good standing.</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Suspended</w:t>
            </w:r>
          </w:p>
        </w:tc>
        <w:tc>
          <w:tcPr>
            <w:tcW w:type="dxa" w:w="1500"/>
            <w:tcBorders>
              <w:top w:val="single" w:color="D1D5DB" w:sz="6"/>
              <w:left w:val="single" w:color="D1D5DB" w:sz="6"/>
              <w:bottom w:val="single" w:color="D1D5DB" w:sz="6"/>
              <w:right w:val="single" w:color="D1D5DB" w:sz="6"/>
            </w:tcBorders>
            <w:shd w:fill="FBEFCC" w:val="clear"/>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000000"/>
                <w:sz w:val="20"/>
                <w:szCs w:val="20"/>
              </w:rPr>
              <w:t xml:space="preserve">#FBEFCC</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000000"/>
                <w:sz w:val="20"/>
                <w:szCs w:val="20"/>
              </w:rPr>
              <w:t xml:space="preserve">Slate 700</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000000"/>
                <w:sz w:val="20"/>
                <w:szCs w:val="20"/>
              </w:rPr>
              <w:t xml:space="preserve">Warn 500</w:t>
            </w:r>
          </w:p>
        </w:tc>
        <w:tc>
          <w:tcPr>
            <w:tcW w:type="dxa" w:w="24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Student is barred.</w:t>
            </w:r>
          </w:p>
        </w:tc>
      </w:tr>
      <w:tr>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Graduated</w:t>
            </w:r>
          </w:p>
        </w:tc>
        <w:tc>
          <w:tcPr>
            <w:tcW w:type="dxa" w:w="1500"/>
            <w:tcBorders>
              <w:top w:val="single" w:color="D1D5DB" w:sz="6"/>
              <w:left w:val="single" w:color="D1D5DB" w:sz="6"/>
              <w:bottom w:val="single" w:color="D1D5DB" w:sz="6"/>
              <w:right w:val="single" w:color="D1D5DB" w:sz="6"/>
            </w:tcBorders>
            <w:shd w:fill="E4E8F8" w:val="clear"/>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000000"/>
                <w:sz w:val="20"/>
                <w:szCs w:val="20"/>
              </w:rPr>
              <w:t xml:space="preserve">#E4E8F8</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000000"/>
                <w:sz w:val="20"/>
                <w:szCs w:val="20"/>
              </w:rPr>
              <w:t xml:space="preserve">#2A3A85</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000000"/>
                <w:sz w:val="20"/>
                <w:szCs w:val="20"/>
              </w:rPr>
              <w:t xml:space="preserve">Indigo 300</w:t>
            </w:r>
          </w:p>
        </w:tc>
        <w:tc>
          <w:tcPr>
            <w:tcW w:type="dxa" w:w="24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Student has completed their programme.</w:t>
            </w:r>
          </w:p>
        </w:tc>
      </w:tr>
    </w:tbl>
    <w:p>
      <w:pPr>
        <w:spacing w:after="160"/>
      </w:pPr>
      <w:r>
        <w:t xml:space="preserve"/>
      </w:r>
    </w:p>
    <w:p>
      <w:pPr>
        <w:pStyle w:val="Heading3"/>
        <w:spacing w:after="100" w:before="220"/>
      </w:pPr>
      <w:r>
        <w:rPr>
          <w:rFonts w:ascii="Times New Roman" w:cs="Times New Roman" w:eastAsia="Times New Roman" w:hAnsi="Times New Roman"/>
          <w:b/>
          <w:bCs/>
          <w:color w:val="131C4A"/>
          <w:sz w:val="23"/>
          <w:szCs w:val="23"/>
        </w:rPr>
        <w:t xml:space="preserve">6.5.3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Type</w:t>
            </w:r>
          </w:p>
        </w:tc>
        <w:tc>
          <w:tcPr>
            <w:tcW w:type="dxa" w:w="73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Specification</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Primary</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Background Indigo 700, text white, 10-pixel radius, 15-pixel vertical padding, Manrope 600 14 px. Hover: Indigo 600 with a soft drop shadow. Used for the single most important action on a page (Sign In, Save, Register Student).</w:t>
            </w:r>
          </w:p>
        </w:tc>
      </w:tr>
      <w:tr>
        <w:tc>
          <w:tcPr>
            <w:tcW w:type="dxa" w:w="200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Secondary</w:t>
            </w:r>
          </w:p>
        </w:tc>
        <w:tc>
          <w:tcPr>
            <w:tcW w:type="dxa" w:w="7360"/>
            <w:tcBorders>
              <w:top w:val="single" w:color="D1D5DB" w:sz="6"/>
              <w:left w:val="single" w:color="D1D5DB" w:sz="6"/>
              <w:bottom w:val="single" w:color="D1D5DB" w:sz="6"/>
              <w:right w:val="single" w:color="D1D5DB" w:sz="6"/>
            </w:tcBorders>
            <w:shd w:fill="F9FA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Transparent background, 1.5-pixel Slate 300 border, Indigo 700 text. Hover: Slate 50 background. Used for non-primary actions (Cancel, Back).</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Destructive</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Background Deny 700, text white. Used for any action that cannot be undone (Deactivate User, Suspend Student). Always preceded by a confirmation dialog.</w:t>
            </w:r>
          </w:p>
        </w:tc>
      </w:tr>
    </w:tbl>
    <w:p>
      <w:r>
        <w:br w:type="page"/>
      </w:r>
    </w:p>
    <w:p>
      <w:pPr>
        <w:pStyle w:val="Heading1"/>
        <w:spacing w:after="200" w:before="360"/>
      </w:pPr>
      <w:r>
        <w:rPr>
          <w:rFonts w:ascii="Times New Roman" w:cs="Times New Roman" w:eastAsia="Times New Roman" w:hAnsi="Times New Roman"/>
          <w:b/>
          <w:bCs/>
          <w:color w:val="131C4A"/>
          <w:sz w:val="32"/>
          <w:szCs w:val="32"/>
        </w:rPr>
        <w:t xml:space="preserve">7. Data Requirements</w:t>
      </w:r>
    </w:p>
    <w:p>
      <w:pPr>
        <w:pStyle w:val="Heading2"/>
        <w:spacing w:after="140" w:before="280"/>
      </w:pPr>
      <w:r>
        <w:rPr>
          <w:rFonts w:ascii="Times New Roman" w:cs="Times New Roman" w:eastAsia="Times New Roman" w:hAnsi="Times New Roman"/>
          <w:b/>
          <w:bCs/>
          <w:color w:val="2A3A85"/>
          <w:sz w:val="26"/>
          <w:szCs w:val="26"/>
        </w:rPr>
        <w:t xml:space="preserve">7.1 Logical Data Model</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persists four logical entities. The relationships among them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Entity</w:t>
            </w:r>
          </w:p>
        </w:tc>
        <w:tc>
          <w:tcPr>
            <w:tcW w:type="dxa" w:w="71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Purpose</w:t>
            </w:r>
          </w:p>
        </w:tc>
      </w:tr>
      <w:tr>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1"/>
                <w:szCs w:val="21"/>
              </w:rPr>
              <w:t xml:space="preserve">students</w:t>
            </w:r>
          </w:p>
        </w:tc>
        <w:tc>
          <w:tcPr>
            <w:tcW w:type="dxa" w:w="7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One row per enrolled student. Carries the barcode, photograph reference, and current status.</w:t>
            </w:r>
          </w:p>
        </w:tc>
      </w:tr>
      <w:tr>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1"/>
                <w:szCs w:val="21"/>
              </w:rPr>
              <w:t xml:space="preserve">users</w:t>
            </w:r>
          </w:p>
        </w:tc>
        <w:tc>
          <w:tcPr>
            <w:tcW w:type="dxa" w:w="7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One row per authenticated user (security officer or administrator).</w:t>
            </w:r>
          </w:p>
        </w:tc>
      </w:tr>
      <w:tr>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1"/>
                <w:szCs w:val="21"/>
              </w:rPr>
              <w:t xml:space="preserve">access_logs</w:t>
            </w:r>
          </w:p>
        </w:tc>
        <w:tc>
          <w:tcPr>
            <w:tcW w:type="dxa" w:w="7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Append-only event store. One row per verification scan, granted or denied.</w:t>
            </w:r>
          </w:p>
        </w:tc>
      </w:tr>
      <w:tr>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1"/>
                <w:szCs w:val="21"/>
              </w:rPr>
              <w:t xml:space="preserve">settings</w:t>
            </w:r>
          </w:p>
        </w:tc>
        <w:tc>
          <w:tcPr>
            <w:tcW w:type="dxa" w:w="71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Key-value store for institution-level configuration.</w:t>
            </w:r>
          </w:p>
        </w:tc>
      </w:tr>
    </w:tbl>
    <w:p>
      <w:pPr>
        <w:spacing w:after="160"/>
      </w:pPr>
      <w:r>
        <w:t xml:space="preserve"/>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Relationships:</w:t>
      </w:r>
    </w:p>
    <w:p>
      <w:pPr>
        <w:pStyle w:val="ListParagraph"/>
        <w:numPr>
          <w:ilvl w:val="0"/>
          <w:numId w:val="2"/>
        </w:numPr>
        <w:spacing w:after="80"/>
        <w:jc w:val="both"/>
      </w:pPr>
      <w:r>
        <w:rPr>
          <w:rFonts w:ascii="Times New Roman" w:cs="Times New Roman" w:eastAsia="Times New Roman" w:hAnsi="Times New Roman"/>
          <w:sz w:val="22"/>
          <w:szCs w:val="22"/>
        </w:rPr>
        <w:t xml:space="preserve">One student to many access_logs (one student may be scanned many times).</w:t>
      </w:r>
    </w:p>
    <w:p>
      <w:pPr>
        <w:pStyle w:val="ListParagraph"/>
        <w:numPr>
          <w:ilvl w:val="0"/>
          <w:numId w:val="2"/>
        </w:numPr>
        <w:spacing w:after="80"/>
        <w:jc w:val="both"/>
      </w:pPr>
      <w:r>
        <w:rPr>
          <w:rFonts w:ascii="Times New Roman" w:cs="Times New Roman" w:eastAsia="Times New Roman" w:hAnsi="Times New Roman"/>
          <w:sz w:val="22"/>
          <w:szCs w:val="22"/>
        </w:rPr>
        <w:t xml:space="preserve">One user to many access_logs (one officer records many scans during a shift).</w:t>
      </w:r>
    </w:p>
    <w:p>
      <w:pPr>
        <w:pStyle w:val="ListParagraph"/>
        <w:numPr>
          <w:ilvl w:val="0"/>
          <w:numId w:val="2"/>
        </w:numPr>
        <w:spacing w:after="80"/>
        <w:jc w:val="both"/>
      </w:pPr>
      <w:r>
        <w:rPr>
          <w:rFonts w:ascii="Times New Roman" w:cs="Times New Roman" w:eastAsia="Times New Roman" w:hAnsi="Times New Roman"/>
          <w:sz w:val="22"/>
          <w:szCs w:val="22"/>
        </w:rPr>
        <w:t xml:space="preserve">Foreign keys on access_logs use ON DELETE SET NULL so that historical events survive a student or user record being removed from the operational tables.</w:t>
      </w:r>
    </w:p>
    <w:p>
      <w:pPr>
        <w:pStyle w:val="Heading2"/>
        <w:spacing w:after="140" w:before="280"/>
      </w:pPr>
      <w:r>
        <w:rPr>
          <w:rFonts w:ascii="Times New Roman" w:cs="Times New Roman" w:eastAsia="Times New Roman" w:hAnsi="Times New Roman"/>
          <w:b/>
          <w:bCs/>
          <w:color w:val="2A3A85"/>
          <w:sz w:val="26"/>
          <w:szCs w:val="26"/>
        </w:rPr>
        <w:t xml:space="preserve">7.2 Data Dictionary</w:t>
      </w:r>
    </w:p>
    <w:p>
      <w:pPr>
        <w:pStyle w:val="Heading3"/>
        <w:spacing w:after="100" w:before="220"/>
      </w:pPr>
      <w:r>
        <w:rPr>
          <w:rFonts w:ascii="Times New Roman" w:cs="Times New Roman" w:eastAsia="Times New Roman" w:hAnsi="Times New Roman"/>
          <w:b/>
          <w:bCs/>
          <w:color w:val="131C4A"/>
          <w:sz w:val="23"/>
          <w:szCs w:val="23"/>
        </w:rPr>
        <w:t xml:space="preserve">7.2.1 Table: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Field</w:t>
            </w:r>
          </w:p>
        </w:tc>
        <w:tc>
          <w:tcPr>
            <w:tcW w:type="dxa" w:w="1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Type</w:t>
            </w:r>
          </w:p>
        </w:tc>
        <w:tc>
          <w:tcPr>
            <w:tcW w:type="dxa" w:w="12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Nullable</w:t>
            </w:r>
          </w:p>
        </w:tc>
        <w:tc>
          <w:tcPr>
            <w:tcW w:type="dxa" w:w="43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Constraints / Notes</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student_id</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INT UNSIGNED</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Primary key, auto-increment.</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admission_no</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VARCHAR(20)</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Unique. The College’s admission number.</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barcode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VARCHAR(30)</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Unique. Format: BCD + admission_no.</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full_name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VARCHAR(120)</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Surname-first; UTF-8 collation.</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course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VARCHAR(80)</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Programme of study.</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nta_level</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TINYINT</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4, 5, 6, 7, or 8.</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photo_path</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VARCHAR(255)</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6B7280"/>
                <w:sz w:val="20"/>
                <w:szCs w:val="20"/>
              </w:rPr>
              <w:t xml:space="preserve">Yes</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Relative path under /uploads/photos/.</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status</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ENUM</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active | suspended | graduated. Defaults to active.</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created_at</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DATETIME</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Set on insert.</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updated_at</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DATETIME</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Set on insert and on update.</w:t>
            </w:r>
          </w:p>
        </w:tc>
      </w:tr>
    </w:tbl>
    <w:p>
      <w:pPr>
        <w:spacing w:after="200"/>
      </w:pPr>
      <w:r>
        <w:t xml:space="preserve"/>
      </w:r>
    </w:p>
    <w:p>
      <w:pPr>
        <w:pStyle w:val="Heading3"/>
        <w:spacing w:after="100" w:before="220"/>
      </w:pPr>
      <w:r>
        <w:rPr>
          <w:rFonts w:ascii="Times New Roman" w:cs="Times New Roman" w:eastAsia="Times New Roman" w:hAnsi="Times New Roman"/>
          <w:b/>
          <w:bCs/>
          <w:color w:val="131C4A"/>
          <w:sz w:val="23"/>
          <w:szCs w:val="23"/>
        </w:rPr>
        <w:t xml:space="preserve">7.2.2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Field</w:t>
            </w:r>
          </w:p>
        </w:tc>
        <w:tc>
          <w:tcPr>
            <w:tcW w:type="dxa" w:w="1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Type</w:t>
            </w:r>
          </w:p>
        </w:tc>
        <w:tc>
          <w:tcPr>
            <w:tcW w:type="dxa" w:w="12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Nullable</w:t>
            </w:r>
          </w:p>
        </w:tc>
        <w:tc>
          <w:tcPr>
            <w:tcW w:type="dxa" w:w="43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Constraints / Notes</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user_id</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INT UNSIGNED</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Primary key, auto-increment.</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username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VARCHAR(32)</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Unique.</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password_hash</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VARCHAR(255)</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bcrypt hash, cost 12 or higher.</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role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ENUM</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admin | security.</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full_name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VARCHAR(120)</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Display name.</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is_active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BOOLEAN</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Defaults to TRUE.</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last_login</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DATETIME</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6B7280"/>
                <w:sz w:val="20"/>
                <w:szCs w:val="20"/>
              </w:rPr>
              <w:t xml:space="preserve">Yes</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Set on each successful login.</w:t>
            </w:r>
          </w:p>
        </w:tc>
      </w:tr>
    </w:tbl>
    <w:p>
      <w:pPr>
        <w:spacing w:after="200"/>
      </w:pPr>
      <w:r>
        <w:t xml:space="preserve"/>
      </w:r>
    </w:p>
    <w:p>
      <w:pPr>
        <w:pStyle w:val="Heading3"/>
        <w:spacing w:after="100" w:before="220"/>
      </w:pPr>
      <w:r>
        <w:rPr>
          <w:rFonts w:ascii="Times New Roman" w:cs="Times New Roman" w:eastAsia="Times New Roman" w:hAnsi="Times New Roman"/>
          <w:b/>
          <w:bCs/>
          <w:color w:val="131C4A"/>
          <w:sz w:val="23"/>
          <w:szCs w:val="23"/>
        </w:rPr>
        <w:t xml:space="preserve">7.2.3 Table: access_logs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Field</w:t>
            </w:r>
          </w:p>
        </w:tc>
        <w:tc>
          <w:tcPr>
            <w:tcW w:type="dxa" w:w="1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Type</w:t>
            </w:r>
          </w:p>
        </w:tc>
        <w:tc>
          <w:tcPr>
            <w:tcW w:type="dxa" w:w="12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Nullable</w:t>
            </w:r>
          </w:p>
        </w:tc>
        <w:tc>
          <w:tcPr>
            <w:tcW w:type="dxa" w:w="43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Constraints / Notes</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log_id</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BIGINT UNSIGNED</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Primary key, auto-increment.</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student_id</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INT UNSIGNED</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6B7280"/>
                <w:sz w:val="20"/>
                <w:szCs w:val="20"/>
              </w:rPr>
              <w:t xml:space="preserve">Yes</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Foreign key → students.student_id, ON DELETE SET NULL.</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user_id</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INT UNSIGNED</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6B7280"/>
                <w:sz w:val="20"/>
                <w:szCs w:val="20"/>
              </w:rPr>
              <w:t xml:space="preserve">Yes</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Foreign key → users.user_id, ON DELETE SET NULL.</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scan_time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DATETIME</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Time of the scan, indexed.</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decision</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ENUM</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granted | denied.</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reason</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VARCHAR(80)</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Free-text explanation.</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gate_location</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VARCHAR(40)</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From settings; defaults to Main Gate.</w:t>
            </w:r>
          </w:p>
        </w:tc>
      </w:tr>
      <w:tr>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raw_input</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VARCHAR(60)</w:t>
            </w:r>
          </w:p>
        </w:tc>
        <w:tc>
          <w:tcPr>
            <w:tcW w:type="dxa" w:w="1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952018"/>
                <w:sz w:val="20"/>
                <w:szCs w:val="20"/>
              </w:rPr>
              <w:t xml:space="preserve">No</w:t>
            </w:r>
          </w:p>
        </w:tc>
        <w:tc>
          <w:tcPr>
            <w:tcW w:type="dxa" w:w="4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The barcode string as received from the scanner.</w:t>
            </w:r>
          </w:p>
        </w:tc>
      </w:tr>
    </w:tbl>
    <w:p>
      <w:pPr>
        <w:spacing w:after="200"/>
      </w:pPr>
      <w:r>
        <w:t xml:space="preserve"/>
      </w:r>
    </w:p>
    <w:p>
      <w:pPr>
        <w:pStyle w:val="Heading3"/>
        <w:spacing w:after="100" w:before="220"/>
      </w:pPr>
      <w:r>
        <w:rPr>
          <w:rFonts w:ascii="Times New Roman" w:cs="Times New Roman" w:eastAsia="Times New Roman" w:hAnsi="Times New Roman"/>
          <w:b/>
          <w:bCs/>
          <w:color w:val="131C4A"/>
          <w:sz w:val="23"/>
          <w:szCs w:val="23"/>
        </w:rPr>
        <w:t xml:space="preserve">7.2.4 Table: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Key</w:t>
            </w:r>
          </w:p>
        </w:tc>
        <w:tc>
          <w:tcPr>
            <w:tcW w:type="dxa" w:w="24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Default</w:t>
            </w:r>
          </w:p>
        </w:tc>
        <w:tc>
          <w:tcPr>
            <w:tcW w:type="dxa" w:w="45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Notes</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institution_name</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Arusha Technical College</w:t>
            </w:r>
          </w:p>
        </w:tc>
        <w:tc>
          <w:tcPr>
            <w:tcW w:type="dxa" w:w="4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Displayed on every page header.</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gate_location</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Main Gate</w:t>
            </w:r>
          </w:p>
        </w:tc>
        <w:tc>
          <w:tcPr>
            <w:tcW w:type="dxa" w:w="4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Recorded in every access log.</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session_timeout</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30</w:t>
            </w:r>
          </w:p>
        </w:tc>
        <w:tc>
          <w:tcPr>
            <w:tcW w:type="dxa" w:w="4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Minutes of idleness before automatic logout.</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academic_year</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2025/2026</w:t>
            </w:r>
          </w:p>
        </w:tc>
        <w:tc>
          <w:tcPr>
            <w:tcW w:type="dxa" w:w="4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Displayed on the dashboard.</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bCs/>
                <w:i w:val="false"/>
                <w:iCs w:val="false"/>
                <w:color w:val="2A3A85"/>
                <w:sz w:val="20"/>
                <w:szCs w:val="20"/>
              </w:rPr>
              <w:t xml:space="preserve">enable_tts</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0"/>
                <w:szCs w:val="20"/>
              </w:rPr>
              <w:t xml:space="preserve">true</w:t>
            </w:r>
          </w:p>
        </w:tc>
        <w:tc>
          <w:tcPr>
            <w:tcW w:type="dxa" w:w="45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Whether the gate screen announces decisions aloud.</w:t>
            </w:r>
          </w:p>
        </w:tc>
      </w:tr>
    </w:tbl>
    <w:p>
      <w:r>
        <w:br w:type="page"/>
      </w:r>
    </w:p>
    <w:p>
      <w:pPr>
        <w:pStyle w:val="Heading1"/>
        <w:spacing w:after="200" w:before="360"/>
      </w:pPr>
      <w:r>
        <w:rPr>
          <w:rFonts w:ascii="Times New Roman" w:cs="Times New Roman" w:eastAsia="Times New Roman" w:hAnsi="Times New Roman"/>
          <w:b/>
          <w:bCs/>
          <w:color w:val="131C4A"/>
          <w:sz w:val="32"/>
          <w:szCs w:val="32"/>
        </w:rPr>
        <w:t xml:space="preserve">8. Use Case Specifications</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Three principal use cases are described in detail. They correspond to the workflows that occur most frequently in the field.</w:t>
      </w:r>
    </w:p>
    <w:p>
      <w:pPr>
        <w:pStyle w:val="Heading2"/>
        <w:spacing w:after="60" w:before="280"/>
      </w:pPr>
      <w:r>
        <w:rPr>
          <w:rFonts w:ascii="Times New Roman" w:cs="Times New Roman" w:eastAsia="Times New Roman" w:hAnsi="Times New Roman"/>
          <w:b/>
          <w:bCs/>
          <w:color w:val="C8861D"/>
          <w:sz w:val="26"/>
          <w:szCs w:val="26"/>
        </w:rPr>
        <w:t xml:space="preserve">UC-01  ·  </w:t>
      </w:r>
      <w:r>
        <w:rPr>
          <w:rFonts w:ascii="Times New Roman" w:cs="Times New Roman" w:eastAsia="Times New Roman" w:hAnsi="Times New Roman"/>
          <w:b/>
          <w:bCs/>
          <w:color w:val="2A3A85"/>
          <w:sz w:val="26"/>
          <w:szCs w:val="26"/>
        </w:rPr>
        <w:t xml:space="preserve">Verify a Student at the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Actor</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Security Officer</w:t>
            </w:r>
          </w:p>
        </w:tc>
      </w:tr>
      <w:tr>
        <w:tc>
          <w:tcPr>
            <w:tcW w:type="dxa" w:w="2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Preconditions</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The officer is logged in and the gate screen is displayed in kiosk mode.</w:t>
            </w:r>
          </w:p>
        </w:tc>
      </w:tr>
      <w:tr>
        <w:tc>
          <w:tcPr>
            <w:tcW w:type="dxa" w:w="2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Main Flow</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spacing w:after="60"/>
            </w:pPr>
            <w:r>
              <w:rPr>
                <w:rFonts w:ascii="Consolas" w:cs="Consolas" w:eastAsia="Consolas" w:hAnsi="Consolas"/>
                <w:b/>
                <w:bCs/>
                <w:color w:val="C8861D"/>
                <w:sz w:val="22"/>
                <w:szCs w:val="22"/>
              </w:rPr>
              <w:t xml:space="preserve">1. </w:t>
            </w:r>
            <w:r>
              <w:rPr>
                <w:rFonts w:ascii="Times New Roman" w:cs="Times New Roman" w:eastAsia="Times New Roman" w:hAnsi="Times New Roman"/>
                <w:sz w:val="22"/>
                <w:szCs w:val="22"/>
              </w:rPr>
              <w:t xml:space="preserve">A student approaches the gate and presents their identification card.</w:t>
            </w:r>
          </w:p>
          <w:p>
            <w:pPr>
              <w:spacing w:after="60"/>
            </w:pPr>
            <w:r>
              <w:rPr>
                <w:rFonts w:ascii="Consolas" w:cs="Consolas" w:eastAsia="Consolas" w:hAnsi="Consolas"/>
                <w:b/>
                <w:bCs/>
                <w:color w:val="C8861D"/>
                <w:sz w:val="22"/>
                <w:szCs w:val="22"/>
              </w:rPr>
              <w:t xml:space="preserve">2. </w:t>
            </w:r>
            <w:r>
              <w:rPr>
                <w:rFonts w:ascii="Times New Roman" w:cs="Times New Roman" w:eastAsia="Times New Roman" w:hAnsi="Times New Roman"/>
                <w:sz w:val="22"/>
                <w:szCs w:val="22"/>
              </w:rPr>
              <w:t xml:space="preserve">The officer points the USB barcode scanner at the card.</w:t>
            </w:r>
          </w:p>
          <w:p>
            <w:pPr>
              <w:spacing w:after="60"/>
            </w:pPr>
            <w:r>
              <w:rPr>
                <w:rFonts w:ascii="Consolas" w:cs="Consolas" w:eastAsia="Consolas" w:hAnsi="Consolas"/>
                <w:b/>
                <w:bCs/>
                <w:color w:val="C8861D"/>
                <w:sz w:val="22"/>
                <w:szCs w:val="22"/>
              </w:rPr>
              <w:t xml:space="preserve">3. </w:t>
            </w:r>
            <w:r>
              <w:rPr>
                <w:rFonts w:ascii="Times New Roman" w:cs="Times New Roman" w:eastAsia="Times New Roman" w:hAnsi="Times New Roman"/>
                <w:sz w:val="22"/>
                <w:szCs w:val="22"/>
              </w:rPr>
              <w:t xml:space="preserve">The scanner reads the barcode and transmits the encoded string followed by an Enter keystroke.</w:t>
            </w:r>
          </w:p>
          <w:p>
            <w:pPr>
              <w:spacing w:after="60"/>
            </w:pPr>
            <w:r>
              <w:rPr>
                <w:rFonts w:ascii="Consolas" w:cs="Consolas" w:eastAsia="Consolas" w:hAnsi="Consolas"/>
                <w:b/>
                <w:bCs/>
                <w:color w:val="C8861D"/>
                <w:sz w:val="22"/>
                <w:szCs w:val="22"/>
              </w:rPr>
              <w:t xml:space="preserve">4. </w:t>
            </w:r>
            <w:r>
              <w:rPr>
                <w:rFonts w:ascii="Times New Roman" w:cs="Times New Roman" w:eastAsia="Times New Roman" w:hAnsi="Times New Roman"/>
                <w:sz w:val="22"/>
                <w:szCs w:val="22"/>
              </w:rPr>
              <w:t xml:space="preserve">The System looks up the barcode in the students table.</w:t>
            </w:r>
          </w:p>
          <w:p>
            <w:pPr>
              <w:spacing w:after="60"/>
            </w:pPr>
            <w:r>
              <w:rPr>
                <w:rFonts w:ascii="Consolas" w:cs="Consolas" w:eastAsia="Consolas" w:hAnsi="Consolas"/>
                <w:b/>
                <w:bCs/>
                <w:color w:val="C8861D"/>
                <w:sz w:val="22"/>
                <w:szCs w:val="22"/>
              </w:rPr>
              <w:t xml:space="preserve">5. </w:t>
            </w:r>
            <w:r>
              <w:rPr>
                <w:rFonts w:ascii="Times New Roman" w:cs="Times New Roman" w:eastAsia="Times New Roman" w:hAnsi="Times New Roman"/>
                <w:sz w:val="22"/>
                <w:szCs w:val="22"/>
              </w:rPr>
              <w:t xml:space="preserve">The System decides the outcome based on the student’s status.</w:t>
            </w:r>
          </w:p>
          <w:p>
            <w:pPr>
              <w:spacing w:after="60"/>
            </w:pPr>
            <w:r>
              <w:rPr>
                <w:rFonts w:ascii="Consolas" w:cs="Consolas" w:eastAsia="Consolas" w:hAnsi="Consolas"/>
                <w:b/>
                <w:bCs/>
                <w:color w:val="C8861D"/>
                <w:sz w:val="22"/>
                <w:szCs w:val="22"/>
              </w:rPr>
              <w:t xml:space="preserve">6. </w:t>
            </w:r>
            <w:r>
              <w:rPr>
                <w:rFonts w:ascii="Times New Roman" w:cs="Times New Roman" w:eastAsia="Times New Roman" w:hAnsi="Times New Roman"/>
                <w:sz w:val="22"/>
                <w:szCs w:val="22"/>
              </w:rPr>
              <w:t xml:space="preserve">The System inserts a row into access_logs.</w:t>
            </w:r>
          </w:p>
          <w:p>
            <w:pPr>
              <w:spacing w:after="60"/>
            </w:pPr>
            <w:r>
              <w:rPr>
                <w:rFonts w:ascii="Consolas" w:cs="Consolas" w:eastAsia="Consolas" w:hAnsi="Consolas"/>
                <w:b/>
                <w:bCs/>
                <w:color w:val="C8861D"/>
                <w:sz w:val="22"/>
                <w:szCs w:val="22"/>
              </w:rPr>
              <w:t xml:space="preserve">7. </w:t>
            </w:r>
            <w:r>
              <w:rPr>
                <w:rFonts w:ascii="Times New Roman" w:cs="Times New Roman" w:eastAsia="Times New Roman" w:hAnsi="Times New Roman"/>
                <w:sz w:val="22"/>
                <w:szCs w:val="22"/>
              </w:rPr>
              <w:t xml:space="preserve">The System renders the verdict on screen and announces it through the Web Speech API.</w:t>
            </w:r>
          </w:p>
          <w:p>
            <w:pPr>
              <w:spacing w:after="60"/>
            </w:pPr>
            <w:r>
              <w:rPr>
                <w:rFonts w:ascii="Consolas" w:cs="Consolas" w:eastAsia="Consolas" w:hAnsi="Consolas"/>
                <w:b/>
                <w:bCs/>
                <w:color w:val="C8861D"/>
                <w:sz w:val="22"/>
                <w:szCs w:val="22"/>
              </w:rPr>
              <w:t xml:space="preserve">8. </w:t>
            </w:r>
            <w:r>
              <w:rPr>
                <w:rFonts w:ascii="Times New Roman" w:cs="Times New Roman" w:eastAsia="Times New Roman" w:hAnsi="Times New Roman"/>
                <w:sz w:val="22"/>
                <w:szCs w:val="22"/>
              </w:rPr>
              <w:t xml:space="preserve">The officer admits or refuses the student based on the verdict.</w:t>
            </w:r>
          </w:p>
          <w:p>
            <w:pPr>
              <w:spacing w:after="60"/>
            </w:pPr>
            <w:r>
              <w:rPr>
                <w:rFonts w:ascii="Consolas" w:cs="Consolas" w:eastAsia="Consolas" w:hAnsi="Consolas"/>
                <w:b/>
                <w:bCs/>
                <w:color w:val="C8861D"/>
                <w:sz w:val="22"/>
                <w:szCs w:val="22"/>
              </w:rPr>
              <w:t xml:space="preserve">9. </w:t>
            </w:r>
            <w:r>
              <w:rPr>
                <w:rFonts w:ascii="Times New Roman" w:cs="Times New Roman" w:eastAsia="Times New Roman" w:hAnsi="Times New Roman"/>
                <w:sz w:val="22"/>
                <w:szCs w:val="22"/>
              </w:rPr>
              <w:t xml:space="preserve">The System clears the input field and returns to the ready state for the next scan.</w:t>
            </w:r>
          </w:p>
        </w:tc>
      </w:tr>
      <w:tr>
        <w:tc>
          <w:tcPr>
            <w:tcW w:type="dxa" w:w="2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Postconditions</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An immutable access-log entry has been written. The gate screen is ready to receive the next scan.</w:t>
            </w:r>
          </w:p>
        </w:tc>
      </w:tr>
      <w:tr>
        <w:tc>
          <w:tcPr>
            <w:tcW w:type="dxa" w:w="2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Alternate Flows</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pStyle w:val="ListParagraph"/>
              <w:numPr>
                <w:ilvl w:val="0"/>
                <w:numId w:val="2"/>
              </w:numPr>
              <w:spacing w:after="60"/>
            </w:pPr>
            <w:r>
              <w:rPr>
                <w:rFonts w:ascii="Times New Roman" w:cs="Times New Roman" w:eastAsia="Times New Roman" w:hAnsi="Times New Roman"/>
                <w:sz w:val="22"/>
                <w:szCs w:val="22"/>
              </w:rPr>
              <w:t xml:space="preserve">If the barcode is not found in the database, the verdict is Denied with reason “Unknown barcode”.</w:t>
            </w:r>
          </w:p>
          <w:p>
            <w:pPr>
              <w:pStyle w:val="ListParagraph"/>
              <w:numPr>
                <w:ilvl w:val="0"/>
                <w:numId w:val="2"/>
              </w:numPr>
              <w:spacing w:after="60"/>
            </w:pPr>
            <w:r>
              <w:rPr>
                <w:rFonts w:ascii="Times New Roman" w:cs="Times New Roman" w:eastAsia="Times New Roman" w:hAnsi="Times New Roman"/>
                <w:sz w:val="22"/>
                <w:szCs w:val="22"/>
              </w:rPr>
              <w:t xml:space="preserve">If the student’s status is suspended or graduated, the verdict is Denied with the corresponding reason.</w:t>
            </w:r>
          </w:p>
          <w:p>
            <w:pPr>
              <w:pStyle w:val="ListParagraph"/>
              <w:numPr>
                <w:ilvl w:val="0"/>
                <w:numId w:val="2"/>
              </w:numPr>
              <w:spacing w:after="60"/>
            </w:pPr>
            <w:r>
              <w:rPr>
                <w:rFonts w:ascii="Times New Roman" w:cs="Times New Roman" w:eastAsia="Times New Roman" w:hAnsi="Times New Roman"/>
                <w:sz w:val="22"/>
                <w:szCs w:val="22"/>
              </w:rPr>
              <w:t xml:space="preserve">If the System cannot reach the database, the verdict is replaced with a System Error message and the officer falls back to manual identification.</w:t>
            </w:r>
          </w:p>
        </w:tc>
      </w:tr>
    </w:tbl>
    <w:p>
      <w:pPr>
        <w:spacing w:after="160"/>
      </w:pPr>
      <w:r>
        <w:t xml:space="preserve"/>
      </w:r>
    </w:p>
    <w:p>
      <w:pPr>
        <w:pStyle w:val="Heading2"/>
        <w:spacing w:after="60" w:before="280"/>
      </w:pPr>
      <w:r>
        <w:rPr>
          <w:rFonts w:ascii="Times New Roman" w:cs="Times New Roman" w:eastAsia="Times New Roman" w:hAnsi="Times New Roman"/>
          <w:b/>
          <w:bCs/>
          <w:color w:val="C8861D"/>
          <w:sz w:val="26"/>
          <w:szCs w:val="26"/>
        </w:rPr>
        <w:t xml:space="preserve">UC-02  ·  </w:t>
      </w:r>
      <w:r>
        <w:rPr>
          <w:rFonts w:ascii="Times New Roman" w:cs="Times New Roman" w:eastAsia="Times New Roman" w:hAnsi="Times New Roman"/>
          <w:b/>
          <w:bCs/>
          <w:color w:val="2A3A85"/>
          <w:sz w:val="26"/>
          <w:szCs w:val="26"/>
        </w:rPr>
        <w:t xml:space="preserve">Register a New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Actor</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Administrator</w:t>
            </w:r>
          </w:p>
        </w:tc>
      </w:tr>
      <w:tr>
        <w:tc>
          <w:tcPr>
            <w:tcW w:type="dxa" w:w="2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Preconditions</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The administrator is logged in and has the student’s admission record and a passport-style photograph available.</w:t>
            </w:r>
          </w:p>
        </w:tc>
      </w:tr>
      <w:tr>
        <w:tc>
          <w:tcPr>
            <w:tcW w:type="dxa" w:w="2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Main Flow</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spacing w:after="60"/>
            </w:pPr>
            <w:r>
              <w:rPr>
                <w:rFonts w:ascii="Consolas" w:cs="Consolas" w:eastAsia="Consolas" w:hAnsi="Consolas"/>
                <w:b/>
                <w:bCs/>
                <w:color w:val="C8861D"/>
                <w:sz w:val="22"/>
                <w:szCs w:val="22"/>
              </w:rPr>
              <w:t xml:space="preserve">1. </w:t>
            </w:r>
            <w:r>
              <w:rPr>
                <w:rFonts w:ascii="Times New Roman" w:cs="Times New Roman" w:eastAsia="Times New Roman" w:hAnsi="Times New Roman"/>
                <w:sz w:val="22"/>
                <w:szCs w:val="22"/>
              </w:rPr>
              <w:t xml:space="preserve">The administrator navigates to the Students page.</w:t>
            </w:r>
          </w:p>
          <w:p>
            <w:pPr>
              <w:spacing w:after="60"/>
            </w:pPr>
            <w:r>
              <w:rPr>
                <w:rFonts w:ascii="Consolas" w:cs="Consolas" w:eastAsia="Consolas" w:hAnsi="Consolas"/>
                <w:b/>
                <w:bCs/>
                <w:color w:val="C8861D"/>
                <w:sz w:val="22"/>
                <w:szCs w:val="22"/>
              </w:rPr>
              <w:t xml:space="preserve">2. </w:t>
            </w:r>
            <w:r>
              <w:rPr>
                <w:rFonts w:ascii="Times New Roman" w:cs="Times New Roman" w:eastAsia="Times New Roman" w:hAnsi="Times New Roman"/>
                <w:sz w:val="22"/>
                <w:szCs w:val="22"/>
              </w:rPr>
              <w:t xml:space="preserve">The administrator clicks Register Student.</w:t>
            </w:r>
          </w:p>
          <w:p>
            <w:pPr>
              <w:spacing w:after="60"/>
            </w:pPr>
            <w:r>
              <w:rPr>
                <w:rFonts w:ascii="Consolas" w:cs="Consolas" w:eastAsia="Consolas" w:hAnsi="Consolas"/>
                <w:b/>
                <w:bCs/>
                <w:color w:val="C8861D"/>
                <w:sz w:val="22"/>
                <w:szCs w:val="22"/>
              </w:rPr>
              <w:t xml:space="preserve">3. </w:t>
            </w:r>
            <w:r>
              <w:rPr>
                <w:rFonts w:ascii="Times New Roman" w:cs="Times New Roman" w:eastAsia="Times New Roman" w:hAnsi="Times New Roman"/>
                <w:sz w:val="22"/>
                <w:szCs w:val="22"/>
              </w:rPr>
              <w:t xml:space="preserve">The administrator enters the student’s admission number, full name, course, and NTA level, and uploads the photograph.</w:t>
            </w:r>
          </w:p>
          <w:p>
            <w:pPr>
              <w:spacing w:after="60"/>
            </w:pPr>
            <w:r>
              <w:rPr>
                <w:rFonts w:ascii="Consolas" w:cs="Consolas" w:eastAsia="Consolas" w:hAnsi="Consolas"/>
                <w:b/>
                <w:bCs/>
                <w:color w:val="C8861D"/>
                <w:sz w:val="22"/>
                <w:szCs w:val="22"/>
              </w:rPr>
              <w:t xml:space="preserve">4. </w:t>
            </w:r>
            <w:r>
              <w:rPr>
                <w:rFonts w:ascii="Times New Roman" w:cs="Times New Roman" w:eastAsia="Times New Roman" w:hAnsi="Times New Roman"/>
                <w:sz w:val="22"/>
                <w:szCs w:val="22"/>
              </w:rPr>
              <w:t xml:space="preserve">The System validates the input and generates the barcode string as “BCD” + admission_no.</w:t>
            </w:r>
          </w:p>
          <w:p>
            <w:pPr>
              <w:spacing w:after="60"/>
            </w:pPr>
            <w:r>
              <w:rPr>
                <w:rFonts w:ascii="Consolas" w:cs="Consolas" w:eastAsia="Consolas" w:hAnsi="Consolas"/>
                <w:b/>
                <w:bCs/>
                <w:color w:val="C8861D"/>
                <w:sz w:val="22"/>
                <w:szCs w:val="22"/>
              </w:rPr>
              <w:t xml:space="preserve">5. </w:t>
            </w:r>
            <w:r>
              <w:rPr>
                <w:rFonts w:ascii="Times New Roman" w:cs="Times New Roman" w:eastAsia="Times New Roman" w:hAnsi="Times New Roman"/>
                <w:sz w:val="22"/>
                <w:szCs w:val="22"/>
              </w:rPr>
              <w:t xml:space="preserve">The System creates the student record with status = active.</w:t>
            </w:r>
          </w:p>
          <w:p>
            <w:pPr>
              <w:spacing w:after="60"/>
            </w:pPr>
            <w:r>
              <w:rPr>
                <w:rFonts w:ascii="Consolas" w:cs="Consolas" w:eastAsia="Consolas" w:hAnsi="Consolas"/>
                <w:b/>
                <w:bCs/>
                <w:color w:val="C8861D"/>
                <w:sz w:val="22"/>
                <w:szCs w:val="22"/>
              </w:rPr>
              <w:t xml:space="preserve">6. </w:t>
            </w:r>
            <w:r>
              <w:rPr>
                <w:rFonts w:ascii="Times New Roman" w:cs="Times New Roman" w:eastAsia="Times New Roman" w:hAnsi="Times New Roman"/>
                <w:sz w:val="22"/>
                <w:szCs w:val="22"/>
              </w:rPr>
              <w:t xml:space="preserve">The administrator clicks Print Barcode.</w:t>
            </w:r>
          </w:p>
          <w:p>
            <w:pPr>
              <w:spacing w:after="60"/>
            </w:pPr>
            <w:r>
              <w:rPr>
                <w:rFonts w:ascii="Consolas" w:cs="Consolas" w:eastAsia="Consolas" w:hAnsi="Consolas"/>
                <w:b/>
                <w:bCs/>
                <w:color w:val="C8861D"/>
                <w:sz w:val="22"/>
                <w:szCs w:val="22"/>
              </w:rPr>
              <w:t xml:space="preserve">7. </w:t>
            </w:r>
            <w:r>
              <w:rPr>
                <w:rFonts w:ascii="Times New Roman" w:cs="Times New Roman" w:eastAsia="Times New Roman" w:hAnsi="Times New Roman"/>
                <w:sz w:val="22"/>
                <w:szCs w:val="22"/>
              </w:rPr>
              <w:t xml:space="preserve">The System renders the Code 128 barcode as a PNG, which the administrator prints onto the identification card stock.</w:t>
            </w:r>
          </w:p>
        </w:tc>
      </w:tr>
      <w:tr>
        <w:tc>
          <w:tcPr>
            <w:tcW w:type="dxa" w:w="2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Postconditions</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The student exists in the database and is ready to be scanned at the gate.</w:t>
            </w:r>
          </w:p>
        </w:tc>
      </w:tr>
      <w:tr>
        <w:tc>
          <w:tcPr>
            <w:tcW w:type="dxa" w:w="2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Alternate Flows</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pStyle w:val="ListParagraph"/>
              <w:numPr>
                <w:ilvl w:val="0"/>
                <w:numId w:val="2"/>
              </w:numPr>
              <w:spacing w:after="60"/>
            </w:pPr>
            <w:r>
              <w:rPr>
                <w:rFonts w:ascii="Times New Roman" w:cs="Times New Roman" w:eastAsia="Times New Roman" w:hAnsi="Times New Roman"/>
                <w:sz w:val="22"/>
                <w:szCs w:val="22"/>
              </w:rPr>
              <w:t xml:space="preserve">If the admission number is already in use, the System rejects the form and highlights the field in Deny 500.</w:t>
            </w:r>
          </w:p>
          <w:p>
            <w:pPr>
              <w:pStyle w:val="ListParagraph"/>
              <w:numPr>
                <w:ilvl w:val="0"/>
                <w:numId w:val="2"/>
              </w:numPr>
              <w:spacing w:after="60"/>
            </w:pPr>
            <w:r>
              <w:rPr>
                <w:rFonts w:ascii="Times New Roman" w:cs="Times New Roman" w:eastAsia="Times New Roman" w:hAnsi="Times New Roman"/>
                <w:sz w:val="22"/>
                <w:szCs w:val="22"/>
              </w:rPr>
              <w:t xml:space="preserve">If the photograph exceeds 2 MB or is not a JPEG/PNG, the System rejects the upload with an explanatory message.</w:t>
            </w:r>
          </w:p>
        </w:tc>
      </w:tr>
    </w:tbl>
    <w:p>
      <w:pPr>
        <w:spacing w:after="160"/>
      </w:pPr>
      <w:r>
        <w:t xml:space="preserve"/>
      </w:r>
    </w:p>
    <w:p>
      <w:pPr>
        <w:pStyle w:val="Heading2"/>
        <w:spacing w:after="60" w:before="280"/>
      </w:pPr>
      <w:r>
        <w:rPr>
          <w:rFonts w:ascii="Times New Roman" w:cs="Times New Roman" w:eastAsia="Times New Roman" w:hAnsi="Times New Roman"/>
          <w:b/>
          <w:bCs/>
          <w:color w:val="C8861D"/>
          <w:sz w:val="26"/>
          <w:szCs w:val="26"/>
        </w:rPr>
        <w:t xml:space="preserve">UC-03  ·  </w:t>
      </w:r>
      <w:r>
        <w:rPr>
          <w:rFonts w:ascii="Times New Roman" w:cs="Times New Roman" w:eastAsia="Times New Roman" w:hAnsi="Times New Roman"/>
          <w:b/>
          <w:bCs/>
          <w:color w:val="2A3A85"/>
          <w:sz w:val="26"/>
          <w:szCs w:val="26"/>
        </w:rPr>
        <w:t xml:space="preserve">Investigate a Denied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Actor</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Administrator</w:t>
            </w:r>
          </w:p>
        </w:tc>
      </w:tr>
      <w:tr>
        <w:tc>
          <w:tcPr>
            <w:tcW w:type="dxa" w:w="2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Preconditions</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The administrator has been informed of a disputed denial and wishes to inspect the relevant log entry.</w:t>
            </w:r>
          </w:p>
        </w:tc>
      </w:tr>
      <w:tr>
        <w:tc>
          <w:tcPr>
            <w:tcW w:type="dxa" w:w="2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Main Flow</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spacing w:after="60"/>
            </w:pPr>
            <w:r>
              <w:rPr>
                <w:rFonts w:ascii="Consolas" w:cs="Consolas" w:eastAsia="Consolas" w:hAnsi="Consolas"/>
                <w:b/>
                <w:bCs/>
                <w:color w:val="C8861D"/>
                <w:sz w:val="22"/>
                <w:szCs w:val="22"/>
              </w:rPr>
              <w:t xml:space="preserve">1. </w:t>
            </w:r>
            <w:r>
              <w:rPr>
                <w:rFonts w:ascii="Times New Roman" w:cs="Times New Roman" w:eastAsia="Times New Roman" w:hAnsi="Times New Roman"/>
                <w:sz w:val="22"/>
                <w:szCs w:val="22"/>
              </w:rPr>
              <w:t xml:space="preserve">The administrator navigates to the Access Logs page.</w:t>
            </w:r>
          </w:p>
          <w:p>
            <w:pPr>
              <w:spacing w:after="60"/>
            </w:pPr>
            <w:r>
              <w:rPr>
                <w:rFonts w:ascii="Consolas" w:cs="Consolas" w:eastAsia="Consolas" w:hAnsi="Consolas"/>
                <w:b/>
                <w:bCs/>
                <w:color w:val="C8861D"/>
                <w:sz w:val="22"/>
                <w:szCs w:val="22"/>
              </w:rPr>
              <w:t xml:space="preserve">2. </w:t>
            </w:r>
            <w:r>
              <w:rPr>
                <w:rFonts w:ascii="Times New Roman" w:cs="Times New Roman" w:eastAsia="Times New Roman" w:hAnsi="Times New Roman"/>
                <w:sz w:val="22"/>
                <w:szCs w:val="22"/>
              </w:rPr>
              <w:t xml:space="preserve">The administrator filters by date range, decision = denied, and (optionally) student or officer.</w:t>
            </w:r>
          </w:p>
          <w:p>
            <w:pPr>
              <w:spacing w:after="60"/>
            </w:pPr>
            <w:r>
              <w:rPr>
                <w:rFonts w:ascii="Consolas" w:cs="Consolas" w:eastAsia="Consolas" w:hAnsi="Consolas"/>
                <w:b/>
                <w:bCs/>
                <w:color w:val="C8861D"/>
                <w:sz w:val="22"/>
                <w:szCs w:val="22"/>
              </w:rPr>
              <w:t xml:space="preserve">3. </w:t>
            </w:r>
            <w:r>
              <w:rPr>
                <w:rFonts w:ascii="Times New Roman" w:cs="Times New Roman" w:eastAsia="Times New Roman" w:hAnsi="Times New Roman"/>
                <w:sz w:val="22"/>
                <w:szCs w:val="22"/>
              </w:rPr>
              <w:t xml:space="preserve">The System returns the matching log entries.</w:t>
            </w:r>
          </w:p>
          <w:p>
            <w:pPr>
              <w:spacing w:after="60"/>
            </w:pPr>
            <w:r>
              <w:rPr>
                <w:rFonts w:ascii="Consolas" w:cs="Consolas" w:eastAsia="Consolas" w:hAnsi="Consolas"/>
                <w:b/>
                <w:bCs/>
                <w:color w:val="C8861D"/>
                <w:sz w:val="22"/>
                <w:szCs w:val="22"/>
              </w:rPr>
              <w:t xml:space="preserve">4. </w:t>
            </w:r>
            <w:r>
              <w:rPr>
                <w:rFonts w:ascii="Times New Roman" w:cs="Times New Roman" w:eastAsia="Times New Roman" w:hAnsi="Times New Roman"/>
                <w:sz w:val="22"/>
                <w:szCs w:val="22"/>
              </w:rPr>
              <w:t xml:space="preserve">The administrator selects a specific row to view its full details.</w:t>
            </w:r>
          </w:p>
          <w:p>
            <w:pPr>
              <w:spacing w:after="60"/>
            </w:pPr>
            <w:r>
              <w:rPr>
                <w:rFonts w:ascii="Consolas" w:cs="Consolas" w:eastAsia="Consolas" w:hAnsi="Consolas"/>
                <w:b/>
                <w:bCs/>
                <w:color w:val="C8861D"/>
                <w:sz w:val="22"/>
                <w:szCs w:val="22"/>
              </w:rPr>
              <w:t xml:space="preserve">5. </w:t>
            </w:r>
            <w:r>
              <w:rPr>
                <w:rFonts w:ascii="Times New Roman" w:cs="Times New Roman" w:eastAsia="Times New Roman" w:hAnsi="Times New Roman"/>
                <w:sz w:val="22"/>
                <w:szCs w:val="22"/>
              </w:rPr>
              <w:t xml:space="preserve">The administrator exports the filtered set to CSV for sharing with the disciplinary committee.</w:t>
            </w:r>
          </w:p>
        </w:tc>
      </w:tr>
      <w:tr>
        <w:tc>
          <w:tcPr>
            <w:tcW w:type="dxa" w:w="2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Postconditions</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An evidentiary record has been produced. No data was modified.</w:t>
            </w:r>
          </w:p>
        </w:tc>
      </w:tr>
      <w:tr>
        <w:tc>
          <w:tcPr>
            <w:tcW w:type="dxa" w:w="2000"/>
            <w:tcBorders>
              <w:top w:val="single" w:color="D1D5DB" w:sz="6"/>
              <w:left w:val="single" w:color="D1D5DB" w:sz="6"/>
              <w:bottom w:val="single" w:color="D1D5DB" w:sz="6"/>
              <w:right w:val="single" w:color="D1D5DB" w:sz="6"/>
            </w:tcBorders>
            <w:shd w:fill="F2F4FC"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Alternate Flows</w:t>
            </w:r>
          </w:p>
        </w:tc>
        <w:tc>
          <w:tcPr>
            <w:tcW w:type="dxa" w:w="7360"/>
            <w:tcBorders>
              <w:top w:val="single" w:color="D1D5DB" w:sz="6"/>
              <w:left w:val="single" w:color="D1D5DB" w:sz="6"/>
              <w:bottom w:val="single" w:color="D1D5DB" w:sz="6"/>
              <w:right w:val="single" w:color="D1D5DB" w:sz="6"/>
            </w:tcBorders>
            <w:tcMar>
              <w:top w:type="dxa" w:w="80"/>
              <w:left w:type="dxa" w:w="120"/>
              <w:bottom w:type="dxa" w:w="80"/>
              <w:right w:type="dxa" w:w="120"/>
            </w:tcMar>
          </w:tcPr>
          <w:p>
            <w:pPr>
              <w:pStyle w:val="ListParagraph"/>
              <w:numPr>
                <w:ilvl w:val="0"/>
                <w:numId w:val="2"/>
              </w:numPr>
              <w:spacing w:after="60"/>
            </w:pPr>
            <w:r>
              <w:rPr>
                <w:rFonts w:ascii="Times New Roman" w:cs="Times New Roman" w:eastAsia="Times New Roman" w:hAnsi="Times New Roman"/>
                <w:sz w:val="22"/>
                <w:szCs w:val="22"/>
              </w:rPr>
              <w:t xml:space="preserve">If no records match the filters, the System displays an empty-state message with suggestions for broadening the filters.</w:t>
            </w:r>
          </w:p>
        </w:tc>
      </w:tr>
    </w:tbl>
    <w:p>
      <w:pPr>
        <w:spacing w:after="160"/>
      </w:pPr>
      <w:r>
        <w:t xml:space="preserve"/>
      </w:r>
    </w:p>
    <w:p>
      <w:r>
        <w:br w:type="page"/>
      </w:r>
    </w:p>
    <w:p>
      <w:pPr>
        <w:pStyle w:val="Heading1"/>
        <w:spacing w:after="200" w:before="360"/>
      </w:pPr>
      <w:r>
        <w:rPr>
          <w:rFonts w:ascii="Times New Roman" w:cs="Times New Roman" w:eastAsia="Times New Roman" w:hAnsi="Times New Roman"/>
          <w:b/>
          <w:bCs/>
          <w:color w:val="131C4A"/>
          <w:sz w:val="32"/>
          <w:szCs w:val="32"/>
        </w:rPr>
        <w:t xml:space="preserve">9. Other Requirements</w:t>
      </w:r>
    </w:p>
    <w:p>
      <w:pPr>
        <w:pStyle w:val="Heading2"/>
        <w:spacing w:after="140" w:before="280"/>
      </w:pPr>
      <w:r>
        <w:rPr>
          <w:rFonts w:ascii="Times New Roman" w:cs="Times New Roman" w:eastAsia="Times New Roman" w:hAnsi="Times New Roman"/>
          <w:b/>
          <w:bCs/>
          <w:color w:val="2A3A85"/>
          <w:sz w:val="26"/>
          <w:szCs w:val="26"/>
        </w:rPr>
        <w:t xml:space="preserve">9.1 Internationalisation</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v1.0 ships with English as the only user-interface language. The System shall be designed so that all user-facing strings reside in a single language file, permitting the addition of Swahili in a future maintenance release.</w:t>
      </w:r>
    </w:p>
    <w:p>
      <w:pPr>
        <w:pStyle w:val="Heading2"/>
        <w:spacing w:after="140" w:before="280"/>
      </w:pPr>
      <w:r>
        <w:rPr>
          <w:rFonts w:ascii="Times New Roman" w:cs="Times New Roman" w:eastAsia="Times New Roman" w:hAnsi="Times New Roman"/>
          <w:b/>
          <w:bCs/>
          <w:color w:val="2A3A85"/>
          <w:sz w:val="26"/>
          <w:szCs w:val="26"/>
        </w:rPr>
        <w:t xml:space="preserve">9.2 Legal and Regulatory</w:t>
      </w:r>
    </w:p>
    <w:p>
      <w:pPr>
        <w:pStyle w:val="ListParagraph"/>
        <w:numPr>
          <w:ilvl w:val="0"/>
          <w:numId w:val="2"/>
        </w:numPr>
        <w:spacing w:after="80"/>
        <w:jc w:val="both"/>
      </w:pPr>
      <w:r>
        <w:rPr>
          <w:rFonts w:ascii="Times New Roman" w:cs="Times New Roman" w:eastAsia="Times New Roman" w:hAnsi="Times New Roman"/>
          <w:sz w:val="22"/>
          <w:szCs w:val="22"/>
        </w:rPr>
        <w:t xml:space="preserve">The System processes the personal data of enrolled students. The College shall be designated the data controller; the developer shall be designated the data processor for the duration of testing.</w:t>
      </w:r>
    </w:p>
    <w:p>
      <w:pPr>
        <w:pStyle w:val="ListParagraph"/>
        <w:numPr>
          <w:ilvl w:val="0"/>
          <w:numId w:val="2"/>
        </w:numPr>
        <w:spacing w:after="80"/>
        <w:jc w:val="both"/>
      </w:pPr>
      <w:r>
        <w:rPr>
          <w:rFonts w:ascii="Times New Roman" w:cs="Times New Roman" w:eastAsia="Times New Roman" w:hAnsi="Times New Roman"/>
          <w:sz w:val="22"/>
          <w:szCs w:val="22"/>
        </w:rPr>
        <w:t xml:space="preserve">Student photographs and admission numbers shall not be transmitted outside the College’s private network.</w:t>
      </w:r>
    </w:p>
    <w:p>
      <w:pPr>
        <w:pStyle w:val="ListParagraph"/>
        <w:numPr>
          <w:ilvl w:val="0"/>
          <w:numId w:val="2"/>
        </w:numPr>
        <w:spacing w:after="80"/>
        <w:jc w:val="both"/>
      </w:pPr>
      <w:r>
        <w:rPr>
          <w:rFonts w:ascii="Times New Roman" w:cs="Times New Roman" w:eastAsia="Times New Roman" w:hAnsi="Times New Roman"/>
          <w:sz w:val="22"/>
          <w:szCs w:val="22"/>
        </w:rPr>
        <w:t xml:space="preserve">Access logs shall be retained for a minimum of two (2) academic years for audit purposes.</w:t>
      </w:r>
    </w:p>
    <w:p>
      <w:pPr>
        <w:pStyle w:val="Heading2"/>
        <w:spacing w:after="140" w:before="280"/>
      </w:pPr>
      <w:r>
        <w:rPr>
          <w:rFonts w:ascii="Times New Roman" w:cs="Times New Roman" w:eastAsia="Times New Roman" w:hAnsi="Times New Roman"/>
          <w:b/>
          <w:bCs/>
          <w:color w:val="2A3A85"/>
          <w:sz w:val="26"/>
          <w:szCs w:val="26"/>
        </w:rPr>
        <w:t xml:space="preserve">9.3 Reuse Objectives</w:t>
      </w:r>
    </w:p>
    <w:p>
      <w:pPr>
        <w:pStyle w:val="ListParagraph"/>
        <w:numPr>
          <w:ilvl w:val="0"/>
          <w:numId w:val="2"/>
        </w:numPr>
        <w:spacing w:after="80"/>
        <w:jc w:val="both"/>
      </w:pPr>
      <w:r>
        <w:rPr>
          <w:rFonts w:ascii="Times New Roman" w:cs="Times New Roman" w:eastAsia="Times New Roman" w:hAnsi="Times New Roman"/>
          <w:sz w:val="22"/>
          <w:szCs w:val="22"/>
        </w:rPr>
        <w:t xml:space="preserve">The visual design system defined in §6 is intended to be reusable across future College systems. Tokens are published as a single CSS file.</w:t>
      </w:r>
    </w:p>
    <w:p>
      <w:pPr>
        <w:pStyle w:val="ListParagraph"/>
        <w:numPr>
          <w:ilvl w:val="0"/>
          <w:numId w:val="2"/>
        </w:numPr>
        <w:spacing w:after="80"/>
        <w:jc w:val="both"/>
      </w:pPr>
      <w:r>
        <w:rPr>
          <w:rFonts w:ascii="Times New Roman" w:cs="Times New Roman" w:eastAsia="Times New Roman" w:hAnsi="Times New Roman"/>
          <w:sz w:val="22"/>
          <w:szCs w:val="22"/>
        </w:rPr>
        <w:t xml:space="preserve">The authentication subsystem is intended to be reusable as a standalone module.</w:t>
      </w:r>
    </w:p>
    <w:p>
      <w:pPr>
        <w:pStyle w:val="Heading2"/>
        <w:spacing w:after="140" w:before="280"/>
      </w:pPr>
      <w:r>
        <w:rPr>
          <w:rFonts w:ascii="Times New Roman" w:cs="Times New Roman" w:eastAsia="Times New Roman" w:hAnsi="Times New Roman"/>
          <w:b/>
          <w:bCs/>
          <w:color w:val="2A3A85"/>
          <w:sz w:val="26"/>
          <w:szCs w:val="26"/>
        </w:rPr>
        <w:t xml:space="preserve">9.4 Acceptance Criteria</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System is accepted when all of the following are demonstrably true in the User Acceptance Testing environment:</w:t>
      </w:r>
    </w:p>
    <w:p>
      <w:pPr>
        <w:pStyle w:val="ListParagraph"/>
        <w:numPr>
          <w:ilvl w:val="0"/>
          <w:numId w:val="2"/>
        </w:numPr>
        <w:spacing w:after="80"/>
        <w:jc w:val="both"/>
      </w:pPr>
      <w:r>
        <w:rPr>
          <w:rFonts w:ascii="Times New Roman" w:cs="Times New Roman" w:eastAsia="Times New Roman" w:hAnsi="Times New Roman"/>
          <w:sz w:val="22"/>
          <w:szCs w:val="22"/>
        </w:rPr>
        <w:t xml:space="preserve">All MUST-priority functional requirements (§4) pass their associated test cases.</w:t>
      </w:r>
    </w:p>
    <w:p>
      <w:pPr>
        <w:pStyle w:val="ListParagraph"/>
        <w:numPr>
          <w:ilvl w:val="0"/>
          <w:numId w:val="2"/>
        </w:numPr>
        <w:spacing w:after="80"/>
        <w:jc w:val="both"/>
      </w:pPr>
      <w:r>
        <w:rPr>
          <w:rFonts w:ascii="Times New Roman" w:cs="Times New Roman" w:eastAsia="Times New Roman" w:hAnsi="Times New Roman"/>
          <w:sz w:val="22"/>
          <w:szCs w:val="22"/>
        </w:rPr>
        <w:t xml:space="preserve">All performance targets in §5.1 are met.</w:t>
      </w:r>
    </w:p>
    <w:p>
      <w:pPr>
        <w:pStyle w:val="ListParagraph"/>
        <w:numPr>
          <w:ilvl w:val="0"/>
          <w:numId w:val="2"/>
        </w:numPr>
        <w:spacing w:after="80"/>
        <w:jc w:val="both"/>
      </w:pPr>
      <w:r>
        <w:rPr>
          <w:rFonts w:ascii="Times New Roman" w:cs="Times New Roman" w:eastAsia="Times New Roman" w:hAnsi="Times New Roman"/>
          <w:sz w:val="22"/>
          <w:szCs w:val="22"/>
        </w:rPr>
        <w:t xml:space="preserve">The visual specification in §6 is implemented and verified by visual inspection on the deployment hardware.</w:t>
      </w:r>
    </w:p>
    <w:p>
      <w:pPr>
        <w:pStyle w:val="ListParagraph"/>
        <w:numPr>
          <w:ilvl w:val="0"/>
          <w:numId w:val="2"/>
        </w:numPr>
        <w:spacing w:after="80"/>
        <w:jc w:val="both"/>
      </w:pPr>
      <w:r>
        <w:rPr>
          <w:rFonts w:ascii="Times New Roman" w:cs="Times New Roman" w:eastAsia="Times New Roman" w:hAnsi="Times New Roman"/>
          <w:sz w:val="22"/>
          <w:szCs w:val="22"/>
        </w:rPr>
        <w:t xml:space="preserve">A complete database backup and restore cycle is demonstrated.</w:t>
      </w:r>
    </w:p>
    <w:p>
      <w:pPr>
        <w:pStyle w:val="ListParagraph"/>
        <w:numPr>
          <w:ilvl w:val="0"/>
          <w:numId w:val="2"/>
        </w:numPr>
        <w:spacing w:after="80"/>
        <w:jc w:val="both"/>
      </w:pPr>
      <w:r>
        <w:rPr>
          <w:rFonts w:ascii="Times New Roman" w:cs="Times New Roman" w:eastAsia="Times New Roman" w:hAnsi="Times New Roman"/>
          <w:sz w:val="22"/>
          <w:szCs w:val="22"/>
        </w:rPr>
        <w:t xml:space="preserve">The user documentation in §2.6 is delivered.</w:t>
      </w:r>
    </w:p>
    <w:p>
      <w:r>
        <w:br w:type="page"/>
      </w:r>
    </w:p>
    <w:p>
      <w:pPr>
        <w:pStyle w:val="Heading1"/>
        <w:spacing w:after="200" w:before="360"/>
      </w:pPr>
      <w:r>
        <w:rPr>
          <w:rFonts w:ascii="Times New Roman" w:cs="Times New Roman" w:eastAsia="Times New Roman" w:hAnsi="Times New Roman"/>
          <w:b/>
          <w:bCs/>
          <w:color w:val="131C4A"/>
          <w:sz w:val="32"/>
          <w:szCs w:val="32"/>
        </w:rPr>
        <w:t xml:space="preserve">Appendix A — Traceability Matrix</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The matrix maps each functional requirement to the corresponding section of the project proposal, the design document, and the planned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1800"/>
        <w:gridCol w:w="1560"/>
      </w:tblGrid>
      <w:tr>
        <w:trPr>
          <w:tblHeader/>
        </w:trPr>
        <w:tc>
          <w:tcPr>
            <w:tcW w:type="dxa" w:w="14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Req ID</w:t>
            </w:r>
          </w:p>
        </w:tc>
        <w:tc>
          <w:tcPr>
            <w:tcW w:type="dxa" w:w="24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Requirement</w:t>
            </w:r>
          </w:p>
        </w:tc>
        <w:tc>
          <w:tcPr>
            <w:tcW w:type="dxa" w:w="22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Proposal §</w:t>
            </w:r>
          </w:p>
        </w:tc>
        <w:tc>
          <w:tcPr>
            <w:tcW w:type="dxa" w:w="18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Design §</w:t>
            </w:r>
          </w:p>
        </w:tc>
        <w:tc>
          <w:tcPr>
            <w:tcW w:type="dxa" w:w="15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Test Case</w:t>
            </w:r>
          </w:p>
        </w:tc>
      </w:tr>
      <w:tr>
        <w:tc>
          <w:tcPr>
            <w:tcW w:type="dxa" w:w="1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0"/>
                <w:szCs w:val="20"/>
              </w:rPr>
              <w:t xml:space="preserve">FR-01</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Authenticate User</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374151"/>
                <w:sz w:val="21"/>
                <w:szCs w:val="21"/>
              </w:rPr>
              <w:t xml:space="preserve">3.2 Functional Reqs</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1"/>
                <w:szCs w:val="21"/>
              </w:rPr>
              <w:t xml:space="preserve">Backend §3 (api/login.php)</w:t>
            </w:r>
          </w:p>
        </w:tc>
        <w:tc>
          <w:tcPr>
            <w:tcW w:type="dxa" w:w="15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Consolas" w:cs="Consolas" w:eastAsia="Consolas" w:hAnsi="Consolas"/>
                <w:b/>
                <w:bCs/>
                <w:i w:val="false"/>
                <w:iCs w:val="false"/>
                <w:color w:val="14744F"/>
                <w:sz w:val="20"/>
                <w:szCs w:val="20"/>
              </w:rPr>
              <w:t xml:space="preserve">TC-01</w:t>
            </w:r>
          </w:p>
        </w:tc>
      </w:tr>
      <w:tr>
        <w:tc>
          <w:tcPr>
            <w:tcW w:type="dxa" w:w="1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0"/>
                <w:szCs w:val="20"/>
              </w:rPr>
              <w:t xml:space="preserve">FR-02</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Verify Student</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374151"/>
                <w:sz w:val="21"/>
                <w:szCs w:val="21"/>
              </w:rPr>
              <w:t xml:space="preserve">1.4, 3.2</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1"/>
                <w:szCs w:val="21"/>
              </w:rPr>
              <w:t xml:space="preserve">Backend §3, Frontend §4</w:t>
            </w:r>
          </w:p>
        </w:tc>
        <w:tc>
          <w:tcPr>
            <w:tcW w:type="dxa" w:w="15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Consolas" w:cs="Consolas" w:eastAsia="Consolas" w:hAnsi="Consolas"/>
                <w:b/>
                <w:bCs/>
                <w:i w:val="false"/>
                <w:iCs w:val="false"/>
                <w:color w:val="14744F"/>
                <w:sz w:val="20"/>
                <w:szCs w:val="20"/>
              </w:rPr>
              <w:t xml:space="preserve">TC-02</w:t>
            </w:r>
          </w:p>
        </w:tc>
      </w:tr>
      <w:tr>
        <w:tc>
          <w:tcPr>
            <w:tcW w:type="dxa" w:w="1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0"/>
                <w:szCs w:val="20"/>
              </w:rPr>
              <w:t xml:space="preserve">FR-03</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Manage Students</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374151"/>
                <w:sz w:val="21"/>
                <w:szCs w:val="21"/>
              </w:rPr>
              <w:t xml:space="preserve">3.2</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1"/>
                <w:szCs w:val="21"/>
              </w:rPr>
              <w:t xml:space="preserve">Backend §3 (api/students)</w:t>
            </w:r>
          </w:p>
        </w:tc>
        <w:tc>
          <w:tcPr>
            <w:tcW w:type="dxa" w:w="15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Consolas" w:cs="Consolas" w:eastAsia="Consolas" w:hAnsi="Consolas"/>
                <w:b/>
                <w:bCs/>
                <w:i w:val="false"/>
                <w:iCs w:val="false"/>
                <w:color w:val="14744F"/>
                <w:sz w:val="20"/>
                <w:szCs w:val="20"/>
              </w:rPr>
              <w:t xml:space="preserve">TC-03</w:t>
            </w:r>
          </w:p>
        </w:tc>
      </w:tr>
      <w:tr>
        <w:tc>
          <w:tcPr>
            <w:tcW w:type="dxa" w:w="1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0"/>
                <w:szCs w:val="20"/>
              </w:rPr>
              <w:t xml:space="preserve">FR-04</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Generate Barcode</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374151"/>
                <w:sz w:val="21"/>
                <w:szCs w:val="21"/>
              </w:rPr>
              <w:t xml:space="preserve">3.4 Tools</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1"/>
                <w:szCs w:val="21"/>
              </w:rPr>
              <w:t xml:space="preserve">Backend §3 (api/barcode)</w:t>
            </w:r>
          </w:p>
        </w:tc>
        <w:tc>
          <w:tcPr>
            <w:tcW w:type="dxa" w:w="15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Consolas" w:cs="Consolas" w:eastAsia="Consolas" w:hAnsi="Consolas"/>
                <w:b/>
                <w:bCs/>
                <w:i w:val="false"/>
                <w:iCs w:val="false"/>
                <w:color w:val="14744F"/>
                <w:sz w:val="20"/>
                <w:szCs w:val="20"/>
              </w:rPr>
              <w:t xml:space="preserve">TC-04</w:t>
            </w:r>
          </w:p>
        </w:tc>
      </w:tr>
      <w:tr>
        <w:tc>
          <w:tcPr>
            <w:tcW w:type="dxa" w:w="1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0"/>
                <w:szCs w:val="20"/>
              </w:rPr>
              <w:t xml:space="preserve">FR-05</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View Access Logs</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374151"/>
                <w:sz w:val="21"/>
                <w:szCs w:val="21"/>
              </w:rPr>
              <w:t xml:space="preserve">1.4 Significance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1"/>
                <w:szCs w:val="21"/>
              </w:rPr>
              <w:t xml:space="preserve">Frontend §4 (Logs Page)</w:t>
            </w:r>
          </w:p>
        </w:tc>
        <w:tc>
          <w:tcPr>
            <w:tcW w:type="dxa" w:w="15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Consolas" w:cs="Consolas" w:eastAsia="Consolas" w:hAnsi="Consolas"/>
                <w:b/>
                <w:bCs/>
                <w:i w:val="false"/>
                <w:iCs w:val="false"/>
                <w:color w:val="14744F"/>
                <w:sz w:val="20"/>
                <w:szCs w:val="20"/>
              </w:rPr>
              <w:t xml:space="preserve">TC-05</w:t>
            </w:r>
          </w:p>
        </w:tc>
      </w:tr>
      <w:tr>
        <w:tc>
          <w:tcPr>
            <w:tcW w:type="dxa" w:w="1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0"/>
                <w:szCs w:val="20"/>
              </w:rPr>
              <w:t xml:space="preserve">FR-06</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Manage Users</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374151"/>
                <w:sz w:val="21"/>
                <w:szCs w:val="21"/>
              </w:rPr>
              <w:t xml:space="preserve">3.2</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1"/>
                <w:szCs w:val="21"/>
              </w:rPr>
              <w:t xml:space="preserve">DB §2 (users)</w:t>
            </w:r>
          </w:p>
        </w:tc>
        <w:tc>
          <w:tcPr>
            <w:tcW w:type="dxa" w:w="15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Consolas" w:cs="Consolas" w:eastAsia="Consolas" w:hAnsi="Consolas"/>
                <w:b/>
                <w:bCs/>
                <w:i w:val="false"/>
                <w:iCs w:val="false"/>
                <w:color w:val="14744F"/>
                <w:sz w:val="20"/>
                <w:szCs w:val="20"/>
              </w:rPr>
              <w:t xml:space="preserve">TC-06</w:t>
            </w:r>
          </w:p>
        </w:tc>
      </w:tr>
      <w:tr>
        <w:tc>
          <w:tcPr>
            <w:tcW w:type="dxa" w:w="1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center"/>
            </w:pPr>
            <w:r>
              <w:rPr>
                <w:rFonts w:ascii="Consolas" w:cs="Consolas" w:eastAsia="Consolas" w:hAnsi="Consolas"/>
                <w:b/>
                <w:bCs/>
                <w:i w:val="false"/>
                <w:iCs w:val="false"/>
                <w:color w:val="2A3A85"/>
                <w:sz w:val="20"/>
                <w:szCs w:val="20"/>
              </w:rPr>
              <w:t xml:space="preserve">FR-07</w:t>
            </w:r>
          </w:p>
        </w:tc>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1"/>
                <w:szCs w:val="21"/>
              </w:rPr>
              <w:t xml:space="preserve">Configure Settings</w:t>
            </w:r>
          </w:p>
        </w:tc>
        <w:tc>
          <w:tcPr>
            <w:tcW w:type="dxa" w:w="22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374151"/>
                <w:sz w:val="21"/>
                <w:szCs w:val="21"/>
              </w:rPr>
              <w:t xml:space="preserv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Consolas" w:cs="Consolas" w:eastAsia="Consolas" w:hAnsi="Consolas"/>
                <w:b w:val="false"/>
                <w:bCs w:val="false"/>
                <w:i w:val="false"/>
                <w:iCs w:val="false"/>
                <w:color w:val="374151"/>
                <w:sz w:val="21"/>
                <w:szCs w:val="21"/>
              </w:rPr>
              <w:t xml:space="preserve">DB §2 (settings)</w:t>
            </w:r>
          </w:p>
        </w:tc>
        <w:tc>
          <w:tcPr>
            <w:tcW w:type="dxa" w:w="1560"/>
            <w:tcBorders>
              <w:top w:val="single" w:color="D1D5DB" w:sz="6"/>
              <w:left w:val="single" w:color="D1D5DB" w:sz="6"/>
              <w:bottom w:val="single" w:color="D1D5DB" w:sz="6"/>
              <w:right w:val="single" w:color="D1D5DB" w:sz="6"/>
            </w:tcBorders>
            <w:shd w:fill="E8F8F1" w:val="clear"/>
            <w:tcMar>
              <w:top w:type="dxa" w:w="80"/>
              <w:left w:type="dxa" w:w="120"/>
              <w:bottom w:type="dxa" w:w="80"/>
              <w:right w:type="dxa" w:w="120"/>
            </w:tcMar>
            <w:vAlign w:val="center"/>
          </w:tcPr>
          <w:p>
            <w:pPr>
              <w:jc w:val="center"/>
            </w:pPr>
            <w:r>
              <w:rPr>
                <w:rFonts w:ascii="Consolas" w:cs="Consolas" w:eastAsia="Consolas" w:hAnsi="Consolas"/>
                <w:b/>
                <w:bCs/>
                <w:i w:val="false"/>
                <w:iCs w:val="false"/>
                <w:color w:val="14744F"/>
                <w:sz w:val="20"/>
                <w:szCs w:val="20"/>
              </w:rPr>
              <w:t xml:space="preserve">TC-07</w:t>
            </w:r>
          </w:p>
        </w:tc>
      </w:tr>
    </w:tbl>
    <w:p>
      <w:r>
        <w:br w:type="page"/>
      </w:r>
    </w:p>
    <w:p>
      <w:pPr>
        <w:pStyle w:val="Heading1"/>
        <w:spacing w:after="200" w:before="360"/>
      </w:pPr>
      <w:r>
        <w:rPr>
          <w:rFonts w:ascii="Times New Roman" w:cs="Times New Roman" w:eastAsia="Times New Roman" w:hAnsi="Times New Roman"/>
          <w:b/>
          <w:bCs/>
          <w:color w:val="131C4A"/>
          <w:sz w:val="32"/>
          <w:szCs w:val="32"/>
        </w:rP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Term</w:t>
            </w:r>
          </w:p>
        </w:tc>
        <w:tc>
          <w:tcPr>
            <w:tcW w:type="dxa" w:w="6960"/>
            <w:tcBorders>
              <w:top w:val="single" w:color="D1D5DB" w:sz="6"/>
              <w:left w:val="single" w:color="D1D5DB" w:sz="6"/>
              <w:bottom w:val="single" w:color="D1D5DB" w:sz="6"/>
              <w:right w:val="single" w:color="D1D5DB" w:sz="6"/>
            </w:tcBorders>
            <w:shd w:fill="131C4A"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FFFFFF"/>
                <w:sz w:val="20"/>
                <w:szCs w:val="20"/>
              </w:rPr>
              <w:t xml:space="preserve">Definition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Access Log</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An immutable record of a single verification event, comprising the time, the scanned barcode, the deciding officer, and the outcome.</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Active Student</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 student whose status field is set to the value “active”. Active students are granted entry.</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Bcrypt</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 password-hashing function based on the Blowfish cipher; used by the System to store user passwords.</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Brand Token</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 named entry in the colour or typography system, referenced from CSS rather than hard-coded as a hex value.</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Card</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 A student identification card. (2) A surface in the user interface (e.g. ‘verdict card’).</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Code 128</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The barcode symbology used by the System; supports alphanumeric data with high density.</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Contrast Ratio</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 numeric measure of the difference between foreground and background luminance, ranging from 1:1 (no contrast) to 21:1 (black on white).</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Decision</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The outcome of a verification: granted or denied.</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Denial Reason</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 short text explaining why a scan was denied (e.g. ‘Unknown barcode’, ‘Student is suspended’).</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Kiosk Mode</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 browser mode in which the application fills the entire screen and disables navigation, used at the gate to prevent misuse.</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Surface</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 visually distinct area of the user interface (e.g. a card, the page background, a modal).</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Verdict</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The visual rendering of a decision on the gate screen.</w:t>
            </w:r>
          </w:p>
        </w:tc>
      </w:tr>
      <w:tr>
        <w:tc>
          <w:tcPr>
            <w:tcW w:type="dxa" w:w="240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color w:val="131C4A"/>
                <w:sz w:val="22"/>
                <w:szCs w:val="22"/>
              </w:rPr>
              <w:t xml:space="preserve">Waterfall</w:t>
            </w:r>
          </w:p>
        </w:tc>
        <w:tc>
          <w:tcPr>
            <w:tcW w:type="dxa" w:w="6960"/>
            <w:tcBorders>
              <w:top w:val="single" w:color="D1D5DB" w:sz="6"/>
              <w:left w:val="single" w:color="D1D5DB" w:sz="6"/>
              <w:bottom w:val="single" w:color="D1D5DB" w:sz="6"/>
              <w:right w:val="single" w:color="D1D5DB"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 sequential software development methodology in which each phase is completed before the next begins.</w:t>
            </w:r>
          </w:p>
        </w:tc>
      </w:tr>
    </w:tbl>
    <w:p>
      <w:pPr>
        <w:spacing w:after="200"/>
      </w:pPr>
      <w:r>
        <w:t xml:space="preserve"/>
      </w:r>
    </w:p>
    <w:p>
      <w:pPr>
        <w:spacing w:after="200" w:before="400"/>
        <w:jc w:val="center"/>
      </w:pPr>
      <w:r>
        <w:rPr>
          <w:rFonts w:ascii="Times New Roman" w:cs="Times New Roman" w:eastAsia="Times New Roman" w:hAnsi="Times New Roman"/>
          <w:b w:val="false"/>
          <w:bCs w:val="false"/>
          <w:i/>
          <w:iCs/>
          <w:color w:val="6B7280"/>
          <w:sz w:val="22"/>
          <w:szCs w:val="22"/>
        </w:rPr>
        <w:t xml:space="preserve">— End of Software Requirements Specification —</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Times New Roman" w:cs="Times New Roman" w:eastAsia="Times New Roman" w:hAnsi="Times New Roman"/>
        <w:color w:val="6B7280"/>
        <w:sz w:val="18"/>
        <w:szCs w:val="18"/>
      </w:rPr>
      <w:t xml:space="preserve">Page </w:t>
    </w:r>
    <w:r>
      <w:rPr>
        <w:rFonts w:ascii="Times New Roman" w:cs="Times New Roman" w:eastAsia="Times New Roman" w:hAnsi="Times New Roman"/>
        <w:color w:val="6B7280"/>
        <w:sz w:val="18"/>
        <w:szCs w:val="18"/>
      </w:rPr>
      <w:fldChar w:fldCharType="begin"/>
      <w:instrText xml:space="preserve">PAGE</w:instrText>
      <w:fldChar w:fldCharType="separate"/>
      <w:fldChar w:fldCharType="end"/>
    </w:r>
    <w:r>
      <w:rPr>
        <w:rFonts w:ascii="Times New Roman" w:cs="Times New Roman" w:eastAsia="Times New Roman" w:hAnsi="Times New Roman"/>
        <w:color w:val="6B7280"/>
        <w:sz w:val="18"/>
        <w:szCs w:val="18"/>
      </w:rPr>
      <w:t xml:space="preserve"> of </w:t>
    </w:r>
    <w:r>
      <w:rPr>
        <w:rFonts w:ascii="Times New Roman" w:cs="Times New Roman" w:eastAsia="Times New Roman" w:hAnsi="Times New Roman"/>
        <w:color w:val="6B7280"/>
        <w:sz w:val="18"/>
        <w:szCs w:val="18"/>
      </w:rPr>
      <w:fldChar w:fldCharType="begin"/>
      <w:instrText xml:space="preserve">NUMPAGES</w:instrText>
      <w:fldChar w:fldCharType="separate"/>
      <w:fldChar w:fldCharType="end"/>
    </w:r>
    <w:r>
      <w:rPr>
        <w:rFonts w:ascii="Times New Roman" w:cs="Times New Roman" w:eastAsia="Times New Roman" w:hAnsi="Times New Roman"/>
        <w:color w:val="6B7280"/>
        <w:sz w:val="18"/>
        <w:szCs w:val="18"/>
      </w:rPr>
      <w:t xml:space="preserve">    ·    SRS v1.0    ·    Author: Dionysius John Kassongo (24050512144)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61D" w:sz="6" w:space="4"/>
      </w:pBdr>
      <w:tabs>
        <w:tab w:val="right" w:pos="9026"/>
      </w:tabs>
    </w:pPr>
    <w:r>
      <w:rPr>
        <w:rFonts w:ascii="Times New Roman" w:cs="Times New Roman" w:eastAsia="Times New Roman" w:hAnsi="Times New Roman"/>
        <w:b/>
        <w:bCs/>
        <w:color w:val="131C4A"/>
        <w:sz w:val="18"/>
        <w:szCs w:val="18"/>
      </w:rPr>
      <w:t xml:space="preserve">Arusha Technical College</w:t>
    </w:r>
    <w:r>
      <w:rPr>
        <w:rFonts w:ascii="Times New Roman" w:cs="Times New Roman" w:eastAsia="Times New Roman" w:hAnsi="Times New Roman"/>
        <w:color w:val="6B7280"/>
        <w:sz w:val="18"/>
        <w:szCs w:val="18"/>
      </w:rPr>
      <w:t xml:space="preserve">  ·  Department of Computer Science  ·  NTA Level 6</w:t>
    </w:r>
    <w:r>
      <w:rPr>
        <w:sz w:val="18"/>
        <w:szCs w:val="18"/>
      </w:rPr>
      <w:t xml:space="preserve">	</w:t>
    </w:r>
    <w:r>
      <w:rPr>
        <w:rFonts w:ascii="Times New Roman" w:cs="Times New Roman" w:eastAsia="Times New Roman" w:hAnsi="Times New Roman"/>
        <w:i/>
        <w:iCs/>
        <w:color w:val="374151"/>
        <w:sz w:val="18"/>
        <w:szCs w:val="18"/>
      </w:rPr>
      <w:t xml:space="preserve">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31C4A"/>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A3A85"/>
      <w:sz w:val="26"/>
      <w:szCs w:val="26"/>
    </w:rPr>
  </w:style>
  <w:style w:type="paragraph" w:styleId="Heading3">
    <w:name w:val="Heading 3"/>
    <w:basedOn w:val="Normal"/>
    <w:next w:val="Normal"/>
    <w:qFormat/>
    <w:pPr>
      <w:spacing w:after="100" w:before="220"/>
      <w:outlineLvl w:val="2"/>
    </w:pPr>
    <w:rPr>
      <w:rFonts w:ascii="Times New Roman" w:cs="Times New Roman" w:eastAsia="Times New Roman" w:hAnsi="Times New Roman"/>
      <w:b/>
      <w:bCs/>
      <w:color w:val="131C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Barcode Enabled Student Verification and Access System</dc:title>
  <dc:creator>Dionysius John Kassongo</dc:creator>
  <cp:lastModifiedBy>Un-named</cp:lastModifiedBy>
  <cp:revision>1</cp:revision>
  <dcterms:created xsi:type="dcterms:W3CDTF">2026-05-13T07:13:58.127Z</dcterms:created>
  <dcterms:modified xsi:type="dcterms:W3CDTF">2026-05-13T07:13:58.147Z</dcterms:modified>
</cp:coreProperties>
</file>

<file path=docProps/custom.xml><?xml version="1.0" encoding="utf-8"?>
<Properties xmlns="http://schemas.openxmlformats.org/officeDocument/2006/custom-properties" xmlns:vt="http://schemas.openxmlformats.org/officeDocument/2006/docPropsVTypes"/>
</file>