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Various tests to check the functionality of the reference post processing.</w:t>
      </w:r>
    </w:p>
    <w:p>
      <w:pPr>
        <w:pStyle w:val="Heading1"/>
      </w:pPr>
      <w:bookmarkStart w:id="20" w:name="single-bracketed-references"/>
      <w:r>
        <w:t xml:space="preserve">Single bracketed references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A bracketed reference</w:t>
      </w:r>
      <w:r>
        <w:t xml:space="preserve"> </w:t>
      </w:r>
      <w:r>
        <w:rPr>
          <w:i/>
        </w:rPr>
        <w:t xml:space="preserve">(Verne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Single reference with pre-text</w:t>
      </w:r>
      <w:r>
        <w:t xml:space="preserve"> </w:t>
      </w:r>
      <w:r>
        <w:rPr>
          <w:i/>
        </w:rPr>
        <w:t xml:space="preserve">(see 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)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(e.g. 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Single reference with pre- and post-text</w:t>
      </w:r>
      <w:r>
        <w:t xml:space="preserve"> </w:t>
      </w:r>
      <w:r>
        <w:rPr>
          <w:i/>
        </w:rPr>
        <w:t xml:space="preserve">(cf. 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 </w:t>
      </w:r>
      <w:r>
        <w:rPr>
          <w:i/>
        </w:rPr>
        <w:t xml:space="preserve">or so)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Contractions in post-text</w:t>
      </w:r>
      <w:r>
        <w:t xml:space="preserve"> </w:t>
      </w:r>
      <w:r>
        <w:rPr>
          <w:i/>
        </w:rPr>
        <w:t xml:space="preserve">(Adams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, 5:10)</w:t>
      </w:r>
      <w:r>
        <w:t xml:space="preserve">, or</w:t>
      </w:r>
      <w:r>
        <w:t xml:space="preserve"> </w:t>
      </w:r>
      <w:r>
        <w:rPr>
          <w:i/>
        </w:rPr>
        <w:t xml:space="preserve">(Verne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, nn. 20–25)</w:t>
      </w:r>
      <w:r>
        <w:t xml:space="preserve">.</w:t>
      </w:r>
    </w:p>
    <w:p>
      <w:pPr>
        <w:pStyle w:val="Heading1"/>
      </w:pPr>
      <w:bookmarkStart w:id="21" w:name="multiple-bracketed-references"/>
      <w:r>
        <w:t xml:space="preserve">Multiple bracketed references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Multiple references</w:t>
      </w:r>
      <w:r>
        <w:t xml:space="preserve"> </w:t>
      </w:r>
      <w:r>
        <w:rPr>
          <w:i/>
        </w:rPr>
        <w:t xml:space="preserve">(Adams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; 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Multiple references in non-alphabetic order</w:t>
      </w:r>
      <w:r>
        <w:t xml:space="preserve"> </w:t>
      </w:r>
      <w:r>
        <w:rPr>
          <w:i/>
        </w:rPr>
        <w:t xml:space="preserve">(Verne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; 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Multiple references with pretext</w:t>
      </w:r>
      <w:r>
        <w:t xml:space="preserve"> </w:t>
      </w:r>
      <w:r>
        <w:rPr>
          <w:i/>
        </w:rPr>
        <w:t xml:space="preserve">(see 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; e.g. 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Multiple references with pre- and post-text</w:t>
      </w:r>
      <w:r>
        <w:t xml:space="preserve"> </w:t>
      </w:r>
      <w:r>
        <w:rPr>
          <w:i/>
        </w:rPr>
        <w:t xml:space="preserve">(see Adams</w:t>
      </w:r>
      <w:r>
        <w:rPr>
          <w:i/>
        </w:rPr>
        <w:t xml:space="preserve"> 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 </w:t>
      </w:r>
      <w:r>
        <w:rPr>
          <w:i/>
        </w:rPr>
        <w:t xml:space="preserve">for reference; e.g. Verne</w:t>
      </w:r>
      <w:r>
        <w:rPr>
          <w:i/>
        </w:rPr>
        <w:t xml:space="preserve"> 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 </w:t>
      </w:r>
      <w:r>
        <w:rPr>
          <w:i/>
        </w:rPr>
        <w:t xml:space="preserve">if available)</w:t>
      </w:r>
      <w:r>
        <w:t xml:space="preserve">.</w:t>
      </w:r>
    </w:p>
    <w:p>
      <w:pPr>
        <w:pStyle w:val="Heading1"/>
      </w:pPr>
      <w:bookmarkStart w:id="22" w:name="inline-references"/>
      <w:r>
        <w:t xml:space="preserve">Inline references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An inline reference to</w:t>
      </w:r>
      <w:r>
        <w:t xml:space="preserve"> </w:t>
      </w:r>
      <w:r>
        <w:rPr>
          <w:i/>
        </w:rPr>
        <w:t xml:space="preserve">Adams (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An inline reference with post-text</w:t>
      </w:r>
      <w:r>
        <w:t xml:space="preserve"> </w:t>
      </w:r>
      <w:r>
        <w:rPr>
          <w:i/>
        </w:rPr>
        <w:t xml:space="preserve">Adams (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 </w:t>
      </w:r>
      <w:r>
        <w:rPr>
          <w:i/>
        </w:rPr>
        <w:t xml:space="preserve">and others)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An inline reference with contraction in post text</w:t>
      </w:r>
      <w:r>
        <w:t xml:space="preserve"> </w:t>
      </w:r>
      <w:r>
        <w:rPr>
          <w:i/>
        </w:rPr>
        <w:t xml:space="preserve">Adams (</w:t>
      </w:r>
      <w:hyperlink w:anchor="ref-adams1992mostly">
        <w:r>
          <w:rPr>
            <w:rStyle w:val="Hyperlink"/>
            <w:i/>
          </w:rPr>
          <w:t xml:space="preserve">1992</w:t>
        </w:r>
      </w:hyperlink>
      <w:r>
        <w:rPr>
          <w:i/>
        </w:rPr>
        <w:t xml:space="preserve">, 5:10)</w:t>
      </w:r>
      <w:r>
        <w:t xml:space="preserve">.</w:t>
      </w:r>
    </w:p>
    <w:p>
      <w:pPr>
        <w:pStyle w:val="Heading1"/>
      </w:pPr>
      <w:bookmarkStart w:id="23" w:name="reference-to-year"/>
      <w:r>
        <w:t xml:space="preserve">Reference to year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Reference to year</w:t>
      </w:r>
      <w:r>
        <w:t xml:space="preserve"> </w:t>
      </w:r>
      <w:r>
        <w:rPr>
          <w:i/>
        </w:rPr>
        <w:t xml:space="preserve">(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)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Reference to year with post-text</w:t>
      </w:r>
      <w:r>
        <w:t xml:space="preserve"> </w:t>
      </w:r>
      <w:r>
        <w:rPr>
          <w:i/>
        </w:rPr>
        <w:t xml:space="preserve">(</w:t>
      </w:r>
      <w:hyperlink w:anchor="ref-verne1870twenty">
        <w:r>
          <w:rPr>
            <w:rStyle w:val="Hyperlink"/>
            <w:i/>
          </w:rPr>
          <w:t xml:space="preserve">1870</w:t>
        </w:r>
      </w:hyperlink>
      <w:r>
        <w:rPr>
          <w:i/>
        </w:rPr>
        <w:t xml:space="preserve">, 1)</w:t>
      </w:r>
      <w:r>
        <w:t xml:space="preserve">.</w:t>
      </w:r>
    </w:p>
    <w:p>
      <w:pPr>
        <w:pStyle w:val="Heading1"/>
      </w:pPr>
      <w:bookmarkStart w:id="24" w:name="notes"/>
      <w:r>
        <w:t xml:space="preserve">Notes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Diacritics supported.</w:t>
      </w:r>
    </w:p>
    <w:p>
      <w:pPr>
        <w:pStyle w:val="Compact"/>
        <w:numPr>
          <w:numId w:val="1005"/>
          <w:ilvl w:val="0"/>
        </w:numPr>
      </w:pPr>
      <w:r>
        <w:t xml:space="preserve">Reference sections are not removed currently.</w:t>
      </w:r>
    </w:p>
    <w:bookmarkStart w:id="27" w:name="refs"/>
    <w:bookmarkStart w:id="25" w:name="ref-adams1992mostly"/>
    <w:p>
      <w:pPr>
        <w:pStyle w:val="Bibliography"/>
      </w:pPr>
      <w:r>
        <w:t xml:space="preserve">Adams, Douglas. 1992.</w:t>
      </w:r>
      <w:r>
        <w:t xml:space="preserve"> </w:t>
      </w:r>
      <w:r>
        <w:rPr>
          <w:i/>
        </w:rPr>
        <w:t xml:space="preserve">Mostly Harmless</w:t>
      </w:r>
      <w:r>
        <w:t xml:space="preserve">. Vol. 5. The Hitchhiker’s Guide to the Galaxy. William Heinemann, UK.</w:t>
      </w:r>
    </w:p>
    <w:bookmarkEnd w:id="25"/>
    <w:bookmarkStart w:id="26" w:name="ref-verne1870twenty"/>
    <w:p>
      <w:pPr>
        <w:pStyle w:val="Bibliography"/>
      </w:pPr>
      <w:r>
        <w:t xml:space="preserve">Verne, Jules. 1870.</w:t>
      </w:r>
      <w:r>
        <w:t xml:space="preserve"> </w:t>
      </w:r>
      <w:r>
        <w:rPr>
          <w:i/>
        </w:rPr>
        <w:t xml:space="preserve">Twenty Thousand Leagues Under the Seas: An Underwater Tour of the World</w:t>
      </w:r>
      <w:r>
        <w:t xml:space="preserve">. Pierre-Jules Hetzel.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2018-08-28T22:58:29Z</dcterms:created>
  <dcterms:modified xsi:type="dcterms:W3CDTF">2018-08-28T22:58:29Z</dcterms:modified>
</cp:coreProperties>
</file>