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AE29B" w14:textId="77777777" w:rsidR="00471673" w:rsidRDefault="00471673" w:rsidP="00471673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6AA40B27" w14:textId="77777777" w:rsidR="00471673" w:rsidRDefault="00471673" w:rsidP="00471673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кибербезопасности</w:t>
      </w:r>
    </w:p>
    <w:p w14:paraId="324CD5DF" w14:textId="77777777" w:rsidR="00471673" w:rsidRDefault="00471673" w:rsidP="00471673">
      <w:pPr>
        <w:pStyle w:val="TextBody"/>
        <w:jc w:val="center"/>
        <w:rPr>
          <w:szCs w:val="24"/>
        </w:rPr>
      </w:pPr>
      <w:r>
        <w:t>Высшая школа компьютерных технологий и информационных систем</w:t>
      </w:r>
    </w:p>
    <w:p w14:paraId="48B5ABC5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7C8B83A6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0F466467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1A8688E1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363DE1D3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7F0D3D6E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39FAA6BD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5FDB6B36" w14:textId="77777777" w:rsidR="00471673" w:rsidRDefault="00471673" w:rsidP="00471673">
      <w:pPr>
        <w:pStyle w:val="TextBody"/>
        <w:jc w:val="center"/>
        <w:rPr>
          <w:b/>
          <w:sz w:val="32"/>
          <w:szCs w:val="32"/>
        </w:rPr>
      </w:pPr>
    </w:p>
    <w:p w14:paraId="7FACEC8D" w14:textId="77777777" w:rsidR="00471673" w:rsidRDefault="00471673" w:rsidP="00471673">
      <w:pPr>
        <w:pStyle w:val="TextBody"/>
        <w:jc w:val="center"/>
        <w:rPr>
          <w:b/>
          <w:sz w:val="32"/>
          <w:szCs w:val="32"/>
        </w:rPr>
      </w:pPr>
    </w:p>
    <w:p w14:paraId="27FBD9AE" w14:textId="77777777" w:rsidR="00471673" w:rsidRDefault="00471673" w:rsidP="00471673">
      <w:pPr>
        <w:pStyle w:val="TextBody"/>
        <w:jc w:val="center"/>
        <w:rPr>
          <w:b/>
          <w:sz w:val="32"/>
          <w:szCs w:val="32"/>
        </w:rPr>
      </w:pPr>
    </w:p>
    <w:p w14:paraId="03DAB6D1" w14:textId="77777777" w:rsidR="00471673" w:rsidRDefault="00471673" w:rsidP="00471673">
      <w:pPr>
        <w:pStyle w:val="TextBody"/>
        <w:jc w:val="center"/>
        <w:rPr>
          <w:b/>
          <w:sz w:val="32"/>
          <w:szCs w:val="32"/>
        </w:rPr>
      </w:pPr>
    </w:p>
    <w:p w14:paraId="78A411CA" w14:textId="2B2D5123" w:rsidR="00471673" w:rsidRPr="007F5D53" w:rsidRDefault="00471673" w:rsidP="00471673">
      <w:pPr>
        <w:pStyle w:val="TextBody"/>
        <w:jc w:val="center"/>
        <w:rPr>
          <w:sz w:val="32"/>
          <w:szCs w:val="32"/>
          <w:lang w:val="en-US"/>
        </w:rPr>
      </w:pPr>
      <w:r>
        <w:rPr>
          <w:b/>
          <w:sz w:val="32"/>
          <w:szCs w:val="32"/>
        </w:rPr>
        <w:t>Отчёт по расчетному заданию №</w:t>
      </w:r>
      <w:r w:rsidR="007F5D53">
        <w:rPr>
          <w:b/>
          <w:sz w:val="32"/>
          <w:szCs w:val="32"/>
          <w:lang w:val="en-US"/>
        </w:rPr>
        <w:t>3</w:t>
      </w:r>
    </w:p>
    <w:p w14:paraId="494B767B" w14:textId="77777777" w:rsidR="00471673" w:rsidRDefault="00471673" w:rsidP="00471673">
      <w:pPr>
        <w:pStyle w:val="TextBody"/>
        <w:jc w:val="center"/>
        <w:rPr>
          <w:szCs w:val="24"/>
        </w:rPr>
      </w:pPr>
      <w:r>
        <w:rPr>
          <w:szCs w:val="24"/>
        </w:rPr>
        <w:t>Дисциплина: Системный анализ и принятие решений</w:t>
      </w:r>
    </w:p>
    <w:p w14:paraId="6F0D2F83" w14:textId="77777777" w:rsidR="00471673" w:rsidRDefault="00471673" w:rsidP="00471673">
      <w:pPr>
        <w:jc w:val="center"/>
      </w:pPr>
    </w:p>
    <w:p w14:paraId="67E4A4D5" w14:textId="77777777" w:rsidR="00471673" w:rsidRDefault="00471673" w:rsidP="00471673">
      <w:pPr>
        <w:jc w:val="center"/>
      </w:pPr>
    </w:p>
    <w:p w14:paraId="49945D1D" w14:textId="77777777" w:rsidR="00471673" w:rsidRDefault="00471673" w:rsidP="00471673">
      <w:pPr>
        <w:jc w:val="center"/>
      </w:pPr>
    </w:p>
    <w:p w14:paraId="5BC5044A" w14:textId="77777777" w:rsidR="00471673" w:rsidRDefault="00471673" w:rsidP="00471673">
      <w:pPr>
        <w:jc w:val="center"/>
      </w:pPr>
    </w:p>
    <w:p w14:paraId="30427429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Выполнил студент гр. </w:t>
      </w:r>
      <w:r w:rsidRPr="001056AF">
        <w:rPr>
          <w:szCs w:val="24"/>
        </w:rPr>
        <w:t>5130901/</w:t>
      </w:r>
      <w:r w:rsidRPr="005C359E">
        <w:rPr>
          <w:szCs w:val="24"/>
          <w:highlight w:val="red"/>
          <w:lang w:val="en-US"/>
        </w:rPr>
        <w:t>xxxxx</w:t>
      </w:r>
      <w:r>
        <w:rPr>
          <w:szCs w:val="24"/>
        </w:rPr>
        <w:tab/>
      </w:r>
      <w:r w:rsidRPr="006F3455">
        <w:rPr>
          <w:szCs w:val="24"/>
          <w:u w:val="single"/>
        </w:rPr>
        <w:t>______________</w:t>
      </w:r>
      <w:r w:rsidRPr="006F3455">
        <w:rPr>
          <w:szCs w:val="24"/>
        </w:rPr>
        <w:t>___</w:t>
      </w:r>
      <w:r>
        <w:rPr>
          <w:szCs w:val="24"/>
        </w:rPr>
        <w:t>_</w:t>
      </w:r>
      <w:r w:rsidRPr="005C359E">
        <w:rPr>
          <w:szCs w:val="24"/>
          <w:highlight w:val="red"/>
        </w:rPr>
        <w:t>И.О. Фамилия</w:t>
      </w:r>
    </w:p>
    <w:p w14:paraId="006F043E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  (подпись)</w:t>
      </w:r>
    </w:p>
    <w:p w14:paraId="3E026C9B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7E0D44FB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5E1C5235" w14:textId="77777777" w:rsidR="00471673" w:rsidRPr="00313340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7F8AB35C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Принял преподаватель   _________</w:t>
      </w:r>
      <w:r w:rsidRPr="006F3455">
        <w:rPr>
          <w:szCs w:val="24"/>
        </w:rPr>
        <w:t>___</w:t>
      </w:r>
      <w:r w:rsidRPr="00065733">
        <w:rPr>
          <w:szCs w:val="24"/>
        </w:rPr>
        <w:t xml:space="preserve">    </w:t>
      </w:r>
      <w:r w:rsidRPr="00065733">
        <w:rPr>
          <w:szCs w:val="24"/>
          <w:u w:val="single"/>
        </w:rPr>
        <w:t xml:space="preserve"> ______________</w:t>
      </w:r>
      <w:r w:rsidRPr="006F3455">
        <w:rPr>
          <w:szCs w:val="24"/>
        </w:rPr>
        <w:t>____</w:t>
      </w:r>
      <w:r>
        <w:rPr>
          <w:szCs w:val="24"/>
        </w:rPr>
        <w:t>С.С. Сабонис</w:t>
      </w:r>
    </w:p>
    <w:p w14:paraId="070FD726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</w:r>
      <w:r w:rsidRPr="00065733">
        <w:rPr>
          <w:szCs w:val="24"/>
        </w:rPr>
        <w:t xml:space="preserve">      </w:t>
      </w:r>
      <w:r>
        <w:rPr>
          <w:szCs w:val="24"/>
        </w:rPr>
        <w:t>(подпись)</w:t>
      </w:r>
    </w:p>
    <w:p w14:paraId="05BD70B3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4F9936BA" w14:textId="77777777" w:rsidR="00471673" w:rsidRDefault="00471673" w:rsidP="00471673">
      <w:pPr>
        <w:pStyle w:val="TextBody"/>
        <w:ind w:left="1139"/>
        <w:jc w:val="right"/>
        <w:rPr>
          <w:szCs w:val="24"/>
        </w:rPr>
      </w:pPr>
    </w:p>
    <w:p w14:paraId="43D56426" w14:textId="77777777" w:rsidR="00471673" w:rsidRDefault="00471673" w:rsidP="00471673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“</w:t>
      </w:r>
      <w:r>
        <w:rPr>
          <w:szCs w:val="24"/>
          <w:u w:val="single"/>
        </w:rPr>
        <w:tab/>
      </w:r>
      <w:r w:rsidRPr="00114DEB">
        <w:rPr>
          <w:szCs w:val="24"/>
          <w:u w:val="single"/>
        </w:rPr>
        <w:t xml:space="preserve">  </w:t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EC6965">
        <w:rPr>
          <w:szCs w:val="24"/>
        </w:rPr>
        <w:t xml:space="preserve"> 20</w:t>
      </w:r>
      <w:r w:rsidRPr="00114DEB">
        <w:rPr>
          <w:szCs w:val="24"/>
        </w:rPr>
        <w:t>2</w:t>
      </w:r>
      <w:r>
        <w:rPr>
          <w:szCs w:val="24"/>
        </w:rPr>
        <w:t>3 г.</w:t>
      </w:r>
    </w:p>
    <w:p w14:paraId="6C6FD2D4" w14:textId="77777777" w:rsidR="00471673" w:rsidRDefault="00471673" w:rsidP="00471673">
      <w:pPr>
        <w:pStyle w:val="TextBody"/>
        <w:ind w:left="1139"/>
        <w:rPr>
          <w:szCs w:val="24"/>
        </w:rPr>
      </w:pPr>
    </w:p>
    <w:p w14:paraId="18F804BB" w14:textId="77777777" w:rsidR="00471673" w:rsidRDefault="00471673" w:rsidP="00471673">
      <w:pPr>
        <w:pStyle w:val="TextBody"/>
        <w:rPr>
          <w:szCs w:val="24"/>
        </w:rPr>
      </w:pPr>
    </w:p>
    <w:p w14:paraId="7DDA3B31" w14:textId="77777777" w:rsidR="00471673" w:rsidRDefault="00471673" w:rsidP="00471673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381DCF05" w14:textId="77777777" w:rsidR="00471673" w:rsidRDefault="00471673" w:rsidP="00471673">
      <w:pPr>
        <w:jc w:val="center"/>
        <w:rPr>
          <w:rFonts w:ascii="Times New Roman" w:hAnsi="Times New Roman" w:cs="Times New Roman"/>
          <w:sz w:val="24"/>
          <w:szCs w:val="24"/>
        </w:rPr>
      </w:pPr>
      <w:r w:rsidRPr="001F032F">
        <w:rPr>
          <w:rFonts w:ascii="Times New Roman" w:hAnsi="Times New Roman" w:cs="Times New Roman"/>
          <w:sz w:val="24"/>
          <w:szCs w:val="24"/>
        </w:rPr>
        <w:t>2023</w:t>
      </w:r>
    </w:p>
    <w:p w14:paraId="532CA9E7" w14:textId="6A9BD558" w:rsidR="00463CCC" w:rsidRDefault="00471673" w:rsidP="004716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484BD4" w14:textId="5EAA7F7A" w:rsidR="00B2047E" w:rsidRPr="00C25030" w:rsidRDefault="00463CCC" w:rsidP="00C25030">
      <w:pPr>
        <w:pStyle w:val="11"/>
      </w:pPr>
      <w:r w:rsidRPr="00C25030">
        <w:lastRenderedPageBreak/>
        <w:t>Задание</w:t>
      </w:r>
    </w:p>
    <w:p w14:paraId="373C0719" w14:textId="16DABE30" w:rsidR="00653ADA" w:rsidRDefault="005F7F71" w:rsidP="00463CCC">
      <w:pPr>
        <w:rPr>
          <w:rFonts w:ascii="Times New Roman" w:hAnsi="Times New Roman" w:cs="Times New Roman"/>
          <w:sz w:val="24"/>
          <w:szCs w:val="24"/>
        </w:rPr>
      </w:pPr>
      <w:r w:rsidRPr="0029548B">
        <w:rPr>
          <w:rFonts w:ascii="Times New Roman" w:hAnsi="Times New Roman" w:cs="Times New Roman"/>
          <w:sz w:val="24"/>
          <w:szCs w:val="24"/>
        </w:rPr>
        <w:t>{{</w:t>
      </w:r>
      <w:r w:rsidRPr="00855DA5">
        <w:rPr>
          <w:rFonts w:ascii="Times New Roman" w:hAnsi="Times New Roman" w:cs="Times New Roman"/>
          <w:sz w:val="24"/>
          <w:szCs w:val="24"/>
          <w:lang w:val="en-US"/>
        </w:rPr>
        <w:t>problem</w:t>
      </w:r>
      <w:r w:rsidRPr="0029548B">
        <w:rPr>
          <w:rFonts w:ascii="Times New Roman" w:hAnsi="Times New Roman" w:cs="Times New Roman"/>
          <w:sz w:val="24"/>
          <w:szCs w:val="24"/>
        </w:rPr>
        <w:t>}}</w:t>
      </w:r>
    </w:p>
    <w:p w14:paraId="60BEEC69" w14:textId="77777777" w:rsidR="00653ADA" w:rsidRDefault="00653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ED5DA0" w14:textId="1E0AD890" w:rsidR="009177C9" w:rsidRDefault="00835DB2" w:rsidP="00C25030">
      <w:pPr>
        <w:pStyle w:val="11"/>
      </w:pPr>
      <w:r>
        <w:lastRenderedPageBreak/>
        <w:t>Аналитическое решение</w:t>
      </w:r>
    </w:p>
    <w:p w14:paraId="2DBF5171" w14:textId="00512B11" w:rsidR="00423386" w:rsidRDefault="00C25030" w:rsidP="00463CCC">
      <w:pPr>
        <w:rPr>
          <w:rFonts w:ascii="Times New Roman" w:hAnsi="Times New Roman" w:cs="Times New Roman"/>
          <w:sz w:val="24"/>
          <w:szCs w:val="24"/>
        </w:rPr>
      </w:pPr>
      <w:r w:rsidRPr="00C25030">
        <w:rPr>
          <w:rFonts w:ascii="Times New Roman" w:hAnsi="Times New Roman" w:cs="Times New Roman"/>
          <w:sz w:val="24"/>
          <w:szCs w:val="24"/>
        </w:rPr>
        <w:t>{{</w:t>
      </w:r>
      <w:r w:rsidRPr="00C25030">
        <w:rPr>
          <w:rFonts w:ascii="Times New Roman" w:hAnsi="Times New Roman" w:cs="Times New Roman"/>
          <w:sz w:val="24"/>
          <w:szCs w:val="24"/>
          <w:lang w:val="en-US"/>
        </w:rPr>
        <w:t>analytical</w:t>
      </w:r>
      <w:r w:rsidRPr="00C25030">
        <w:rPr>
          <w:rFonts w:ascii="Times New Roman" w:hAnsi="Times New Roman" w:cs="Times New Roman"/>
          <w:sz w:val="24"/>
          <w:szCs w:val="24"/>
        </w:rPr>
        <w:t>_</w:t>
      </w:r>
      <w:r w:rsidRPr="00C25030">
        <w:rPr>
          <w:rFonts w:ascii="Times New Roman" w:hAnsi="Times New Roman" w:cs="Times New Roman"/>
          <w:sz w:val="24"/>
          <w:szCs w:val="24"/>
          <w:lang w:val="en-US"/>
        </w:rPr>
        <w:t>solution</w:t>
      </w:r>
      <w:r w:rsidRPr="00C25030">
        <w:rPr>
          <w:rFonts w:ascii="Times New Roman" w:hAnsi="Times New Roman" w:cs="Times New Roman"/>
          <w:sz w:val="24"/>
          <w:szCs w:val="24"/>
        </w:rPr>
        <w:t>}}</w:t>
      </w:r>
    </w:p>
    <w:p w14:paraId="44EDE58C" w14:textId="77777777" w:rsidR="00423386" w:rsidRDefault="00423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B36542" w14:textId="2B4268E8" w:rsidR="003D0708" w:rsidRPr="00631668" w:rsidRDefault="00631668" w:rsidP="00847799">
      <w:pPr>
        <w:pStyle w:val="11"/>
        <w:rPr>
          <w:rFonts w:eastAsiaTheme="minorEastAsia"/>
        </w:rPr>
      </w:pPr>
      <w:r>
        <w:rPr>
          <w:rFonts w:eastAsiaTheme="minorEastAsia"/>
        </w:rPr>
        <w:lastRenderedPageBreak/>
        <w:t>Общее для итерационных методов</w:t>
      </w:r>
    </w:p>
    <w:p w14:paraId="39E707B3" w14:textId="489E3B6E" w:rsidR="00FE021B" w:rsidRDefault="0029548B" w:rsidP="0029548B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C7371D">
        <w:rPr>
          <w:rFonts w:ascii="Times New Roman" w:eastAsiaTheme="minorEastAsia" w:hAnsi="Times New Roman" w:cs="Times New Roman"/>
          <w:iCs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common</w:t>
      </w:r>
      <w:r w:rsidRPr="007338EA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iterations</w:t>
      </w:r>
      <w:r w:rsidRPr="007338EA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part</w:t>
      </w:r>
      <w:r w:rsidRPr="007338EA">
        <w:rPr>
          <w:rFonts w:ascii="Times New Roman" w:eastAsiaTheme="minorEastAsia" w:hAnsi="Times New Roman" w:cs="Times New Roman"/>
          <w:iCs/>
          <w:sz w:val="24"/>
          <w:szCs w:val="24"/>
        </w:rPr>
        <w:t>}}</w:t>
      </w:r>
    </w:p>
    <w:p w14:paraId="2E4B3259" w14:textId="795AC5BC" w:rsidR="00C55D4C" w:rsidRPr="006300B9" w:rsidRDefault="00FE021B" w:rsidP="00FE021B">
      <w:pPr>
        <w:pStyle w:val="11"/>
        <w:rPr>
          <w:rFonts w:eastAsiaTheme="minorEastAsia"/>
        </w:rPr>
      </w:pPr>
      <w:r>
        <w:rPr>
          <w:rFonts w:eastAsiaTheme="minorEastAsia"/>
        </w:rPr>
        <w:br w:type="column"/>
      </w:r>
      <w:r w:rsidR="00ED1E1D" w:rsidRPr="00ED1E1D">
        <w:rPr>
          <w:rFonts w:eastAsiaTheme="minorEastAsia"/>
        </w:rPr>
        <w:lastRenderedPageBreak/>
        <w:t>Метод релаксации</w:t>
      </w:r>
    </w:p>
    <w:p w14:paraId="2EA73548" w14:textId="5E34E016" w:rsidR="00AB74EF" w:rsidRDefault="00B25D5E" w:rsidP="00463CC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Описание шага:</w:t>
      </w:r>
    </w:p>
    <w:p w14:paraId="2D8581B6" w14:textId="21E2ACCC" w:rsidR="00B25D5E" w:rsidRPr="00057EB8" w:rsidRDefault="00B25D5E" w:rsidP="00B25D5E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Находим вектор градиента в точке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060DAA60" w14:textId="0E1BA916" w:rsidR="00057EB8" w:rsidRPr="00057EB8" w:rsidRDefault="00057EB8" w:rsidP="00B25D5E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Если соблюдается условие останова – завершаем вычисления, иначе – продолжаем.</w:t>
      </w:r>
    </w:p>
    <w:p w14:paraId="1102B152" w14:textId="77777777" w:rsidR="00916285" w:rsidRPr="00916285" w:rsidRDefault="00A40360" w:rsidP="00B25D5E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Вектор направления</w:t>
      </w:r>
    </w:p>
    <w:p w14:paraId="56327ADF" w14:textId="752785EB" w:rsidR="00057EB8" w:rsidRPr="00916285" w:rsidRDefault="007F5D53" w:rsidP="00916285">
      <w:pPr>
        <w:pStyle w:val="a4"/>
        <w:numPr>
          <w:ilvl w:val="1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916285" w:rsidRPr="0091628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</w:t>
      </w:r>
      <w:r w:rsidR="00916285"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для четных шагов (параллельно оси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916285" w:rsidRPr="00916285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349D768D" w14:textId="54E8FDFD" w:rsidR="00916285" w:rsidRPr="00916285" w:rsidRDefault="007F5D53" w:rsidP="00916285">
      <w:pPr>
        <w:pStyle w:val="a4"/>
        <w:numPr>
          <w:ilvl w:val="1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mr>
            </m:m>
          </m:e>
        </m:d>
      </m:oMath>
      <w:r w:rsidR="0091628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для нечетных шагов</w:t>
      </w:r>
      <w:r w:rsidR="00916285" w:rsidRPr="0091628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916285">
        <w:rPr>
          <w:rFonts w:ascii="Times New Roman" w:eastAsiaTheme="minorEastAsia" w:hAnsi="Times New Roman" w:cs="Times New Roman"/>
          <w:iCs/>
          <w:sz w:val="24"/>
          <w:szCs w:val="24"/>
        </w:rPr>
        <w:t xml:space="preserve">(параллельно оси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916285" w:rsidRPr="00916285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67BD300B" w14:textId="24485FB8" w:rsidR="00916285" w:rsidRPr="00916285" w:rsidRDefault="00916285" w:rsidP="00916285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Считаем матрицу Гессе</w:t>
      </w:r>
      <w:r w:rsidR="001D5AAC" w:rsidRPr="001D5A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D5AAC">
        <w:rPr>
          <w:rFonts w:ascii="Times New Roman" w:eastAsiaTheme="minorEastAsia" w:hAnsi="Times New Roman" w:cs="Times New Roman"/>
          <w:sz w:val="24"/>
          <w:szCs w:val="24"/>
        </w:rPr>
        <w:t>в точке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0FFDE944" w14:textId="793B6A3C" w:rsidR="00916285" w:rsidRDefault="00916285" w:rsidP="00916285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Находим длину шага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∇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den>
        </m:f>
      </m:oMath>
    </w:p>
    <w:p w14:paraId="776765B2" w14:textId="61719142" w:rsidR="001D5AAC" w:rsidRPr="0077363A" w:rsidRDefault="001D5AAC" w:rsidP="00916285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Находим следующую точку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</m:oMath>
    </w:p>
    <w:p w14:paraId="3B345F6F" w14:textId="34E6C678" w:rsidR="00D555E0" w:rsidRDefault="00D555E0" w:rsidP="0077363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458A876" w14:textId="4B494D93" w:rsidR="00D555E0" w:rsidRPr="0085027A" w:rsidRDefault="00D555E0" w:rsidP="00F83BD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Таблица с шагами вычислений: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72"/>
        <w:gridCol w:w="1701"/>
        <w:gridCol w:w="1701"/>
        <w:gridCol w:w="1701"/>
      </w:tblGrid>
      <w:tr w:rsidR="00A5523D" w14:paraId="6DB276E0" w14:textId="7D7B5207" w:rsidTr="00A5523D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3EEAB19F" w14:textId="161B6037" w:rsidR="00A5523D" w:rsidRDefault="00A5523D" w:rsidP="00A552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</m:oMath>
            </m:oMathPara>
          </w:p>
        </w:tc>
        <w:tc>
          <w:tcPr>
            <w:tcW w:w="1701" w:type="dxa"/>
            <w:shd w:val="clear" w:color="auto" w:fill="FFE599" w:themeFill="accent4" w:themeFillTint="66"/>
          </w:tcPr>
          <w:p w14:paraId="2862B733" w14:textId="6D24FC29" w:rsidR="00A5523D" w:rsidRPr="00FB0A52" w:rsidRDefault="007F5D53" w:rsidP="00A5523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01" w:type="dxa"/>
            <w:shd w:val="clear" w:color="auto" w:fill="FFE599" w:themeFill="accent4" w:themeFillTint="66"/>
          </w:tcPr>
          <w:p w14:paraId="6E1AD912" w14:textId="76FF4F6E" w:rsidR="00A5523D" w:rsidRDefault="007F5D53" w:rsidP="00A5523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01" w:type="dxa"/>
            <w:shd w:val="clear" w:color="auto" w:fill="FFE599" w:themeFill="accent4" w:themeFillTint="66"/>
          </w:tcPr>
          <w:p w14:paraId="17067490" w14:textId="28DF9463" w:rsidR="00A5523D" w:rsidRDefault="00A5523D" w:rsidP="00A5523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</w:tr>
      <w:tr w:rsidR="00A5523D" w:rsidRPr="00000691" w14:paraId="61C826E8" w14:textId="434F7BCF" w:rsidTr="00A5523D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2372B37B" w14:textId="75F3970A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0</m:t>
                </m:r>
              </m:oMath>
            </m:oMathPara>
          </w:p>
        </w:tc>
        <w:tc>
          <w:tcPr>
            <w:tcW w:w="1701" w:type="dxa"/>
          </w:tcPr>
          <w:p w14:paraId="3E2392E9" w14:textId="3201D5C0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1701" w:type="dxa"/>
          </w:tcPr>
          <w:p w14:paraId="75C7BD9F" w14:textId="2C03FB44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10</m:t>
                </m:r>
              </m:oMath>
            </m:oMathPara>
          </w:p>
        </w:tc>
        <w:tc>
          <w:tcPr>
            <w:tcW w:w="1701" w:type="dxa"/>
          </w:tcPr>
          <w:p w14:paraId="0AC279D2" w14:textId="216B86AE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-1467</m:t>
                </m:r>
              </m:oMath>
            </m:oMathPara>
          </w:p>
        </w:tc>
      </w:tr>
      <w:tr w:rsidR="00A5523D" w:rsidRPr="00000691" w14:paraId="59E0C11B" w14:textId="47943B38" w:rsidTr="00A5523D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27CE7719" w14:textId="56231145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  <w:tc>
          <w:tcPr>
            <w:tcW w:w="1701" w:type="dxa"/>
          </w:tcPr>
          <w:p w14:paraId="55A28F7E" w14:textId="16AF0C05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5.7692</m:t>
                </m:r>
              </m:oMath>
            </m:oMathPara>
          </w:p>
        </w:tc>
        <w:tc>
          <w:tcPr>
            <w:tcW w:w="1701" w:type="dxa"/>
          </w:tcPr>
          <w:p w14:paraId="5867C491" w14:textId="6C6AACA6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10</m:t>
                </m:r>
              </m:oMath>
            </m:oMathPara>
          </w:p>
        </w:tc>
        <w:tc>
          <w:tcPr>
            <w:tcW w:w="1701" w:type="dxa"/>
          </w:tcPr>
          <w:p w14:paraId="1FECC8D1" w14:textId="4B52DF63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-1367.31</m:t>
                </m:r>
              </m:oMath>
            </m:oMathPara>
          </w:p>
        </w:tc>
      </w:tr>
      <w:tr w:rsidR="00A5523D" w:rsidRPr="00000691" w14:paraId="1DDF99C6" w14:textId="43FE9292" w:rsidTr="00A5523D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5CFD8195" w14:textId="41B213FC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1701" w:type="dxa"/>
          </w:tcPr>
          <w:p w14:paraId="44FA36D5" w14:textId="3A81F1AE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5.7692</m:t>
                </m:r>
              </m:oMath>
            </m:oMathPara>
          </w:p>
        </w:tc>
        <w:tc>
          <w:tcPr>
            <w:tcW w:w="1701" w:type="dxa"/>
          </w:tcPr>
          <w:p w14:paraId="4E166E3B" w14:textId="6BB34925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2.4825</m:t>
                </m:r>
              </m:oMath>
            </m:oMathPara>
          </w:p>
        </w:tc>
        <w:tc>
          <w:tcPr>
            <w:tcW w:w="1701" w:type="dxa"/>
          </w:tcPr>
          <w:p w14:paraId="4D8FBA01" w14:textId="12AC5875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-124.032</m:t>
                </m:r>
              </m:oMath>
            </m:oMathPara>
          </w:p>
        </w:tc>
      </w:tr>
      <w:tr w:rsidR="00A5523D" w:rsidRPr="00000691" w14:paraId="743C2473" w14:textId="5FBF8CAB" w:rsidTr="00A5523D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1CDCDC04" w14:textId="7FE5999A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1701" w:type="dxa"/>
          </w:tcPr>
          <w:p w14:paraId="5A66E003" w14:textId="66FB2191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2.2996</m:t>
                </m:r>
              </m:oMath>
            </m:oMathPara>
          </w:p>
        </w:tc>
        <w:tc>
          <w:tcPr>
            <w:tcW w:w="1701" w:type="dxa"/>
          </w:tcPr>
          <w:p w14:paraId="37ACBCE4" w14:textId="7C518E2E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2.4825</m:t>
                </m:r>
              </m:oMath>
            </m:oMathPara>
          </w:p>
        </w:tc>
        <w:tc>
          <w:tcPr>
            <w:tcW w:w="1701" w:type="dxa"/>
          </w:tcPr>
          <w:p w14:paraId="78D73C95" w14:textId="275169A7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32.4645</m:t>
                </m:r>
              </m:oMath>
            </m:oMathPara>
          </w:p>
        </w:tc>
      </w:tr>
      <w:tr w:rsidR="00A5523D" w:rsidRPr="00000691" w14:paraId="6AEDD28E" w14:textId="3DB3E412" w:rsidTr="00A5523D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43D9F75E" w14:textId="658AD54E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4</m:t>
                </m:r>
              </m:oMath>
            </m:oMathPara>
          </w:p>
        </w:tc>
        <w:tc>
          <w:tcPr>
            <w:tcW w:w="1701" w:type="dxa"/>
          </w:tcPr>
          <w:p w14:paraId="41BE5832" w14:textId="3E3A124F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2.2996</m:t>
                </m:r>
              </m:oMath>
            </m:oMathPara>
          </w:p>
        </w:tc>
        <w:tc>
          <w:tcPr>
            <w:tcW w:w="1701" w:type="dxa"/>
          </w:tcPr>
          <w:p w14:paraId="3E4A425E" w14:textId="46EA887E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1.5363</m:t>
                </m:r>
              </m:oMath>
            </m:oMathPara>
          </w:p>
        </w:tc>
        <w:tc>
          <w:tcPr>
            <w:tcW w:w="1701" w:type="dxa"/>
          </w:tcPr>
          <w:p w14:paraId="41E0DF93" w14:textId="796FBEE4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52.1634</m:t>
                </m:r>
              </m:oMath>
            </m:oMathPara>
          </w:p>
        </w:tc>
      </w:tr>
      <w:tr w:rsidR="00A5523D" w:rsidRPr="00000691" w14:paraId="48AF8671" w14:textId="19079E59" w:rsidTr="00A5523D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6C13732D" w14:textId="15B7501B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5</m:t>
                </m:r>
              </m:oMath>
            </m:oMathPara>
          </w:p>
        </w:tc>
        <w:tc>
          <w:tcPr>
            <w:tcW w:w="1701" w:type="dxa"/>
          </w:tcPr>
          <w:p w14:paraId="4B9C1CA6" w14:textId="7ED59D14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1.8629</m:t>
                </m:r>
              </m:oMath>
            </m:oMathPara>
          </w:p>
        </w:tc>
        <w:tc>
          <w:tcPr>
            <w:tcW w:w="1701" w:type="dxa"/>
          </w:tcPr>
          <w:p w14:paraId="3F03E937" w14:textId="3AC633A8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1.5363</m:t>
                </m:r>
              </m:oMath>
            </m:oMathPara>
          </w:p>
        </w:tc>
        <w:tc>
          <w:tcPr>
            <w:tcW w:w="1701" w:type="dxa"/>
          </w:tcPr>
          <w:p w14:paraId="1416C5D0" w14:textId="247D864C" w:rsidR="00A5523D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54.6429</m:t>
                </m:r>
              </m:oMath>
            </m:oMathPara>
          </w:p>
        </w:tc>
      </w:tr>
      <w:tr w:rsidR="00DD0C40" w:rsidRPr="00000691" w14:paraId="0A8B7645" w14:textId="77777777" w:rsidTr="00A5523D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6F97723B" w14:textId="53E48115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6</m:t>
                </m:r>
              </m:oMath>
            </m:oMathPara>
          </w:p>
        </w:tc>
        <w:tc>
          <w:tcPr>
            <w:tcW w:w="1701" w:type="dxa"/>
          </w:tcPr>
          <w:p w14:paraId="20063BF2" w14:textId="24850A31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1.8629</m:t>
                </m:r>
              </m:oMath>
            </m:oMathPara>
          </w:p>
        </w:tc>
        <w:tc>
          <w:tcPr>
            <w:tcW w:w="1701" w:type="dxa"/>
          </w:tcPr>
          <w:p w14:paraId="2A3665CB" w14:textId="4AF16223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1.4172</m:t>
                </m:r>
              </m:oMath>
            </m:oMathPara>
          </w:p>
        </w:tc>
        <w:tc>
          <w:tcPr>
            <w:tcW w:w="1701" w:type="dxa"/>
          </w:tcPr>
          <w:p w14:paraId="03EBDD0A" w14:textId="4BAEBD0D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54.9551</m:t>
                </m:r>
              </m:oMath>
            </m:oMathPara>
          </w:p>
        </w:tc>
      </w:tr>
      <w:tr w:rsidR="00DD0C40" w:rsidRPr="00000691" w14:paraId="340DCC7B" w14:textId="77777777" w:rsidTr="00A5523D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49314BF9" w14:textId="118EB21C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7</m:t>
                </m:r>
              </m:oMath>
            </m:oMathPara>
          </w:p>
        </w:tc>
        <w:tc>
          <w:tcPr>
            <w:tcW w:w="1701" w:type="dxa"/>
          </w:tcPr>
          <w:p w14:paraId="033C7956" w14:textId="640815F9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1.8079</m:t>
                </m:r>
              </m:oMath>
            </m:oMathPara>
          </w:p>
        </w:tc>
        <w:tc>
          <w:tcPr>
            <w:tcW w:w="1701" w:type="dxa"/>
          </w:tcPr>
          <w:p w14:paraId="42077E9B" w14:textId="1E6F115E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1.4172</m:t>
                </m:r>
              </m:oMath>
            </m:oMathPara>
          </w:p>
        </w:tc>
        <w:tc>
          <w:tcPr>
            <w:tcW w:w="1701" w:type="dxa"/>
          </w:tcPr>
          <w:p w14:paraId="3490DA27" w14:textId="01602AD6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54.9943</m:t>
                </m:r>
              </m:oMath>
            </m:oMathPara>
          </w:p>
        </w:tc>
      </w:tr>
      <w:tr w:rsidR="00DD0C40" w:rsidRPr="00000691" w14:paraId="36F2B80E" w14:textId="77777777" w:rsidTr="00A5523D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0C8A5CD5" w14:textId="08398B1C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8</m:t>
                </m:r>
              </m:oMath>
            </m:oMathPara>
          </w:p>
        </w:tc>
        <w:tc>
          <w:tcPr>
            <w:tcW w:w="1701" w:type="dxa"/>
          </w:tcPr>
          <w:p w14:paraId="33180A2E" w14:textId="16287C18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1.8079</m:t>
                </m:r>
              </m:oMath>
            </m:oMathPara>
          </w:p>
        </w:tc>
        <w:tc>
          <w:tcPr>
            <w:tcW w:w="1701" w:type="dxa"/>
          </w:tcPr>
          <w:p w14:paraId="3C4B6665" w14:textId="2AAB502C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1.4022</m:t>
                </m:r>
              </m:oMath>
            </m:oMathPara>
          </w:p>
        </w:tc>
        <w:tc>
          <w:tcPr>
            <w:tcW w:w="1701" w:type="dxa"/>
          </w:tcPr>
          <w:p w14:paraId="33A408CF" w14:textId="7ABA59AE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54.9993</m:t>
                </m:r>
              </m:oMath>
            </m:oMathPara>
          </w:p>
        </w:tc>
      </w:tr>
      <w:tr w:rsidR="00DD0C40" w:rsidRPr="00000691" w14:paraId="49FAC611" w14:textId="77777777" w:rsidTr="00A5523D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49505AFE" w14:textId="1B312753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9</m:t>
                </m:r>
              </m:oMath>
            </m:oMathPara>
          </w:p>
        </w:tc>
        <w:tc>
          <w:tcPr>
            <w:tcW w:w="1701" w:type="dxa"/>
          </w:tcPr>
          <w:p w14:paraId="2ABFA435" w14:textId="6DA14837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1.801</m:t>
                </m:r>
              </m:oMath>
            </m:oMathPara>
          </w:p>
        </w:tc>
        <w:tc>
          <w:tcPr>
            <w:tcW w:w="1701" w:type="dxa"/>
          </w:tcPr>
          <w:p w14:paraId="150B483E" w14:textId="73A6EED3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1.4022</m:t>
                </m:r>
              </m:oMath>
            </m:oMathPara>
          </w:p>
        </w:tc>
        <w:tc>
          <w:tcPr>
            <w:tcW w:w="1701" w:type="dxa"/>
          </w:tcPr>
          <w:p w14:paraId="6CDF34D5" w14:textId="37618A19" w:rsidR="00DD0C40" w:rsidRPr="00000691" w:rsidRDefault="00000691" w:rsidP="00A5523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54.9999</m:t>
                </m:r>
              </m:oMath>
            </m:oMathPara>
          </w:p>
        </w:tc>
      </w:tr>
    </w:tbl>
    <w:p w14:paraId="5631CB1B" w14:textId="77777777" w:rsidR="00D555E0" w:rsidRPr="00000691" w:rsidRDefault="00D555E0" w:rsidP="0077363A">
      <w:pPr>
        <w:rPr>
          <w:rFonts w:ascii="Cambria Math" w:eastAsiaTheme="minorEastAsia" w:hAnsi="Cambria Math" w:cs="Times New Roman"/>
          <w:sz w:val="24"/>
          <w:szCs w:val="24"/>
          <w:oMath/>
        </w:rPr>
      </w:pPr>
    </w:p>
    <w:p w14:paraId="77C7A64E" w14:textId="3D944C03" w:rsidR="00000691" w:rsidRPr="00000691" w:rsidRDefault="00000691" w:rsidP="00F83BDE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>График хода метода релаксации:</w:t>
      </w:r>
    </w:p>
    <w:p w14:paraId="09C70D20" w14:textId="09720B67" w:rsidR="00606493" w:rsidRDefault="00F36628" w:rsidP="00000691">
      <w:pPr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1A909174" wp14:editId="4C1FDF84">
            <wp:extent cx="4146331" cy="3109073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839" cy="311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95C56" w14:textId="77777777" w:rsidR="0032360E" w:rsidRDefault="0032360E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br w:type="page"/>
      </w:r>
    </w:p>
    <w:p w14:paraId="0B319C07" w14:textId="7DCEB101" w:rsidR="00000691" w:rsidRPr="005B2B42" w:rsidRDefault="00000691" w:rsidP="00FE021B">
      <w:pPr>
        <w:pStyle w:val="11"/>
        <w:rPr>
          <w:rFonts w:eastAsiaTheme="minorEastAsia"/>
        </w:rPr>
      </w:pPr>
      <w:r w:rsidRPr="00ED1E1D">
        <w:rPr>
          <w:rFonts w:eastAsiaTheme="minorEastAsia"/>
        </w:rPr>
        <w:lastRenderedPageBreak/>
        <w:t xml:space="preserve">Метод </w:t>
      </w:r>
      <w:r>
        <w:rPr>
          <w:rFonts w:eastAsiaTheme="minorEastAsia"/>
        </w:rPr>
        <w:t>наискорейшего подъема</w:t>
      </w:r>
    </w:p>
    <w:p w14:paraId="0C469793" w14:textId="5087B156" w:rsidR="00000691" w:rsidRDefault="00000691" w:rsidP="0000069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Описание шага:</w:t>
      </w:r>
    </w:p>
    <w:p w14:paraId="00AB224A" w14:textId="78FC68E5" w:rsidR="00000691" w:rsidRPr="00000691" w:rsidRDefault="00000691" w:rsidP="00000691">
      <w:pPr>
        <w:pStyle w:val="a4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Находим вектор градиента в точке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06511760" w14:textId="22CC2D40" w:rsidR="00000691" w:rsidRPr="00000691" w:rsidRDefault="00000691" w:rsidP="00000691">
      <w:pPr>
        <w:pStyle w:val="a4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Если соблюдается условие останова – завершаем вычисления, иначе – продолжаем.</w:t>
      </w:r>
    </w:p>
    <w:p w14:paraId="0DF0B603" w14:textId="49FFCFD6" w:rsidR="00000691" w:rsidRPr="007A08F0" w:rsidRDefault="00000691" w:rsidP="00000691">
      <w:pPr>
        <w:pStyle w:val="a4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Вектор направления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75D53236" w14:textId="0EF429EC" w:rsidR="007A08F0" w:rsidRPr="00000691" w:rsidRDefault="007A08F0" w:rsidP="00000691">
      <w:pPr>
        <w:pStyle w:val="a4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Считаем матрицу Гессе</w:t>
      </w:r>
      <w:r w:rsidRPr="001D5A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точке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522BADFA" w14:textId="0F4D2D15" w:rsidR="00000691" w:rsidRDefault="00000691" w:rsidP="00000691">
      <w:pPr>
        <w:pStyle w:val="a4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Находим длину шага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∇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den>
        </m:f>
      </m:oMath>
    </w:p>
    <w:p w14:paraId="1EC74B22" w14:textId="47F8F037" w:rsidR="00000691" w:rsidRPr="007A08F0" w:rsidRDefault="00000691" w:rsidP="00000691">
      <w:pPr>
        <w:pStyle w:val="a4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Находим следующую точку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</m:oMath>
    </w:p>
    <w:p w14:paraId="342451A3" w14:textId="6176BFBA" w:rsidR="007A08F0" w:rsidRDefault="007A08F0" w:rsidP="007A08F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9A904EC" w14:textId="77777777" w:rsidR="005B2B42" w:rsidRPr="0085027A" w:rsidRDefault="005B2B42" w:rsidP="00F83BD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Таблица с шагами вычислений: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72"/>
        <w:gridCol w:w="1701"/>
        <w:gridCol w:w="1701"/>
        <w:gridCol w:w="1701"/>
      </w:tblGrid>
      <w:tr w:rsidR="005B2B42" w14:paraId="1528595A" w14:textId="77777777" w:rsidTr="004D6A54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242E9EEA" w14:textId="77777777" w:rsidR="005B2B42" w:rsidRDefault="005B2B42" w:rsidP="004D6A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</m:oMath>
            </m:oMathPara>
          </w:p>
        </w:tc>
        <w:tc>
          <w:tcPr>
            <w:tcW w:w="1701" w:type="dxa"/>
            <w:shd w:val="clear" w:color="auto" w:fill="FFE599" w:themeFill="accent4" w:themeFillTint="66"/>
          </w:tcPr>
          <w:p w14:paraId="2B932DEF" w14:textId="77777777" w:rsidR="005B2B42" w:rsidRPr="00FB0A52" w:rsidRDefault="007F5D53" w:rsidP="004D6A5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01" w:type="dxa"/>
            <w:shd w:val="clear" w:color="auto" w:fill="FFE599" w:themeFill="accent4" w:themeFillTint="66"/>
          </w:tcPr>
          <w:p w14:paraId="4855E2C5" w14:textId="77777777" w:rsidR="005B2B42" w:rsidRDefault="007F5D53" w:rsidP="004D6A5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01" w:type="dxa"/>
            <w:shd w:val="clear" w:color="auto" w:fill="FFE599" w:themeFill="accent4" w:themeFillTint="66"/>
          </w:tcPr>
          <w:p w14:paraId="21E97B35" w14:textId="77777777" w:rsidR="005B2B42" w:rsidRDefault="005B2B42" w:rsidP="004D6A5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</w:tr>
      <w:tr w:rsidR="005B2B42" w:rsidRPr="00000691" w14:paraId="2B3E6743" w14:textId="77777777" w:rsidTr="004D6A54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47F894E8" w14:textId="77777777" w:rsidR="005B2B42" w:rsidRPr="00000691" w:rsidRDefault="005B2B42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0</m:t>
                </m:r>
              </m:oMath>
            </m:oMathPara>
          </w:p>
        </w:tc>
        <w:tc>
          <w:tcPr>
            <w:tcW w:w="1701" w:type="dxa"/>
          </w:tcPr>
          <w:p w14:paraId="26755F80" w14:textId="77777777" w:rsidR="005B2B42" w:rsidRPr="00000691" w:rsidRDefault="005B2B42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1701" w:type="dxa"/>
          </w:tcPr>
          <w:p w14:paraId="7FDD7575" w14:textId="77777777" w:rsidR="005B2B42" w:rsidRPr="00000691" w:rsidRDefault="005B2B42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10</m:t>
                </m:r>
              </m:oMath>
            </m:oMathPara>
          </w:p>
        </w:tc>
        <w:tc>
          <w:tcPr>
            <w:tcW w:w="1701" w:type="dxa"/>
          </w:tcPr>
          <w:p w14:paraId="6DF0000A" w14:textId="77777777" w:rsidR="005B2B42" w:rsidRPr="00000691" w:rsidRDefault="005B2B42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-1467</m:t>
                </m:r>
              </m:oMath>
            </m:oMathPara>
          </w:p>
        </w:tc>
      </w:tr>
      <w:tr w:rsidR="005B2B42" w:rsidRPr="00000691" w14:paraId="4928942E" w14:textId="77777777" w:rsidTr="004D6A54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140C30E9" w14:textId="77777777" w:rsidR="005B2B42" w:rsidRPr="00000691" w:rsidRDefault="005B2B42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  <w:tc>
          <w:tcPr>
            <w:tcW w:w="1701" w:type="dxa"/>
          </w:tcPr>
          <w:p w14:paraId="32BD1DA2" w14:textId="4072A1C7" w:rsidR="005B2B42" w:rsidRPr="004D6A54" w:rsidRDefault="004D6A54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4.5034</m:t>
                </m:r>
              </m:oMath>
            </m:oMathPara>
          </w:p>
        </w:tc>
        <w:tc>
          <w:tcPr>
            <w:tcW w:w="1701" w:type="dxa"/>
          </w:tcPr>
          <w:p w14:paraId="1C26922A" w14:textId="0385D2C4" w:rsidR="005B2B42" w:rsidRPr="00000691" w:rsidRDefault="004D6A54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2.3994</m:t>
                </m:r>
              </m:oMath>
            </m:oMathPara>
          </w:p>
        </w:tc>
        <w:tc>
          <w:tcPr>
            <w:tcW w:w="1701" w:type="dxa"/>
          </w:tcPr>
          <w:p w14:paraId="0EC22596" w14:textId="1D3331CC" w:rsidR="005B2B42" w:rsidRPr="00000691" w:rsidRDefault="004D6A54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-29.562</m:t>
                </m:r>
              </m:oMath>
            </m:oMathPara>
          </w:p>
        </w:tc>
      </w:tr>
      <w:tr w:rsidR="005B2B42" w:rsidRPr="00000691" w14:paraId="37BF9E12" w14:textId="77777777" w:rsidTr="004D6A54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34C97464" w14:textId="77777777" w:rsidR="005B2B42" w:rsidRPr="00000691" w:rsidRDefault="005B2B42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1701" w:type="dxa"/>
          </w:tcPr>
          <w:p w14:paraId="2F82E557" w14:textId="7A07731F" w:rsidR="005B2B42" w:rsidRPr="004D6A54" w:rsidRDefault="004D6A54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1.8667</m:t>
                </m:r>
              </m:oMath>
            </m:oMathPara>
          </w:p>
        </w:tc>
        <w:tc>
          <w:tcPr>
            <w:tcW w:w="1701" w:type="dxa"/>
          </w:tcPr>
          <w:p w14:paraId="4BA4F93F" w14:textId="5DED72FF" w:rsidR="005B2B42" w:rsidRPr="00000691" w:rsidRDefault="004D6A54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1.8778</m:t>
                </m:r>
              </m:oMath>
            </m:oMathPara>
          </w:p>
        </w:tc>
        <w:tc>
          <w:tcPr>
            <w:tcW w:w="1701" w:type="dxa"/>
          </w:tcPr>
          <w:p w14:paraId="12FABA09" w14:textId="5F2EBD08" w:rsidR="005B2B42" w:rsidRPr="00000691" w:rsidRDefault="004D6A54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50.3018</m:t>
                </m:r>
              </m:oMath>
            </m:oMathPara>
          </w:p>
        </w:tc>
      </w:tr>
      <w:tr w:rsidR="005B2B42" w:rsidRPr="00000691" w14:paraId="0B8FD5AD" w14:textId="77777777" w:rsidTr="004D6A54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4D1FF839" w14:textId="77777777" w:rsidR="005B2B42" w:rsidRPr="00000691" w:rsidRDefault="005B2B42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1701" w:type="dxa"/>
          </w:tcPr>
          <w:p w14:paraId="5E827AD2" w14:textId="473EAAD4" w:rsidR="005B2B42" w:rsidRPr="004D6A54" w:rsidRDefault="004D6A54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1.9502</m:t>
                </m:r>
              </m:oMath>
            </m:oMathPara>
          </w:p>
        </w:tc>
        <w:tc>
          <w:tcPr>
            <w:tcW w:w="1701" w:type="dxa"/>
          </w:tcPr>
          <w:p w14:paraId="4EAEBB81" w14:textId="17F5C5A3" w:rsidR="005B2B42" w:rsidRPr="00000691" w:rsidRDefault="004D6A54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1.4555</m:t>
                </m:r>
              </m:oMath>
            </m:oMathPara>
          </w:p>
        </w:tc>
        <w:tc>
          <w:tcPr>
            <w:tcW w:w="1701" w:type="dxa"/>
          </w:tcPr>
          <w:p w14:paraId="205C2F50" w14:textId="78A4BB40" w:rsidR="005B2B42" w:rsidRPr="00000691" w:rsidRDefault="004D6A54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54.739</m:t>
                </m:r>
              </m:oMath>
            </m:oMathPara>
          </w:p>
        </w:tc>
      </w:tr>
      <w:tr w:rsidR="005B2B42" w:rsidRPr="00000691" w14:paraId="07849320" w14:textId="77777777" w:rsidTr="004D6A54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2804F782" w14:textId="77777777" w:rsidR="005B2B42" w:rsidRPr="00000691" w:rsidRDefault="005B2B42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4</m:t>
                </m:r>
              </m:oMath>
            </m:oMathPara>
          </w:p>
        </w:tc>
        <w:tc>
          <w:tcPr>
            <w:tcW w:w="1701" w:type="dxa"/>
          </w:tcPr>
          <w:p w14:paraId="61980FC4" w14:textId="5A571D61" w:rsidR="005B2B42" w:rsidRPr="004D6A54" w:rsidRDefault="004D6A54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1.8037</m:t>
                </m:r>
              </m:oMath>
            </m:oMathPara>
          </w:p>
        </w:tc>
        <w:tc>
          <w:tcPr>
            <w:tcW w:w="1701" w:type="dxa"/>
          </w:tcPr>
          <w:p w14:paraId="21A1AE5E" w14:textId="7F24AE84" w:rsidR="005B2B42" w:rsidRPr="00000691" w:rsidRDefault="004D6A54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1.4265</m:t>
                </m:r>
              </m:oMath>
            </m:oMathPara>
          </w:p>
        </w:tc>
        <w:tc>
          <w:tcPr>
            <w:tcW w:w="1701" w:type="dxa"/>
          </w:tcPr>
          <w:p w14:paraId="52AB0FA8" w14:textId="39EC3182" w:rsidR="005B2B42" w:rsidRPr="00000691" w:rsidRDefault="004D6A54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54.9855</m:t>
                </m:r>
              </m:oMath>
            </m:oMathPara>
          </w:p>
        </w:tc>
      </w:tr>
      <w:tr w:rsidR="005B2B42" w:rsidRPr="00000691" w14:paraId="5FB37FCB" w14:textId="77777777" w:rsidTr="004D6A54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040CE61B" w14:textId="77777777" w:rsidR="005B2B42" w:rsidRPr="00000691" w:rsidRDefault="005B2B42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5</m:t>
                </m:r>
              </m:oMath>
            </m:oMathPara>
          </w:p>
        </w:tc>
        <w:tc>
          <w:tcPr>
            <w:tcW w:w="1701" w:type="dxa"/>
          </w:tcPr>
          <w:p w14:paraId="7DE4451D" w14:textId="130BAC72" w:rsidR="005B2B42" w:rsidRPr="00000691" w:rsidRDefault="004D6A54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1.8083</m:t>
                </m:r>
              </m:oMath>
            </m:oMathPara>
          </w:p>
        </w:tc>
        <w:tc>
          <w:tcPr>
            <w:tcW w:w="1701" w:type="dxa"/>
          </w:tcPr>
          <w:p w14:paraId="393C694A" w14:textId="05C1082D" w:rsidR="005B2B42" w:rsidRPr="00000691" w:rsidRDefault="004D6A54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1.4031</m:t>
                </m:r>
              </m:oMath>
            </m:oMathPara>
          </w:p>
        </w:tc>
        <w:tc>
          <w:tcPr>
            <w:tcW w:w="1701" w:type="dxa"/>
          </w:tcPr>
          <w:p w14:paraId="5DA00A2E" w14:textId="3A8E35F2" w:rsidR="005B2B42" w:rsidRPr="00000691" w:rsidRDefault="004D6A54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54.9992</m:t>
                </m:r>
              </m:oMath>
            </m:oMathPara>
          </w:p>
        </w:tc>
      </w:tr>
      <w:tr w:rsidR="005B2B42" w:rsidRPr="00000691" w14:paraId="0CBCDF87" w14:textId="77777777" w:rsidTr="004D6A54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043A7CF8" w14:textId="77777777" w:rsidR="005B2B42" w:rsidRPr="00000691" w:rsidRDefault="005B2B42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6</m:t>
                </m:r>
              </m:oMath>
            </m:oMathPara>
          </w:p>
        </w:tc>
        <w:tc>
          <w:tcPr>
            <w:tcW w:w="1701" w:type="dxa"/>
          </w:tcPr>
          <w:p w14:paraId="52D8F0FD" w14:textId="363C0E1E" w:rsidR="005B2B42" w:rsidRPr="00031292" w:rsidRDefault="00031292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w:r>
              <w:rPr>
                <w:rFonts w:eastAsiaTheme="minorEastAsia"/>
                <w:sz w:val="24"/>
                <w:szCs w:val="24"/>
              </w:rPr>
              <w:t>1.8002</w:t>
            </w:r>
          </w:p>
        </w:tc>
        <w:tc>
          <w:tcPr>
            <w:tcW w:w="1701" w:type="dxa"/>
          </w:tcPr>
          <w:p w14:paraId="67A1EAE8" w14:textId="2F945212" w:rsidR="005B2B42" w:rsidRPr="00000691" w:rsidRDefault="00031292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w:r>
              <w:rPr>
                <w:rFonts w:eastAsiaTheme="minorEastAsia"/>
                <w:sz w:val="24"/>
                <w:szCs w:val="24"/>
              </w:rPr>
              <w:t>1.4015</w:t>
            </w:r>
          </w:p>
        </w:tc>
        <w:tc>
          <w:tcPr>
            <w:tcW w:w="1701" w:type="dxa"/>
          </w:tcPr>
          <w:p w14:paraId="49BDADAF" w14:textId="474B6723" w:rsidR="005B2B42" w:rsidRPr="00000691" w:rsidRDefault="00031292" w:rsidP="004D6A54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w:r>
              <w:rPr>
                <w:rFonts w:eastAsiaTheme="minorEastAsia"/>
                <w:sz w:val="24"/>
                <w:szCs w:val="24"/>
              </w:rPr>
              <w:t>55</w:t>
            </w:r>
          </w:p>
        </w:tc>
      </w:tr>
    </w:tbl>
    <w:p w14:paraId="4F31F49F" w14:textId="77777777" w:rsidR="005B2B42" w:rsidRPr="00000691" w:rsidRDefault="005B2B42" w:rsidP="005B2B42">
      <w:pPr>
        <w:rPr>
          <w:rFonts w:ascii="Cambria Math" w:eastAsiaTheme="minorEastAsia" w:hAnsi="Cambria Math" w:cs="Times New Roman"/>
          <w:sz w:val="24"/>
          <w:szCs w:val="24"/>
          <w:oMath/>
        </w:rPr>
      </w:pPr>
    </w:p>
    <w:p w14:paraId="4A8251D3" w14:textId="2E39DE55" w:rsidR="005B2B42" w:rsidRPr="00000691" w:rsidRDefault="005B2B42" w:rsidP="00F83BDE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>График хода метода наискорейшего подъема:</w:t>
      </w:r>
    </w:p>
    <w:p w14:paraId="23A6307E" w14:textId="4A2BA669" w:rsidR="007A08F0" w:rsidRDefault="00F36628" w:rsidP="0003129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AB0844" wp14:editId="4D261CCC">
            <wp:extent cx="5850890" cy="43872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FFC90" w14:textId="77777777" w:rsidR="0032360E" w:rsidRDefault="0032360E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br w:type="page"/>
      </w:r>
    </w:p>
    <w:p w14:paraId="42879C1C" w14:textId="4E083B83" w:rsidR="00031292" w:rsidRPr="005B2B42" w:rsidRDefault="00031292" w:rsidP="00FE021B">
      <w:pPr>
        <w:pStyle w:val="11"/>
        <w:rPr>
          <w:rFonts w:eastAsiaTheme="minorEastAsia"/>
        </w:rPr>
      </w:pPr>
      <w:r w:rsidRPr="00ED1E1D">
        <w:rPr>
          <w:rFonts w:eastAsiaTheme="minorEastAsia"/>
        </w:rPr>
        <w:lastRenderedPageBreak/>
        <w:t xml:space="preserve">Метод </w:t>
      </w:r>
      <w:r>
        <w:rPr>
          <w:rFonts w:eastAsiaTheme="minorEastAsia"/>
        </w:rPr>
        <w:t>Ньютона</w:t>
      </w:r>
    </w:p>
    <w:p w14:paraId="677CBFA7" w14:textId="77777777" w:rsidR="00031292" w:rsidRDefault="00031292" w:rsidP="0003129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Описание шага:</w:t>
      </w:r>
    </w:p>
    <w:p w14:paraId="37D14F92" w14:textId="77777777" w:rsidR="00031292" w:rsidRPr="00892493" w:rsidRDefault="00031292" w:rsidP="00031292">
      <w:pPr>
        <w:pStyle w:val="a4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92493">
        <w:rPr>
          <w:rFonts w:ascii="Times New Roman" w:eastAsiaTheme="minorEastAsia" w:hAnsi="Times New Roman" w:cs="Times New Roman"/>
          <w:sz w:val="24"/>
          <w:szCs w:val="24"/>
        </w:rPr>
        <w:t xml:space="preserve">Находим вектор градиента в точке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6A402057" w14:textId="535B494A" w:rsidR="00031292" w:rsidRPr="00892493" w:rsidRDefault="00031292" w:rsidP="001407E7">
      <w:pPr>
        <w:pStyle w:val="a4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92493">
        <w:rPr>
          <w:rFonts w:ascii="Times New Roman" w:eastAsiaTheme="minorEastAsia" w:hAnsi="Times New Roman" w:cs="Times New Roman"/>
          <w:iCs/>
          <w:sz w:val="24"/>
          <w:szCs w:val="24"/>
        </w:rPr>
        <w:t>Если соблюдается условие останова – завершаем вычисления, иначе – продолжаем.</w:t>
      </w:r>
    </w:p>
    <w:p w14:paraId="39258DEF" w14:textId="70178F0C" w:rsidR="00031292" w:rsidRPr="00892493" w:rsidRDefault="00031292" w:rsidP="00031292">
      <w:pPr>
        <w:pStyle w:val="a4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92493">
        <w:rPr>
          <w:rFonts w:ascii="Times New Roman" w:eastAsiaTheme="minorEastAsia" w:hAnsi="Times New Roman" w:cs="Times New Roman"/>
          <w:sz w:val="24"/>
          <w:szCs w:val="24"/>
        </w:rPr>
        <w:t xml:space="preserve">Считаем матрицу Гессе в точке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52D7A02A" w14:textId="5D5EE552" w:rsidR="001407E7" w:rsidRPr="00892493" w:rsidRDefault="001407E7" w:rsidP="00031292">
      <w:pPr>
        <w:pStyle w:val="a4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92493">
        <w:rPr>
          <w:rFonts w:ascii="Times New Roman" w:eastAsiaTheme="minorEastAsia" w:hAnsi="Times New Roman" w:cs="Times New Roman"/>
          <w:iCs/>
          <w:sz w:val="24"/>
          <w:szCs w:val="24"/>
        </w:rPr>
        <w:t xml:space="preserve">Вектор направления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⋅∇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70C2EBFA" w14:textId="0324F908" w:rsidR="00031292" w:rsidRPr="00892493" w:rsidRDefault="006D7D25" w:rsidP="00031292">
      <w:pPr>
        <w:pStyle w:val="a4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92493">
        <w:rPr>
          <w:rFonts w:ascii="Times New Roman" w:eastAsiaTheme="minorEastAsia" w:hAnsi="Times New Roman" w:cs="Times New Roman"/>
          <w:sz w:val="24"/>
          <w:szCs w:val="24"/>
        </w:rPr>
        <w:t>Длина шага постоянна</w:t>
      </w:r>
      <w:r w:rsidR="00031292" w:rsidRPr="0089249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t≡1</m:t>
        </m:r>
      </m:oMath>
    </w:p>
    <w:p w14:paraId="00E3D414" w14:textId="775BC3A6" w:rsidR="00031292" w:rsidRPr="007A08F0" w:rsidRDefault="00031292" w:rsidP="00031292">
      <w:pPr>
        <w:pStyle w:val="a4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92493">
        <w:rPr>
          <w:rFonts w:ascii="Times New Roman" w:eastAsiaTheme="minorEastAsia" w:hAnsi="Times New Roman" w:cs="Times New Roman"/>
          <w:sz w:val="24"/>
          <w:szCs w:val="24"/>
        </w:rPr>
        <w:t xml:space="preserve">Находим следующую точку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+t⋅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</m:oMath>
    </w:p>
    <w:p w14:paraId="3F4BB94A" w14:textId="77777777" w:rsidR="00031292" w:rsidRDefault="00031292" w:rsidP="0003129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710244C" w14:textId="77777777" w:rsidR="00031292" w:rsidRPr="0085027A" w:rsidRDefault="00031292" w:rsidP="00F83BD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Таблица с шагами вычислений: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72"/>
        <w:gridCol w:w="1701"/>
        <w:gridCol w:w="1701"/>
        <w:gridCol w:w="1701"/>
      </w:tblGrid>
      <w:tr w:rsidR="00031292" w14:paraId="064A7D83" w14:textId="77777777" w:rsidTr="001407E7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214D69CD" w14:textId="77777777" w:rsidR="00031292" w:rsidRDefault="00031292" w:rsidP="001407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</m:oMath>
            </m:oMathPara>
          </w:p>
        </w:tc>
        <w:tc>
          <w:tcPr>
            <w:tcW w:w="1701" w:type="dxa"/>
            <w:shd w:val="clear" w:color="auto" w:fill="FFE599" w:themeFill="accent4" w:themeFillTint="66"/>
          </w:tcPr>
          <w:p w14:paraId="31E0B06B" w14:textId="77777777" w:rsidR="00031292" w:rsidRPr="00FB0A52" w:rsidRDefault="007F5D53" w:rsidP="001407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01" w:type="dxa"/>
            <w:shd w:val="clear" w:color="auto" w:fill="FFE599" w:themeFill="accent4" w:themeFillTint="66"/>
          </w:tcPr>
          <w:p w14:paraId="13DCD5A3" w14:textId="77777777" w:rsidR="00031292" w:rsidRDefault="007F5D53" w:rsidP="001407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01" w:type="dxa"/>
            <w:shd w:val="clear" w:color="auto" w:fill="FFE599" w:themeFill="accent4" w:themeFillTint="66"/>
          </w:tcPr>
          <w:p w14:paraId="19FC7CBF" w14:textId="77777777" w:rsidR="00031292" w:rsidRDefault="00031292" w:rsidP="001407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</w:tr>
      <w:tr w:rsidR="00031292" w:rsidRPr="00000691" w14:paraId="6D06ABFC" w14:textId="77777777" w:rsidTr="001407E7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72BDC10F" w14:textId="77777777" w:rsidR="00031292" w:rsidRPr="00000691" w:rsidRDefault="00031292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0</m:t>
                </m:r>
              </m:oMath>
            </m:oMathPara>
          </w:p>
        </w:tc>
        <w:tc>
          <w:tcPr>
            <w:tcW w:w="1701" w:type="dxa"/>
          </w:tcPr>
          <w:p w14:paraId="74A45EAC" w14:textId="77777777" w:rsidR="00031292" w:rsidRPr="00000691" w:rsidRDefault="00031292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1701" w:type="dxa"/>
          </w:tcPr>
          <w:p w14:paraId="60D0E0FF" w14:textId="77777777" w:rsidR="00031292" w:rsidRPr="00000691" w:rsidRDefault="00031292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10</m:t>
                </m:r>
              </m:oMath>
            </m:oMathPara>
          </w:p>
        </w:tc>
        <w:tc>
          <w:tcPr>
            <w:tcW w:w="1701" w:type="dxa"/>
          </w:tcPr>
          <w:p w14:paraId="485481DC" w14:textId="77777777" w:rsidR="00031292" w:rsidRPr="00000691" w:rsidRDefault="00031292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-1467</m:t>
                </m:r>
              </m:oMath>
            </m:oMathPara>
          </w:p>
        </w:tc>
      </w:tr>
      <w:tr w:rsidR="00031292" w:rsidRPr="00000691" w14:paraId="0CF19833" w14:textId="77777777" w:rsidTr="001407E7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3400E54C" w14:textId="77777777" w:rsidR="00031292" w:rsidRPr="00000691" w:rsidRDefault="00031292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  <w:tc>
          <w:tcPr>
            <w:tcW w:w="1701" w:type="dxa"/>
          </w:tcPr>
          <w:p w14:paraId="21696D1A" w14:textId="759ED6EC" w:rsidR="00031292" w:rsidRPr="004D6A54" w:rsidRDefault="00031292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1.8</m:t>
                </m:r>
              </m:oMath>
            </m:oMathPara>
          </w:p>
        </w:tc>
        <w:tc>
          <w:tcPr>
            <w:tcW w:w="1701" w:type="dxa"/>
          </w:tcPr>
          <w:p w14:paraId="648B45C6" w14:textId="564F82EC" w:rsidR="00031292" w:rsidRPr="00000691" w:rsidRDefault="00031292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1.4</m:t>
                </m:r>
              </m:oMath>
            </m:oMathPara>
          </w:p>
        </w:tc>
        <w:tc>
          <w:tcPr>
            <w:tcW w:w="1701" w:type="dxa"/>
          </w:tcPr>
          <w:p w14:paraId="4E00BA22" w14:textId="1C73C0D5" w:rsidR="00031292" w:rsidRPr="00000691" w:rsidRDefault="00031292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55</m:t>
                </m:r>
              </m:oMath>
            </m:oMathPara>
          </w:p>
        </w:tc>
      </w:tr>
    </w:tbl>
    <w:p w14:paraId="49DD5307" w14:textId="77777777" w:rsidR="00031292" w:rsidRPr="00000691" w:rsidRDefault="00031292" w:rsidP="00031292">
      <w:pPr>
        <w:rPr>
          <w:rFonts w:ascii="Cambria Math" w:eastAsiaTheme="minorEastAsia" w:hAnsi="Cambria Math" w:cs="Times New Roman"/>
          <w:sz w:val="24"/>
          <w:szCs w:val="24"/>
          <w:oMath/>
        </w:rPr>
      </w:pPr>
    </w:p>
    <w:p w14:paraId="4AC710E7" w14:textId="48821A5F" w:rsidR="00031292" w:rsidRPr="00000691" w:rsidRDefault="00031292" w:rsidP="00F83BDE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>График хода метода Ньютона:</w:t>
      </w:r>
    </w:p>
    <w:p w14:paraId="5B681201" w14:textId="293833B8" w:rsidR="00031292" w:rsidRDefault="00F36628" w:rsidP="0003129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D6FE4A" wp14:editId="5168022A">
            <wp:extent cx="5850890" cy="43872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8ECC8" w14:textId="77777777" w:rsidR="0032360E" w:rsidRDefault="0032360E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br w:type="page"/>
      </w:r>
    </w:p>
    <w:p w14:paraId="3C9A21FE" w14:textId="27E8F056" w:rsidR="00F36628" w:rsidRPr="005B2B42" w:rsidRDefault="00F36628" w:rsidP="00FE021B">
      <w:pPr>
        <w:pStyle w:val="11"/>
        <w:rPr>
          <w:rFonts w:eastAsiaTheme="minorEastAsia"/>
        </w:rPr>
      </w:pPr>
      <w:r w:rsidRPr="00ED1E1D">
        <w:rPr>
          <w:rFonts w:eastAsiaTheme="minorEastAsia"/>
        </w:rPr>
        <w:lastRenderedPageBreak/>
        <w:t xml:space="preserve">Метод </w:t>
      </w:r>
      <w:r>
        <w:rPr>
          <w:rFonts w:eastAsiaTheme="minorEastAsia"/>
        </w:rPr>
        <w:t>сопряженных градиентов</w:t>
      </w:r>
    </w:p>
    <w:p w14:paraId="0016EDB6" w14:textId="77777777" w:rsidR="00F36628" w:rsidRDefault="00F36628" w:rsidP="00F3662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Описание шага:</w:t>
      </w:r>
    </w:p>
    <w:p w14:paraId="0AAA09D4" w14:textId="77777777" w:rsidR="00F36628" w:rsidRPr="00892493" w:rsidRDefault="00F36628" w:rsidP="00F36628">
      <w:pPr>
        <w:pStyle w:val="a4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92493">
        <w:rPr>
          <w:rFonts w:ascii="Times New Roman" w:eastAsiaTheme="minorEastAsia" w:hAnsi="Times New Roman" w:cs="Times New Roman"/>
          <w:sz w:val="24"/>
          <w:szCs w:val="24"/>
        </w:rPr>
        <w:t xml:space="preserve">Находим вектор градиента в точке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3847D206" w14:textId="77777777" w:rsidR="00F36628" w:rsidRPr="00892493" w:rsidRDefault="00F36628" w:rsidP="00F36628">
      <w:pPr>
        <w:pStyle w:val="a4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92493">
        <w:rPr>
          <w:rFonts w:ascii="Times New Roman" w:eastAsiaTheme="minorEastAsia" w:hAnsi="Times New Roman" w:cs="Times New Roman"/>
          <w:iCs/>
          <w:sz w:val="24"/>
          <w:szCs w:val="24"/>
        </w:rPr>
        <w:t>Если соблюдается условие останова – завершаем вычисления, иначе – продолжаем.</w:t>
      </w:r>
    </w:p>
    <w:p w14:paraId="72482DDE" w14:textId="77777777" w:rsidR="00892493" w:rsidRPr="00892493" w:rsidRDefault="00F36628" w:rsidP="00F36628">
      <w:pPr>
        <w:pStyle w:val="a4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92493">
        <w:rPr>
          <w:rFonts w:ascii="Times New Roman" w:eastAsiaTheme="minorEastAsia" w:hAnsi="Times New Roman" w:cs="Times New Roman"/>
          <w:iCs/>
          <w:sz w:val="24"/>
          <w:szCs w:val="24"/>
        </w:rPr>
        <w:t xml:space="preserve">Вектор направления </w:t>
      </w:r>
    </w:p>
    <w:p w14:paraId="365106AB" w14:textId="76B221A9" w:rsidR="00F36628" w:rsidRPr="00892493" w:rsidRDefault="007F5D53" w:rsidP="00892493">
      <w:pPr>
        <w:pStyle w:val="a4"/>
        <w:numPr>
          <w:ilvl w:val="1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d>
              </m:sup>
            </m:sSup>
          </m:e>
        </m:d>
      </m:oMath>
    </w:p>
    <w:p w14:paraId="6C49B05C" w14:textId="47C96FDF" w:rsidR="00892493" w:rsidRPr="00892493" w:rsidRDefault="007F5D53" w:rsidP="00892493">
      <w:pPr>
        <w:pStyle w:val="a4"/>
        <w:numPr>
          <w:ilvl w:val="1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∇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∇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i-1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i-1</m:t>
                    </m:r>
                  </m:e>
                </m:d>
              </m:sup>
            </m:sSup>
          </m:e>
        </m:d>
      </m:oMath>
    </w:p>
    <w:p w14:paraId="5D799141" w14:textId="77777777" w:rsidR="00F36628" w:rsidRPr="00892493" w:rsidRDefault="00F36628" w:rsidP="00F36628">
      <w:pPr>
        <w:pStyle w:val="a4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92493">
        <w:rPr>
          <w:rFonts w:ascii="Times New Roman" w:eastAsiaTheme="minorEastAsia" w:hAnsi="Times New Roman" w:cs="Times New Roman"/>
          <w:sz w:val="24"/>
          <w:szCs w:val="24"/>
        </w:rPr>
        <w:t xml:space="preserve">Считаем матрицу Гессе в точке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1BC6613A" w14:textId="77777777" w:rsidR="00F36628" w:rsidRPr="00892493" w:rsidRDefault="00F36628" w:rsidP="00F36628">
      <w:pPr>
        <w:pStyle w:val="a4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92493">
        <w:rPr>
          <w:rFonts w:ascii="Times New Roman" w:eastAsiaTheme="minorEastAsia" w:hAnsi="Times New Roman" w:cs="Times New Roman"/>
          <w:sz w:val="24"/>
          <w:szCs w:val="24"/>
        </w:rPr>
        <w:t xml:space="preserve">Находим длину шага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∇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den>
        </m:f>
      </m:oMath>
    </w:p>
    <w:p w14:paraId="248CB627" w14:textId="77777777" w:rsidR="00F36628" w:rsidRPr="007A08F0" w:rsidRDefault="00F36628" w:rsidP="00F36628">
      <w:pPr>
        <w:pStyle w:val="a4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92493">
        <w:rPr>
          <w:rFonts w:ascii="Times New Roman" w:eastAsiaTheme="minorEastAsia" w:hAnsi="Times New Roman" w:cs="Times New Roman"/>
          <w:sz w:val="24"/>
          <w:szCs w:val="24"/>
        </w:rPr>
        <w:t xml:space="preserve">Находим следующую точку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</m:oMath>
    </w:p>
    <w:p w14:paraId="4534C5F7" w14:textId="77777777" w:rsidR="00F36628" w:rsidRDefault="00F36628" w:rsidP="00F3662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49B7FBB" w14:textId="77777777" w:rsidR="00F36628" w:rsidRPr="0085027A" w:rsidRDefault="00F36628" w:rsidP="00F83BD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Таблица с шагами вычислений: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72"/>
        <w:gridCol w:w="1701"/>
        <w:gridCol w:w="1701"/>
        <w:gridCol w:w="1701"/>
      </w:tblGrid>
      <w:tr w:rsidR="00F36628" w14:paraId="132A63BF" w14:textId="77777777" w:rsidTr="001407E7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2C7FEB19" w14:textId="77777777" w:rsidR="00F36628" w:rsidRDefault="00F36628" w:rsidP="001407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</m:oMath>
            </m:oMathPara>
          </w:p>
        </w:tc>
        <w:tc>
          <w:tcPr>
            <w:tcW w:w="1701" w:type="dxa"/>
            <w:shd w:val="clear" w:color="auto" w:fill="FFE599" w:themeFill="accent4" w:themeFillTint="66"/>
          </w:tcPr>
          <w:p w14:paraId="426AE078" w14:textId="77777777" w:rsidR="00F36628" w:rsidRPr="00FB0A52" w:rsidRDefault="007F5D53" w:rsidP="001407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01" w:type="dxa"/>
            <w:shd w:val="clear" w:color="auto" w:fill="FFE599" w:themeFill="accent4" w:themeFillTint="66"/>
          </w:tcPr>
          <w:p w14:paraId="193232E3" w14:textId="77777777" w:rsidR="00F36628" w:rsidRDefault="007F5D53" w:rsidP="001407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01" w:type="dxa"/>
            <w:shd w:val="clear" w:color="auto" w:fill="FFE599" w:themeFill="accent4" w:themeFillTint="66"/>
          </w:tcPr>
          <w:p w14:paraId="35D6F965" w14:textId="77777777" w:rsidR="00F36628" w:rsidRDefault="00F36628" w:rsidP="001407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</w:tr>
      <w:tr w:rsidR="00F36628" w:rsidRPr="00000691" w14:paraId="6FF6D933" w14:textId="77777777" w:rsidTr="001407E7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5C4157DF" w14:textId="77777777" w:rsidR="00F36628" w:rsidRPr="00000691" w:rsidRDefault="00F36628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0</m:t>
                </m:r>
              </m:oMath>
            </m:oMathPara>
          </w:p>
        </w:tc>
        <w:tc>
          <w:tcPr>
            <w:tcW w:w="1701" w:type="dxa"/>
          </w:tcPr>
          <w:p w14:paraId="51D4FCC6" w14:textId="77777777" w:rsidR="00F36628" w:rsidRPr="00000691" w:rsidRDefault="00F36628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1701" w:type="dxa"/>
          </w:tcPr>
          <w:p w14:paraId="72F20DF2" w14:textId="77777777" w:rsidR="00F36628" w:rsidRPr="00000691" w:rsidRDefault="00F36628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10</m:t>
                </m:r>
              </m:oMath>
            </m:oMathPara>
          </w:p>
        </w:tc>
        <w:tc>
          <w:tcPr>
            <w:tcW w:w="1701" w:type="dxa"/>
          </w:tcPr>
          <w:p w14:paraId="4B0DEAD5" w14:textId="77777777" w:rsidR="00F36628" w:rsidRPr="00000691" w:rsidRDefault="00F36628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-1467</m:t>
                </m:r>
              </m:oMath>
            </m:oMathPara>
          </w:p>
        </w:tc>
      </w:tr>
      <w:tr w:rsidR="00F36628" w:rsidRPr="00000691" w14:paraId="33ED47B1" w14:textId="77777777" w:rsidTr="001407E7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6BF761FA" w14:textId="77777777" w:rsidR="00F36628" w:rsidRPr="00000691" w:rsidRDefault="00F36628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  <w:tc>
          <w:tcPr>
            <w:tcW w:w="1701" w:type="dxa"/>
          </w:tcPr>
          <w:p w14:paraId="0C7695C1" w14:textId="77777777" w:rsidR="00F36628" w:rsidRPr="004D6A54" w:rsidRDefault="00F36628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4.5034</m:t>
                </m:r>
              </m:oMath>
            </m:oMathPara>
          </w:p>
        </w:tc>
        <w:tc>
          <w:tcPr>
            <w:tcW w:w="1701" w:type="dxa"/>
          </w:tcPr>
          <w:p w14:paraId="3C5BD02D" w14:textId="77777777" w:rsidR="00F36628" w:rsidRPr="00000691" w:rsidRDefault="00F36628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2.3994</m:t>
                </m:r>
              </m:oMath>
            </m:oMathPara>
          </w:p>
        </w:tc>
        <w:tc>
          <w:tcPr>
            <w:tcW w:w="1701" w:type="dxa"/>
          </w:tcPr>
          <w:p w14:paraId="294E17A1" w14:textId="77777777" w:rsidR="00F36628" w:rsidRPr="00000691" w:rsidRDefault="00F36628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-29.562</m:t>
                </m:r>
              </m:oMath>
            </m:oMathPara>
          </w:p>
        </w:tc>
      </w:tr>
      <w:tr w:rsidR="00F36628" w:rsidRPr="00000691" w14:paraId="24229F79" w14:textId="77777777" w:rsidTr="001407E7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7ADFABA3" w14:textId="74B00835" w:rsidR="00F36628" w:rsidRPr="00000691" w:rsidRDefault="00CE418F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1701" w:type="dxa"/>
          </w:tcPr>
          <w:p w14:paraId="71C88213" w14:textId="77777777" w:rsidR="00F36628" w:rsidRPr="00031292" w:rsidRDefault="00F36628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w:r>
              <w:rPr>
                <w:rFonts w:eastAsiaTheme="minorEastAsia"/>
                <w:sz w:val="24"/>
                <w:szCs w:val="24"/>
              </w:rPr>
              <w:t>1.8002</w:t>
            </w:r>
          </w:p>
        </w:tc>
        <w:tc>
          <w:tcPr>
            <w:tcW w:w="1701" w:type="dxa"/>
          </w:tcPr>
          <w:p w14:paraId="34330877" w14:textId="77777777" w:rsidR="00F36628" w:rsidRPr="00000691" w:rsidRDefault="00F36628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w:r>
              <w:rPr>
                <w:rFonts w:eastAsiaTheme="minorEastAsia"/>
                <w:sz w:val="24"/>
                <w:szCs w:val="24"/>
              </w:rPr>
              <w:t>1.4015</w:t>
            </w:r>
          </w:p>
        </w:tc>
        <w:tc>
          <w:tcPr>
            <w:tcW w:w="1701" w:type="dxa"/>
          </w:tcPr>
          <w:p w14:paraId="24D896EC" w14:textId="77777777" w:rsidR="00F36628" w:rsidRPr="00000691" w:rsidRDefault="00F36628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w:r>
              <w:rPr>
                <w:rFonts w:eastAsiaTheme="minorEastAsia"/>
                <w:sz w:val="24"/>
                <w:szCs w:val="24"/>
              </w:rPr>
              <w:t>55</w:t>
            </w:r>
          </w:p>
        </w:tc>
      </w:tr>
    </w:tbl>
    <w:p w14:paraId="5F4CA039" w14:textId="77777777" w:rsidR="00F36628" w:rsidRPr="00000691" w:rsidRDefault="00F36628" w:rsidP="00F36628">
      <w:pPr>
        <w:rPr>
          <w:rFonts w:ascii="Cambria Math" w:eastAsiaTheme="minorEastAsia" w:hAnsi="Cambria Math" w:cs="Times New Roman"/>
          <w:sz w:val="24"/>
          <w:szCs w:val="24"/>
          <w:oMath/>
        </w:rPr>
      </w:pPr>
    </w:p>
    <w:p w14:paraId="19AB9E8D" w14:textId="6653D226" w:rsidR="00F36628" w:rsidRPr="00000691" w:rsidRDefault="00F36628" w:rsidP="00F83BDE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>График хода метода сопряженных градиентов:</w:t>
      </w:r>
    </w:p>
    <w:p w14:paraId="67EE33A7" w14:textId="23259A94" w:rsidR="00F36628" w:rsidRDefault="00892493" w:rsidP="00F3662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C3B560" wp14:editId="5EE570CF">
            <wp:extent cx="5848985" cy="439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08BCC" w14:textId="77777777" w:rsidR="0032360E" w:rsidRDefault="0032360E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br w:type="page"/>
      </w:r>
    </w:p>
    <w:p w14:paraId="3223C8E4" w14:textId="03E49BD2" w:rsidR="0032360E" w:rsidRPr="005B2B42" w:rsidRDefault="0032360E" w:rsidP="00FE021B">
      <w:pPr>
        <w:pStyle w:val="11"/>
        <w:rPr>
          <w:rFonts w:eastAsiaTheme="minorEastAsia"/>
        </w:rPr>
      </w:pPr>
      <w:r w:rsidRPr="00ED1E1D">
        <w:rPr>
          <w:rFonts w:eastAsiaTheme="minorEastAsia"/>
        </w:rPr>
        <w:lastRenderedPageBreak/>
        <w:t>Метод</w:t>
      </w:r>
      <w:r>
        <w:rPr>
          <w:rFonts w:eastAsiaTheme="minorEastAsia"/>
        </w:rPr>
        <w:t xml:space="preserve"> Бройдена</w:t>
      </w:r>
    </w:p>
    <w:p w14:paraId="21DEB416" w14:textId="77777777" w:rsidR="0032360E" w:rsidRPr="00D76B2C" w:rsidRDefault="0032360E" w:rsidP="0032360E">
      <w:pPr>
        <w:rPr>
          <w:rFonts w:ascii="Times New Roman" w:eastAsiaTheme="minorEastAsia" w:hAnsi="Times New Roman" w:cs="Times New Roman"/>
          <w:sz w:val="24"/>
          <w:szCs w:val="24"/>
        </w:rPr>
      </w:pPr>
      <w:r w:rsidRPr="00D76B2C">
        <w:rPr>
          <w:rFonts w:ascii="Times New Roman" w:eastAsiaTheme="minorEastAsia" w:hAnsi="Times New Roman" w:cs="Times New Roman"/>
          <w:sz w:val="24"/>
          <w:szCs w:val="24"/>
        </w:rPr>
        <w:t>Описание шага:</w:t>
      </w:r>
    </w:p>
    <w:p w14:paraId="77AF80FD" w14:textId="77777777" w:rsidR="0032360E" w:rsidRPr="00D76B2C" w:rsidRDefault="0032360E" w:rsidP="0032360E">
      <w:pPr>
        <w:pStyle w:val="a4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76B2C">
        <w:rPr>
          <w:rFonts w:ascii="Times New Roman" w:eastAsiaTheme="minorEastAsia" w:hAnsi="Times New Roman" w:cs="Times New Roman"/>
          <w:sz w:val="24"/>
          <w:szCs w:val="24"/>
        </w:rPr>
        <w:t xml:space="preserve">Находим вектор градиента в точке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22F45150" w14:textId="58A1BDCC" w:rsidR="0032360E" w:rsidRPr="00D76B2C" w:rsidRDefault="0032360E" w:rsidP="0032360E">
      <w:pPr>
        <w:pStyle w:val="a4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76B2C">
        <w:rPr>
          <w:rFonts w:ascii="Times New Roman" w:eastAsiaTheme="minorEastAsia" w:hAnsi="Times New Roman" w:cs="Times New Roman"/>
          <w:iCs/>
          <w:sz w:val="24"/>
          <w:szCs w:val="24"/>
        </w:rPr>
        <w:t>Если соблюдается условие останова – завершаем вычисления, иначе – продолжаем.</w:t>
      </w:r>
    </w:p>
    <w:p w14:paraId="4FFB15B2" w14:textId="552B4CCD" w:rsidR="00CE418F" w:rsidRPr="00D76B2C" w:rsidRDefault="00CE418F" w:rsidP="0032360E">
      <w:pPr>
        <w:pStyle w:val="a4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76B2C">
        <w:rPr>
          <w:rFonts w:ascii="Times New Roman" w:eastAsiaTheme="minorEastAsia" w:hAnsi="Times New Roman" w:cs="Times New Roman"/>
          <w:iCs/>
          <w:sz w:val="24"/>
          <w:szCs w:val="24"/>
        </w:rPr>
        <w:t>Считаем аппроксимацию обратной матрицы Гессе:</w:t>
      </w:r>
    </w:p>
    <w:p w14:paraId="792E2B29" w14:textId="05C3815E" w:rsidR="00CE418F" w:rsidRPr="00D76B2C" w:rsidRDefault="00CE418F" w:rsidP="00CE418F">
      <w:pPr>
        <w:pStyle w:val="a4"/>
        <w:numPr>
          <w:ilvl w:val="1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=-E</m:t>
        </m:r>
      </m:oMath>
    </w:p>
    <w:p w14:paraId="38469AB6" w14:textId="3C448146" w:rsidR="00CE418F" w:rsidRPr="00D76B2C" w:rsidRDefault="00D76B2C" w:rsidP="00D76B2C">
      <w:pPr>
        <w:pStyle w:val="a4"/>
        <w:numPr>
          <w:ilvl w:val="1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 η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i-1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Δ</m:t>
        </m:r>
        <m:r>
          <w:rPr>
            <w:rFonts w:ascii="Cambria Math" w:eastAsiaTheme="minorEastAsia" w:hAnsi="Cambria Math"/>
            <w:sz w:val="24"/>
            <w:szCs w:val="24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i-1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,  </m:t>
        </m:r>
        <m:r>
          <w:rPr>
            <w:rFonts w:ascii="Cambria Math" w:eastAsiaTheme="minorEastAsia" w:hAnsi="Cambria Math" w:cs="Times New Roman"/>
            <w:sz w:val="24"/>
            <w:szCs w:val="24"/>
          </w:rPr>
          <m:t>где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r>
            <w:rPr>
              <w:rFonts w:ascii="Cambria Math" w:eastAsiaTheme="minorEastAsia" w:hAnsi="Cambria Math"/>
              <w:sz w:val="24"/>
              <w:szCs w:val="24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i-1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,  где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η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Y=Z=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i-1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η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</w:p>
    <w:p w14:paraId="11E03704" w14:textId="3DC405A3" w:rsidR="0032360E" w:rsidRPr="00D76B2C" w:rsidRDefault="0032360E" w:rsidP="0032360E">
      <w:pPr>
        <w:pStyle w:val="a4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76B2C">
        <w:rPr>
          <w:rFonts w:ascii="Times New Roman" w:eastAsiaTheme="minorEastAsia" w:hAnsi="Times New Roman" w:cs="Times New Roman"/>
          <w:iCs/>
          <w:sz w:val="24"/>
          <w:szCs w:val="24"/>
        </w:rPr>
        <w:t xml:space="preserve">Вектор направления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-η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e>
        </m:d>
      </m:oMath>
    </w:p>
    <w:p w14:paraId="61AB5CD5" w14:textId="77777777" w:rsidR="0032360E" w:rsidRPr="00D76B2C" w:rsidRDefault="0032360E" w:rsidP="0032360E">
      <w:pPr>
        <w:pStyle w:val="a4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76B2C">
        <w:rPr>
          <w:rFonts w:ascii="Times New Roman" w:eastAsiaTheme="minorEastAsia" w:hAnsi="Times New Roman" w:cs="Times New Roman"/>
          <w:sz w:val="24"/>
          <w:szCs w:val="24"/>
        </w:rPr>
        <w:t xml:space="preserve">Считаем матрицу Гессе в точке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0615430E" w14:textId="77777777" w:rsidR="0032360E" w:rsidRPr="00D76B2C" w:rsidRDefault="0032360E" w:rsidP="0032360E">
      <w:pPr>
        <w:pStyle w:val="a4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76B2C">
        <w:rPr>
          <w:rFonts w:ascii="Times New Roman" w:eastAsiaTheme="minorEastAsia" w:hAnsi="Times New Roman" w:cs="Times New Roman"/>
          <w:sz w:val="24"/>
          <w:szCs w:val="24"/>
        </w:rPr>
        <w:t xml:space="preserve">Находим длину шага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∇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den>
        </m:f>
      </m:oMath>
    </w:p>
    <w:p w14:paraId="78BA243C" w14:textId="77777777" w:rsidR="0032360E" w:rsidRPr="00D76B2C" w:rsidRDefault="0032360E" w:rsidP="0032360E">
      <w:pPr>
        <w:pStyle w:val="a4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76B2C">
        <w:rPr>
          <w:rFonts w:ascii="Times New Roman" w:eastAsiaTheme="minorEastAsia" w:hAnsi="Times New Roman" w:cs="Times New Roman"/>
          <w:sz w:val="24"/>
          <w:szCs w:val="24"/>
        </w:rPr>
        <w:t xml:space="preserve">Находим следующую точку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</m:oMath>
    </w:p>
    <w:p w14:paraId="180CFBD3" w14:textId="77777777" w:rsidR="0032360E" w:rsidRPr="00D76B2C" w:rsidRDefault="0032360E" w:rsidP="0032360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5258207" w14:textId="77777777" w:rsidR="0032360E" w:rsidRPr="0085027A" w:rsidRDefault="0032360E" w:rsidP="00F83BD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Таблица с шагами вычислений: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72"/>
        <w:gridCol w:w="1701"/>
        <w:gridCol w:w="1701"/>
        <w:gridCol w:w="1701"/>
      </w:tblGrid>
      <w:tr w:rsidR="0032360E" w14:paraId="7621DF6E" w14:textId="77777777" w:rsidTr="001407E7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4AFA1F1C" w14:textId="77777777" w:rsidR="0032360E" w:rsidRDefault="0032360E" w:rsidP="001407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</m:oMath>
            </m:oMathPara>
          </w:p>
        </w:tc>
        <w:tc>
          <w:tcPr>
            <w:tcW w:w="1701" w:type="dxa"/>
            <w:shd w:val="clear" w:color="auto" w:fill="FFE599" w:themeFill="accent4" w:themeFillTint="66"/>
          </w:tcPr>
          <w:p w14:paraId="78884378" w14:textId="77777777" w:rsidR="0032360E" w:rsidRPr="00FB0A52" w:rsidRDefault="007F5D53" w:rsidP="001407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01" w:type="dxa"/>
            <w:shd w:val="clear" w:color="auto" w:fill="FFE599" w:themeFill="accent4" w:themeFillTint="66"/>
          </w:tcPr>
          <w:p w14:paraId="1E914BAE" w14:textId="77777777" w:rsidR="0032360E" w:rsidRDefault="007F5D53" w:rsidP="001407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01" w:type="dxa"/>
            <w:shd w:val="clear" w:color="auto" w:fill="FFE599" w:themeFill="accent4" w:themeFillTint="66"/>
          </w:tcPr>
          <w:p w14:paraId="47111A11" w14:textId="77777777" w:rsidR="0032360E" w:rsidRDefault="0032360E" w:rsidP="001407E7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</w:tr>
      <w:tr w:rsidR="0032360E" w:rsidRPr="00000691" w14:paraId="6EE410A5" w14:textId="77777777" w:rsidTr="001407E7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0C857653" w14:textId="77777777" w:rsidR="0032360E" w:rsidRPr="00000691" w:rsidRDefault="0032360E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0</m:t>
                </m:r>
              </m:oMath>
            </m:oMathPara>
          </w:p>
        </w:tc>
        <w:tc>
          <w:tcPr>
            <w:tcW w:w="1701" w:type="dxa"/>
          </w:tcPr>
          <w:p w14:paraId="77190F43" w14:textId="77777777" w:rsidR="0032360E" w:rsidRPr="00000691" w:rsidRDefault="0032360E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1701" w:type="dxa"/>
          </w:tcPr>
          <w:p w14:paraId="176B77A0" w14:textId="77777777" w:rsidR="0032360E" w:rsidRPr="00000691" w:rsidRDefault="0032360E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10</m:t>
                </m:r>
              </m:oMath>
            </m:oMathPara>
          </w:p>
        </w:tc>
        <w:tc>
          <w:tcPr>
            <w:tcW w:w="1701" w:type="dxa"/>
          </w:tcPr>
          <w:p w14:paraId="10D8F963" w14:textId="77777777" w:rsidR="0032360E" w:rsidRPr="00000691" w:rsidRDefault="0032360E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-1467</m:t>
                </m:r>
              </m:oMath>
            </m:oMathPara>
          </w:p>
        </w:tc>
      </w:tr>
      <w:tr w:rsidR="0032360E" w:rsidRPr="00000691" w14:paraId="53755216" w14:textId="77777777" w:rsidTr="001407E7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3E5F874C" w14:textId="77777777" w:rsidR="0032360E" w:rsidRPr="00000691" w:rsidRDefault="0032360E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  <w:tc>
          <w:tcPr>
            <w:tcW w:w="1701" w:type="dxa"/>
          </w:tcPr>
          <w:p w14:paraId="71D6441A" w14:textId="77777777" w:rsidR="0032360E" w:rsidRPr="004D6A54" w:rsidRDefault="0032360E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4.5034</m:t>
                </m:r>
              </m:oMath>
            </m:oMathPara>
          </w:p>
        </w:tc>
        <w:tc>
          <w:tcPr>
            <w:tcW w:w="1701" w:type="dxa"/>
          </w:tcPr>
          <w:p w14:paraId="43FF7CF3" w14:textId="77777777" w:rsidR="0032360E" w:rsidRPr="00000691" w:rsidRDefault="0032360E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2.3994</m:t>
                </m:r>
              </m:oMath>
            </m:oMathPara>
          </w:p>
        </w:tc>
        <w:tc>
          <w:tcPr>
            <w:tcW w:w="1701" w:type="dxa"/>
          </w:tcPr>
          <w:p w14:paraId="3B695882" w14:textId="77777777" w:rsidR="0032360E" w:rsidRPr="00000691" w:rsidRDefault="0032360E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-29.562</m:t>
                </m:r>
              </m:oMath>
            </m:oMathPara>
          </w:p>
        </w:tc>
      </w:tr>
      <w:tr w:rsidR="0032360E" w:rsidRPr="00000691" w14:paraId="6ADE4C79" w14:textId="77777777" w:rsidTr="001407E7">
        <w:trPr>
          <w:jc w:val="center"/>
        </w:trPr>
        <w:tc>
          <w:tcPr>
            <w:tcW w:w="572" w:type="dxa"/>
            <w:shd w:val="clear" w:color="auto" w:fill="BDD6EE" w:themeFill="accent5" w:themeFillTint="66"/>
          </w:tcPr>
          <w:p w14:paraId="56DAEE2F" w14:textId="77777777" w:rsidR="0032360E" w:rsidRPr="00000691" w:rsidRDefault="0032360E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1701" w:type="dxa"/>
          </w:tcPr>
          <w:p w14:paraId="27F052E6" w14:textId="43149498" w:rsidR="0032360E" w:rsidRPr="004D6A54" w:rsidRDefault="0032360E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1.8</m:t>
                </m:r>
              </m:oMath>
            </m:oMathPara>
          </w:p>
        </w:tc>
        <w:tc>
          <w:tcPr>
            <w:tcW w:w="1701" w:type="dxa"/>
          </w:tcPr>
          <w:p w14:paraId="49A90284" w14:textId="0672EEB2" w:rsidR="0032360E" w:rsidRPr="00000691" w:rsidRDefault="0032360E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1.4</m:t>
                </m:r>
              </m:oMath>
            </m:oMathPara>
          </w:p>
        </w:tc>
        <w:tc>
          <w:tcPr>
            <w:tcW w:w="1701" w:type="dxa"/>
          </w:tcPr>
          <w:p w14:paraId="73D26E4C" w14:textId="4E2E0241" w:rsidR="0032360E" w:rsidRPr="00000691" w:rsidRDefault="0032360E" w:rsidP="001407E7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55</m:t>
                </m:r>
              </m:oMath>
            </m:oMathPara>
          </w:p>
        </w:tc>
      </w:tr>
    </w:tbl>
    <w:p w14:paraId="5673BEF0" w14:textId="77777777" w:rsidR="0032360E" w:rsidRPr="00000691" w:rsidRDefault="0032360E" w:rsidP="0032360E">
      <w:pPr>
        <w:rPr>
          <w:rFonts w:ascii="Cambria Math" w:eastAsiaTheme="minorEastAsia" w:hAnsi="Cambria Math" w:cs="Times New Roman"/>
          <w:sz w:val="24"/>
          <w:szCs w:val="24"/>
          <w:oMath/>
        </w:rPr>
      </w:pPr>
    </w:p>
    <w:p w14:paraId="3170CF63" w14:textId="29C424D9" w:rsidR="0032360E" w:rsidRPr="00000691" w:rsidRDefault="0032360E" w:rsidP="00F83BDE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График хода метода </w:t>
      </w:r>
      <w:r w:rsidR="007E0129">
        <w:rPr>
          <w:rFonts w:ascii="Times New Roman" w:eastAsiaTheme="minorEastAsia" w:hAnsi="Times New Roman" w:cs="Times New Roman"/>
          <w:noProof/>
          <w:sz w:val="24"/>
          <w:szCs w:val="24"/>
        </w:rPr>
        <w:t>Бройдена</w: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>:</w:t>
      </w:r>
    </w:p>
    <w:p w14:paraId="6C24ECF0" w14:textId="45AF3709" w:rsidR="00F36628" w:rsidRPr="00631668" w:rsidRDefault="00E24776" w:rsidP="00E2477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4E923A" wp14:editId="13E00BE2">
            <wp:extent cx="4813613" cy="3613737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387" cy="363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6628" w:rsidRPr="00631668" w:rsidSect="00471673">
      <w:pgSz w:w="11906" w:h="16838"/>
      <w:pgMar w:top="567" w:right="849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716D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080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35C4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F6EEB"/>
    <w:multiLevelType w:val="hybridMultilevel"/>
    <w:tmpl w:val="7B62C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010D1"/>
    <w:multiLevelType w:val="hybridMultilevel"/>
    <w:tmpl w:val="20DA8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3433D"/>
    <w:multiLevelType w:val="hybridMultilevel"/>
    <w:tmpl w:val="80001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D61AC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691"/>
    <w:rsid w:val="00000BDC"/>
    <w:rsid w:val="00016E04"/>
    <w:rsid w:val="000271D0"/>
    <w:rsid w:val="00031292"/>
    <w:rsid w:val="00052A52"/>
    <w:rsid w:val="00052B7E"/>
    <w:rsid w:val="000579C4"/>
    <w:rsid w:val="00057EB8"/>
    <w:rsid w:val="0007697F"/>
    <w:rsid w:val="00092638"/>
    <w:rsid w:val="00094EC3"/>
    <w:rsid w:val="000B3936"/>
    <w:rsid w:val="000D0145"/>
    <w:rsid w:val="000D589C"/>
    <w:rsid w:val="000E4EB8"/>
    <w:rsid w:val="000E7B9A"/>
    <w:rsid w:val="00102B61"/>
    <w:rsid w:val="00114C9B"/>
    <w:rsid w:val="00120BA4"/>
    <w:rsid w:val="00125727"/>
    <w:rsid w:val="00126022"/>
    <w:rsid w:val="001358C6"/>
    <w:rsid w:val="001407E7"/>
    <w:rsid w:val="00140A64"/>
    <w:rsid w:val="00140CBA"/>
    <w:rsid w:val="00145495"/>
    <w:rsid w:val="0015071E"/>
    <w:rsid w:val="001B1AA5"/>
    <w:rsid w:val="001D55D9"/>
    <w:rsid w:val="001D5AAC"/>
    <w:rsid w:val="001E4616"/>
    <w:rsid w:val="00217229"/>
    <w:rsid w:val="00237017"/>
    <w:rsid w:val="002425D5"/>
    <w:rsid w:val="002443BF"/>
    <w:rsid w:val="0026076F"/>
    <w:rsid w:val="00260C11"/>
    <w:rsid w:val="00267129"/>
    <w:rsid w:val="0029548B"/>
    <w:rsid w:val="002C0EF7"/>
    <w:rsid w:val="002D391A"/>
    <w:rsid w:val="002E7A43"/>
    <w:rsid w:val="002F7F19"/>
    <w:rsid w:val="00310100"/>
    <w:rsid w:val="00316B8C"/>
    <w:rsid w:val="0032360E"/>
    <w:rsid w:val="00325740"/>
    <w:rsid w:val="00337AE9"/>
    <w:rsid w:val="00360426"/>
    <w:rsid w:val="003A58FB"/>
    <w:rsid w:val="003B07DB"/>
    <w:rsid w:val="003B250B"/>
    <w:rsid w:val="003D0708"/>
    <w:rsid w:val="003D460B"/>
    <w:rsid w:val="003E50D2"/>
    <w:rsid w:val="004217DC"/>
    <w:rsid w:val="00423386"/>
    <w:rsid w:val="00430B72"/>
    <w:rsid w:val="00443EF3"/>
    <w:rsid w:val="00461B02"/>
    <w:rsid w:val="00463CCC"/>
    <w:rsid w:val="00464369"/>
    <w:rsid w:val="00471673"/>
    <w:rsid w:val="00485F74"/>
    <w:rsid w:val="004A5555"/>
    <w:rsid w:val="004B0C38"/>
    <w:rsid w:val="004C4669"/>
    <w:rsid w:val="004D1AF4"/>
    <w:rsid w:val="004D6A54"/>
    <w:rsid w:val="004D77C4"/>
    <w:rsid w:val="004F03B4"/>
    <w:rsid w:val="0050268F"/>
    <w:rsid w:val="005510A5"/>
    <w:rsid w:val="005520F3"/>
    <w:rsid w:val="0059111B"/>
    <w:rsid w:val="005B2B42"/>
    <w:rsid w:val="005F7F71"/>
    <w:rsid w:val="00601AE3"/>
    <w:rsid w:val="00604571"/>
    <w:rsid w:val="00606493"/>
    <w:rsid w:val="00611E6D"/>
    <w:rsid w:val="006300B9"/>
    <w:rsid w:val="00631668"/>
    <w:rsid w:val="006447EB"/>
    <w:rsid w:val="00653ADA"/>
    <w:rsid w:val="006660E4"/>
    <w:rsid w:val="0067527A"/>
    <w:rsid w:val="00680396"/>
    <w:rsid w:val="00696ECC"/>
    <w:rsid w:val="006B0085"/>
    <w:rsid w:val="006D4953"/>
    <w:rsid w:val="006D7D25"/>
    <w:rsid w:val="006F0127"/>
    <w:rsid w:val="00715D07"/>
    <w:rsid w:val="00720025"/>
    <w:rsid w:val="00725942"/>
    <w:rsid w:val="00733AE1"/>
    <w:rsid w:val="00737F1F"/>
    <w:rsid w:val="0077363A"/>
    <w:rsid w:val="007765C4"/>
    <w:rsid w:val="007A08F0"/>
    <w:rsid w:val="007B1C3E"/>
    <w:rsid w:val="007D3D43"/>
    <w:rsid w:val="007E0129"/>
    <w:rsid w:val="007E22FC"/>
    <w:rsid w:val="007E7FE4"/>
    <w:rsid w:val="007F5D53"/>
    <w:rsid w:val="00806809"/>
    <w:rsid w:val="00813820"/>
    <w:rsid w:val="00826CF6"/>
    <w:rsid w:val="00831CE2"/>
    <w:rsid w:val="00835595"/>
    <w:rsid w:val="00835DB2"/>
    <w:rsid w:val="00846D3F"/>
    <w:rsid w:val="00847799"/>
    <w:rsid w:val="0085027A"/>
    <w:rsid w:val="00851F3F"/>
    <w:rsid w:val="00855DA5"/>
    <w:rsid w:val="00865C18"/>
    <w:rsid w:val="00870136"/>
    <w:rsid w:val="00892493"/>
    <w:rsid w:val="008A40F2"/>
    <w:rsid w:val="008C326D"/>
    <w:rsid w:val="008C747B"/>
    <w:rsid w:val="008E0550"/>
    <w:rsid w:val="008E6A7F"/>
    <w:rsid w:val="00911BC0"/>
    <w:rsid w:val="00916285"/>
    <w:rsid w:val="00917349"/>
    <w:rsid w:val="009177C9"/>
    <w:rsid w:val="00930445"/>
    <w:rsid w:val="00930981"/>
    <w:rsid w:val="009375D6"/>
    <w:rsid w:val="009511CB"/>
    <w:rsid w:val="00962F9A"/>
    <w:rsid w:val="00981FA4"/>
    <w:rsid w:val="00984B27"/>
    <w:rsid w:val="009A0DE7"/>
    <w:rsid w:val="009B6F3C"/>
    <w:rsid w:val="009C7AE8"/>
    <w:rsid w:val="009D2C20"/>
    <w:rsid w:val="009E7318"/>
    <w:rsid w:val="009E7341"/>
    <w:rsid w:val="00A26AE1"/>
    <w:rsid w:val="00A30847"/>
    <w:rsid w:val="00A35B2B"/>
    <w:rsid w:val="00A36C62"/>
    <w:rsid w:val="00A40360"/>
    <w:rsid w:val="00A5523D"/>
    <w:rsid w:val="00A6624C"/>
    <w:rsid w:val="00A67A63"/>
    <w:rsid w:val="00A73B35"/>
    <w:rsid w:val="00A7540B"/>
    <w:rsid w:val="00A91D98"/>
    <w:rsid w:val="00A95841"/>
    <w:rsid w:val="00AA1DAB"/>
    <w:rsid w:val="00AB74EF"/>
    <w:rsid w:val="00AC584A"/>
    <w:rsid w:val="00AD3D52"/>
    <w:rsid w:val="00AE2F00"/>
    <w:rsid w:val="00B00729"/>
    <w:rsid w:val="00B105DD"/>
    <w:rsid w:val="00B2047E"/>
    <w:rsid w:val="00B21F58"/>
    <w:rsid w:val="00B25D5E"/>
    <w:rsid w:val="00B34D36"/>
    <w:rsid w:val="00B37996"/>
    <w:rsid w:val="00B55BFD"/>
    <w:rsid w:val="00B57CAA"/>
    <w:rsid w:val="00B65028"/>
    <w:rsid w:val="00B85D95"/>
    <w:rsid w:val="00B85DFA"/>
    <w:rsid w:val="00BE2CA5"/>
    <w:rsid w:val="00BF7B7B"/>
    <w:rsid w:val="00BF7EEC"/>
    <w:rsid w:val="00C11C79"/>
    <w:rsid w:val="00C25030"/>
    <w:rsid w:val="00C45673"/>
    <w:rsid w:val="00C45D63"/>
    <w:rsid w:val="00C5057B"/>
    <w:rsid w:val="00C5129E"/>
    <w:rsid w:val="00C55D4C"/>
    <w:rsid w:val="00C60016"/>
    <w:rsid w:val="00C73044"/>
    <w:rsid w:val="00C92664"/>
    <w:rsid w:val="00CA0163"/>
    <w:rsid w:val="00CB0383"/>
    <w:rsid w:val="00CB211C"/>
    <w:rsid w:val="00CB33C4"/>
    <w:rsid w:val="00CB73C5"/>
    <w:rsid w:val="00CE418F"/>
    <w:rsid w:val="00D00122"/>
    <w:rsid w:val="00D160C6"/>
    <w:rsid w:val="00D340AC"/>
    <w:rsid w:val="00D555E0"/>
    <w:rsid w:val="00D76B2C"/>
    <w:rsid w:val="00D92748"/>
    <w:rsid w:val="00DA08A3"/>
    <w:rsid w:val="00DD0C40"/>
    <w:rsid w:val="00DD1100"/>
    <w:rsid w:val="00DD273E"/>
    <w:rsid w:val="00DD3A92"/>
    <w:rsid w:val="00DE0B81"/>
    <w:rsid w:val="00DE4BE9"/>
    <w:rsid w:val="00DE75F6"/>
    <w:rsid w:val="00E24776"/>
    <w:rsid w:val="00E33959"/>
    <w:rsid w:val="00E70D33"/>
    <w:rsid w:val="00E7720A"/>
    <w:rsid w:val="00E8041F"/>
    <w:rsid w:val="00EA203F"/>
    <w:rsid w:val="00EA347E"/>
    <w:rsid w:val="00EB664A"/>
    <w:rsid w:val="00EC2E15"/>
    <w:rsid w:val="00ED1261"/>
    <w:rsid w:val="00ED1E1D"/>
    <w:rsid w:val="00EF34C9"/>
    <w:rsid w:val="00F32C27"/>
    <w:rsid w:val="00F36628"/>
    <w:rsid w:val="00F40AA4"/>
    <w:rsid w:val="00F5251C"/>
    <w:rsid w:val="00F561A7"/>
    <w:rsid w:val="00F77B57"/>
    <w:rsid w:val="00F83BDE"/>
    <w:rsid w:val="00F94BF8"/>
    <w:rsid w:val="00FB0A52"/>
    <w:rsid w:val="00FB702D"/>
    <w:rsid w:val="00FC1800"/>
    <w:rsid w:val="00FD4ABE"/>
    <w:rsid w:val="00FE021B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5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25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1"/>
    <w:basedOn w:val="1"/>
    <w:link w:val="12"/>
    <w:qFormat/>
    <w:rsid w:val="00C25030"/>
    <w:rPr>
      <w:rFonts w:ascii="Times New Roman" w:hAnsi="Times New Roman" w:cs="Times New Roman"/>
      <w:b/>
      <w:bCs/>
      <w:color w:val="auto"/>
    </w:rPr>
  </w:style>
  <w:style w:type="character" w:customStyle="1" w:styleId="12">
    <w:name w:val="Заголовок1 Знак"/>
    <w:basedOn w:val="10"/>
    <w:link w:val="11"/>
    <w:rsid w:val="00C25030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9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186</cp:revision>
  <dcterms:created xsi:type="dcterms:W3CDTF">2023-09-20T07:11:00Z</dcterms:created>
  <dcterms:modified xsi:type="dcterms:W3CDTF">2024-08-25T19:59:00Z</dcterms:modified>
</cp:coreProperties>
</file>