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831D3" w14:textId="4EAD181F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412D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B28E1C5" w14:textId="7A6A2C83" w:rsidR="0074412D" w:rsidRDefault="0074412D" w:rsidP="006B263F">
      <w:pPr>
        <w:rPr>
          <w:rFonts w:eastAsiaTheme="minorEastAsia"/>
          <w:iCs/>
        </w:rPr>
      </w:pPr>
      <w:r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17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7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18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p>
            <m:e>
              <m:r>
                <m:t>G</m:t>
              </m:r>
            </m:e>
            <m:sup>
              <m:r>
                <m:t>(0)</m:t>
              </m:r>
            </m:sup>
          </m:s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17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7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18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16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17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234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(3,1),(1,4),(2,6)</m:t>
              </m:r>
            </m:sub>
            <m:sup>
              <m:r>
                <m:t>(3)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proofErr w:type="spellStart"/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proofErr w:type="spellEnd"/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proofErr w:type="spellStart"/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proofErr w:type="spellEnd"/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m:oMath xmlns:mml="http://www.w3.org/1998/Math/MathML">
          <m:sSubSup>
            <m:e>
              <m:r>
                <m:t>G</m:t>
              </m:r>
            </m:e>
            <m:sub>
              <m:r>
                <m:t>(3,1),(1,4),(2,6),(6,5)</m:t>
              </m:r>
            </m:sub>
            <m:sup>
              <m:r>
                <m:t>(4)</m:t>
              </m:r>
            </m:sup>
          </m:sSubSup>
        </m:oMath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89927BC" w14:textId="5366B2AA" w:rsidR="0047539C" w:rsidRDefault="0047539C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>В таблице остались два разрешенных пути, которые мы включаем в итоговый путь</w:t>
      </w:r>
    </w:p>
    <w:p w14:paraId="25E10CE2" w14:textId="45B80DDF" w:rsidR="0047539C" w:rsidRDefault="0047539C" w:rsidP="00A603FB">
      <w:pPr>
        <w:rPr>
          <w:rFonts w:eastAsiaTheme="minorEastAsia"/>
          <w:iCs/>
        </w:rPr>
      </w:pPr>
    </w:p>
    <w:p w14:paraId="43A228AD" w14:textId="59BD3522" w:rsidR="00403394" w:rsidRPr="0047539C" w:rsidRDefault="0047539C">
      <w:pPr>
        <w:rPr>
          <w:rFonts w:eastAsiaTheme="minorEastAsia"/>
          <w:iCs/>
        </w:rPr>
      </w:pPr>
      <w:r w:rsidRPr="0047539C">
        <w:rPr>
          <w:rFonts w:eastAsiaTheme="minorEastAsia"/>
          <w:b/>
          <w:bCs/>
          <w:iCs/>
        </w:rPr>
        <w:t>Ответ:</w:t>
      </w:r>
      <w:r>
        <w:rPr>
          <w:rFonts w:eastAsiaTheme="minorEastAsia"/>
          <w:iCs/>
        </w:rPr>
        <w:t xml:space="preserve"> минимальный путь </w:t>
      </w:r>
      <w:r w:rsidRPr="0047539C">
        <w:rPr>
          <w:rFonts w:eastAsiaTheme="minorEastAsia"/>
          <w:iCs/>
        </w:rPr>
      </w:r>
      <w:r>
        <w:rPr>
          <w:rFonts w:eastAsiaTheme="minorEastAsia"/>
          <w:iCs/>
          <w:lang w:val="en-US"/>
        </w:rPr>
      </w:r>
      <w:r w:rsidRPr="0047539C">
        <w:rPr>
          <w:rFonts w:eastAsiaTheme="minorEastAsia"/>
          <w:iCs/>
        </w:rPr>
      </w:r>
      <w:r>
        <w:rPr>
          <w:rFonts w:eastAsiaTheme="minorEastAsia"/>
          <w:iCs/>
          <w:lang w:val="en-US"/>
        </w:rPr>
      </w:r>
      <w:r w:rsidRPr="0047539C">
        <w:rPr>
          <w:rFonts w:eastAsiaTheme="minorEastAsia"/>
          <w:iCs/>
        </w:rPr>
        <m:oMath xmlns:mml="http://www.w3.org/1998/Math/MathML">
          <m:r>
            <m:t>3→1→4→2→6→5→3</m:t>
          </m:r>
        </m:oMath>
      </w:r>
    </w:p>
    <w:sectPr w:rsidR="00403394" w:rsidRPr="0047539C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(4,2)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(5,3)</m:t>
          </m:r>
          <m:r>
            <m:t>=0+4=4</m:t>
          </m:r>
        </m:oMath>
      </w:r>
    </w:p>
    <w:p>
      <w:r>
        <m:oMath xmlns:mml="http://www.w3.org/1998/Math/MathML">
          <m:r>
            <m:t>τ</m:t>
          </m:r>
          <m:r>
            <m:t>(6,5)</m:t>
          </m:r>
          <m:r>
            <m:t>=4+6=10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(6,5)</m:t>
          </m:r>
          <m:r>
            <m:t>=10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(3,1),(1,4),(2,6),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6,5</m:t>
                  </m:r>
                </m:e>
              </m:acc>
              <m:r>
                <m:t>)</m:t>
              </m:r>
            </m:sub>
            <m:sup>
              <m:r>
                <m:t>(4)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(3,1),(1,4),(2,6),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6,5</m:t>
                  </m:r>
                </m:e>
              </m:acc>
              <m:r>
                <m:t>)</m:t>
              </m:r>
            </m:sub>
            <m:sup>
              <m:r>
                <m:t>(4)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(3,1),(1,4),(2,6)</m:t>
              </m:r>
            </m:sub>
            <m:sup>
              <m:r>
                <m:t>(3)</m:t>
              </m:r>
            </m:sup>
          </m:sSubSup>
          <m:r>
            <m:t>)+u</m:t>
          </m:r>
          <m:r>
            <m:t>(6,5)</m:t>
          </m:r>
          <m:r>
            <m:t>=74+10=84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  <w:shd w:fill="FFE699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88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(3,1),(1,4),(2,6),(6,5)</m:t>
              </m:r>
            </m:sub>
            <m:sup>
              <m:r>
                <m:t>(4)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(3,1),(1,4),(2,6),(6,5)</m:t>
              </m:r>
            </m:sub>
            <m:sup>
              <m:r>
                <m:t>(4)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(3,1),(1,4),(2,6)</m:t>
              </m:r>
            </m:sub>
            <m:sup>
              <m:r>
                <m:t>(3)</m:t>
              </m:r>
            </m:sup>
          </m:sSubSup>
          <m:r>
            <m:t>)+h=74+0=74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(3,1),(1,4),(2,6),(6,5)</m:t>
              </m:r>
            </m:sub>
            <m:sup>
              <m:r>
                <m:t>(4)</m:t>
              </m:r>
            </m:sup>
          </m:sSubSup>
          <m:r>
            <m:t>)&lt;V(</m:t>
          </m:r>
          <m:sSubSup>
            <m:e>
              <m:r>
                <m:t>G</m:t>
              </m:r>
            </m:e>
            <m:sub>
              <m:r>
                <m:t>(3,1),(1,4),(2,6),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6,5</m:t>
                  </m:r>
                </m:e>
              </m:acc>
              <m:r>
                <m:t>)</m:t>
              </m:r>
            </m:sub>
            <m:sup>
              <m:r>
                <m:t>(4)</m:t>
              </m:r>
            </m:sup>
          </m:sSubSup>
          <m:r>
            <m:t>)</m:t>
          </m:r>
        </m:oMath>
      </w:r>
      <w:r>
        <w:t xml:space="preserve"> значит дальше идем по ветке, включающей вершину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(2,4)</m:t>
          </m:r>
          <m:r>
            <m:t>=0+3=3</m:t>
          </m:r>
        </m:oMath>
      </w:r>
    </w:p>
    <w:p>
      <w:r>
        <m:oMath xmlns:mml="http://www.w3.org/1998/Math/MathML">
          <m:r>
            <m:t>τ</m:t>
          </m:r>
          <m:r>
            <m:t>(2,5)</m:t>
          </m:r>
          <m:r>
            <m:t>=0+2=2</m:t>
          </m:r>
        </m:oMath>
      </w:r>
    </w:p>
    <w:p>
      <w:r>
        <m:oMath xmlns:mml="http://www.w3.org/1998/Math/MathML">
          <m:r>
            <m:t>τ</m:t>
          </m:r>
          <m:r>
            <m:t>(2,6)</m:t>
          </m:r>
          <m:r>
            <m:t>=0+8=8</m:t>
          </m:r>
        </m:oMath>
      </w:r>
    </w:p>
    <w:p>
      <w:r>
        <m:oMath xmlns:mml="http://www.w3.org/1998/Math/MathML">
          <m:r>
            <m:t>τ</m:t>
          </m:r>
          <m:r>
            <m:t>(3,2)</m:t>
          </m:r>
          <m:r>
            <m:t>=2+0=2</m:t>
          </m:r>
        </m:oMath>
      </w:r>
    </w:p>
    <w:p>
      <w:r>
        <m:oMath xmlns:mml="http://www.w3.org/1998/Math/MathML">
          <m:r>
            <m:t>τ</m:t>
          </m:r>
          <m:r>
            <m:t>(4,1)</m:t>
          </m:r>
          <m:r>
            <m:t>=0+3=3</m:t>
          </m:r>
        </m:oMath>
      </w:r>
    </w:p>
    <w:p>
      <w:r>
        <m:oMath xmlns:mml="http://www.w3.org/1998/Math/MathML">
          <m:r>
            <m:t>τ</m:t>
          </m:r>
          <m:r>
            <m:t>(4,2)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(6,2)</m:t>
          </m:r>
          <m:r>
            <m:t>=3+0=3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(2,6)</m:t>
          </m:r>
          <m:r>
            <m:t>=8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2,6</m:t>
                  </m:r>
                </m:e>
              </m:acc>
              <m:r>
                <m:t>)</m:t>
              </m:r>
            </m:sub>
            <m:sup>
              <m:r>
                <m:t>(3)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2,6</m:t>
                  </m:r>
                </m:e>
              </m:acc>
              <m:r>
                <m:t>)</m:t>
              </m:r>
            </m:sub>
            <m:sup>
              <m:r>
                <m:t>(3)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  <m:r>
            <m:t>)+u</m:t>
          </m:r>
          <m:r>
            <m:t>(2,6)</m:t>
          </m:r>
          <m:r>
            <m:t>=71+8=79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h=5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,(1,3),(2,6)</m:t>
              </m:r>
            </m:sub>
            <m:sup>
              <m:r>
                <m:t>(3)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,(1,3),(2,6)</m:t>
              </m:r>
            </m:sub>
            <m:sup>
              <m:r>
                <m:t>(3)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  <m:r>
            <m:t>)+h=71+5=76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В одной из висячих вершин оценочная функция V меньше чем любая на этом шаге. Значит переходим к ней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(1,3)</m:t>
          </m:r>
          <m:r>
            <m:t>=5+6=11</m:t>
          </m:r>
        </m:oMath>
      </w:r>
    </w:p>
    <w:p>
      <w:r>
        <m:oMath xmlns:mml="http://www.w3.org/1998/Math/MathML">
          <m:r>
            <m:t>τ</m:t>
          </m:r>
          <m:r>
            <m:t>(2,4)</m:t>
          </m:r>
          <m:r>
            <m:t>=0+3=3</m:t>
          </m:r>
        </m:oMath>
      </w:r>
    </w:p>
    <w:p>
      <w:r>
        <m:oMath xmlns:mml="http://www.w3.org/1998/Math/MathML">
          <m:r>
            <m:t>τ</m:t>
          </m:r>
          <m:r>
            <m:t>(2,5)</m:t>
          </m:r>
          <m:r>
            <m:t>=0+2=2</m:t>
          </m:r>
        </m:oMath>
      </w:r>
    </w:p>
    <w:p>
      <w:r>
        <m:oMath xmlns:mml="http://www.w3.org/1998/Math/MathML">
          <m:r>
            <m:t>τ</m:t>
          </m:r>
          <m:r>
            <m:t>(2,6)</m:t>
          </m:r>
          <m:r>
            <m:t>=0+8=8</m:t>
          </m:r>
        </m:oMath>
      </w:r>
    </w:p>
    <w:p>
      <w:r>
        <m:oMath xmlns:mml="http://www.w3.org/1998/Math/MathML">
          <m:r>
            <m:t>τ</m:t>
          </m:r>
          <m:r>
            <m:t>(3,2)</m:t>
          </m:r>
          <m:r>
            <m:t>=2+0=2</m:t>
          </m:r>
        </m:oMath>
      </w:r>
    </w:p>
    <w:p>
      <w:r>
        <m:oMath xmlns:mml="http://www.w3.org/1998/Math/MathML">
          <m:r>
            <m:t>τ</m:t>
          </m:r>
          <m:r>
            <m:t>(4,1)</m:t>
          </m:r>
          <m:r>
            <m:t>=0+3=3</m:t>
          </m:r>
        </m:oMath>
      </w:r>
    </w:p>
    <w:p>
      <w:r>
        <m:oMath xmlns:mml="http://www.w3.org/1998/Math/MathML">
          <m:r>
            <m:t>τ</m:t>
          </m:r>
          <m:r>
            <m:t>(4,2)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(6,2)</m:t>
          </m:r>
          <m:r>
            <m:t>=3+0=3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(1,3)</m:t>
          </m:r>
          <m:r>
            <m:t>=11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1,3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1,3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  <m:r>
            <m:t>)+u</m:t>
          </m:r>
          <m:r>
            <m:t>(1,3)</m:t>
          </m:r>
          <m:r>
            <m:t>=71+11=82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11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  <m:r>
            <m:t>)+h=71+0=71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,(1,3)</m:t>
              </m:r>
            </m:sub>
            <m:sup>
              <m:r>
                <m:t>(2)</m:t>
              </m:r>
            </m:sup>
          </m:sSubSup>
          <m:r>
            <m:t>)&lt;V(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  <m:r>
                <m:t>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1,3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  <m:r>
            <m:t>)</m:t>
          </m:r>
        </m:oMath>
      </w:r>
      <w:r>
        <w:t xml:space="preserve"> значит дальше идем по ветке, включающей вершину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(2,3)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(2,5)</m:t>
          </m:r>
          <m:r>
            <m:t>=0+5=5</m:t>
          </m:r>
        </m:oMath>
      </w:r>
    </w:p>
    <w:p>
      <w:r>
        <m:oMath xmlns:mml="http://www.w3.org/1998/Math/MathML">
          <m:r>
            <m:t>τ</m:t>
          </m:r>
          <m:r>
            <m:t>(2,6)</m:t>
          </m:r>
          <m:r>
            <m:t>=0+8=8</m:t>
          </m:r>
        </m:oMath>
      </w:r>
    </w:p>
    <w:p>
      <w:r>
        <m:oMath xmlns:mml="http://www.w3.org/1998/Math/MathML">
          <m:r>
            <m:t>τ</m:t>
          </m:r>
          <m:r>
            <m:t>(4,2)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(5,3)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(6,2)</m:t>
          </m:r>
          <m:r>
            <m:t>=5+0=5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(2,6)</m:t>
          </m:r>
          <m:r>
            <m:t>=8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(3,1),(1,4),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2,6</m:t>
                  </m:r>
                </m:e>
              </m:acc>
              <m:r>
                <m:t>)</m:t>
              </m:r>
            </m:sub>
            <m:sup>
              <m:r>
                <m:t>(3)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2,6</m:t>
                  </m:r>
                </m:e>
              </m:acc>
              <m:r>
                <m:t>)</m:t>
              </m:r>
            </m:sub>
            <m:sup>
              <m:r>
                <m:t>(3)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  <m:r>
            <m:t>)+u</m:t>
          </m:r>
          <m:r>
            <m:t>(2,6)</m:t>
          </m:r>
          <m:r>
            <m:t>=69+8=77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  <w:tr>
        <w:tc>
          <w:tcPr>
            <w:tcW w:type="dxa" w:w="216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4</m:t>
                </m:r>
              </m:oMath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h=5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(3,1),(1,4),(2,6)</m:t>
              </m:r>
            </m:sub>
            <m:sup>
              <m:r>
                <m:t>(3)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(3,1),(1,4),(2,6)</m:t>
              </m:r>
            </m:sub>
            <m:sup>
              <m:r>
                <m:t>(3)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  <m:r>
            <m:t>)+h=69+5=74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В одной из висячих вершин оценочная функция V меньше чем любая на этом шаге. Значит переходим к ней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(1,4)</m:t>
          </m:r>
          <m:r>
            <m:t>=10+0=10</m:t>
          </m:r>
        </m:oMath>
      </w:r>
    </w:p>
    <w:p>
      <w:r>
        <m:oMath xmlns:mml="http://www.w3.org/1998/Math/MathML">
          <m:r>
            <m:t>τ</m:t>
          </m:r>
          <m:r>
            <m:t>(2,3)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(2,4)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(2,5)</m:t>
          </m:r>
          <m:r>
            <m:t>=0+5=5</m:t>
          </m:r>
        </m:oMath>
      </w:r>
    </w:p>
    <w:p>
      <w:r>
        <m:oMath xmlns:mml="http://www.w3.org/1998/Math/MathML">
          <m:r>
            <m:t>τ</m:t>
          </m:r>
          <m:r>
            <m:t>(2,6)</m:t>
          </m:r>
          <m:r>
            <m:t>=0+8=8</m:t>
          </m:r>
        </m:oMath>
      </w:r>
    </w:p>
    <w:p>
      <w:r>
        <m:oMath xmlns:mml="http://www.w3.org/1998/Math/MathML">
          <m:r>
            <m:t>τ</m:t>
          </m:r>
          <m:r>
            <m:t>(4,2)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(4,3)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(5,3)</m:t>
          </m:r>
          <m:r>
            <m:t>=0+0=0</m:t>
          </m:r>
        </m:oMath>
      </w:r>
    </w:p>
    <w:p>
      <w:r>
        <m:oMath xmlns:mml="http://www.w3.org/1998/Math/MathML">
          <m:r>
            <m:t>τ</m:t>
          </m:r>
          <m:r>
            <m:t>(6,2)</m:t>
          </m:r>
          <m:r>
            <m:t>=3+0=3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(1,4)</m:t>
          </m:r>
          <m:r>
            <m:t>=10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1,4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1,4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  <m:r>
            <m:t>)+u</m:t>
          </m:r>
          <m:r>
            <m:t>(1,4)</m:t>
          </m:r>
          <m:r>
            <m:t>=69+10=79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728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h=0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  <m:r>
            <m:t>)=V(</m:t>
          </m:r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  <m:r>
            <m:t>)+h=69+0=69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(3,1),(1,4)</m:t>
              </m:r>
            </m:sub>
            <m:sup>
              <m:r>
                <m:t>(2)</m:t>
              </m:r>
            </m:sup>
          </m:sSubSup>
          <m:r>
            <m:t>)&lt;V(</m:t>
          </m:r>
          <m:sSubSup>
            <m:e>
              <m:r>
                <m:t>G</m:t>
              </m:r>
            </m:e>
            <m:sub>
              <m:r>
                <m:t>(3,1),</m:t>
              </m:r>
              <m:r>
                <m:t>(</m:t>
              </m:r>
              <m:acc>
                <m:accPr>
                  <m:chr m:val="―"/>
                </m:accPr>
                <m:e>
                  <m:r>
                    <m:t>1,4</m:t>
                  </m:r>
                </m:e>
              </m:acc>
              <m:r>
                <m:t>)</m:t>
              </m:r>
            </m:sub>
            <m:sup>
              <m:r>
                <m:t>(2)</m:t>
              </m:r>
            </m:sup>
          </m:sSubSup>
          <m:r>
            <m:t>)</m:t>
          </m:r>
        </m:oMath>
      </w:r>
      <w:r>
        <w:t xml:space="preserve"> значит дальше идем по ветке, включающей вершину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>
      <w:r>
        <m:oMath xmlns:mml="http://www.w3.org/1998/Math/MathML">
          <m:r>
            <m:t>τ</m:t>
          </m:r>
          <m:r>
            <m:t>(1,3)</m:t>
          </m:r>
          <m:r>
            <m:t>=5+6=11</m:t>
          </m:r>
        </m:oMath>
      </w:r>
    </w:p>
    <w:p>
      <w:r>
        <m:oMath xmlns:mml="http://www.w3.org/1998/Math/MathML">
          <m:r>
            <m:t>τ</m:t>
          </m:r>
          <m:r>
            <m:t>(2,4)</m:t>
          </m:r>
          <m:r>
            <m:t>=0+3=3</m:t>
          </m:r>
        </m:oMath>
      </w:r>
    </w:p>
    <w:p>
      <w:r>
        <m:oMath xmlns:mml="http://www.w3.org/1998/Math/MathML">
          <m:r>
            <m:t>τ</m:t>
          </m:r>
          <m:r>
            <m:t>(2,5)</m:t>
          </m:r>
          <m:r>
            <m:t>=0+5=5</m:t>
          </m:r>
        </m:oMath>
      </w:r>
    </w:p>
    <w:p>
      <w:r>
        <m:oMath xmlns:mml="http://www.w3.org/1998/Math/MathML">
          <m:r>
            <m:t>τ</m:t>
          </m:r>
          <m:r>
            <m:t>(2,6)</m:t>
          </m:r>
          <m:r>
            <m:t>=0+8=8</m:t>
          </m:r>
        </m:oMath>
      </w:r>
    </w:p>
    <w:p>
      <w:r>
        <m:oMath xmlns:mml="http://www.w3.org/1998/Math/MathML">
          <m:r>
            <m:t>τ</m:t>
          </m:r>
          <m:r>
            <m:t>(3,1)</m:t>
          </m:r>
          <m:r>
            <m:t>=6+7=13</m:t>
          </m:r>
        </m:oMath>
      </w:r>
    </w:p>
    <w:p>
      <w:r>
        <m:oMath xmlns:mml="http://www.w3.org/1998/Math/MathML">
          <m:r>
            <m:t>τ</m:t>
          </m:r>
          <m:r>
            <m:t>(4,2)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(5,2)</m:t>
          </m:r>
          <m:r>
            <m:t>=6+0=6</m:t>
          </m:r>
        </m:oMath>
      </w:r>
    </w:p>
    <w:p>
      <w:r>
        <m:oMath xmlns:mml="http://www.w3.org/1998/Math/MathML">
          <m:r>
            <m:t>τ</m:t>
          </m:r>
          <m:r>
            <m:t>(6,2)</m:t>
          </m:r>
          <m:r>
            <m:t>=3+0=3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u</m:t>
          </m:r>
          <m:r>
            <m:t>(3,1)</m:t>
          </m:r>
          <m:r>
            <m:t>=13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  <m:r>
            <m:t>)=V(</m:t>
          </m:r>
          <m:sSup>
            <m:e>
              <m:r>
                <m:t>G</m:t>
              </m:r>
            </m:e>
            <m:sup>
              <m:r>
                <m:t>(0)</m:t>
              </m:r>
            </m:sup>
          </m:sSup>
          <m:r>
            <m:t>)+u</m:t>
          </m:r>
          <m:r>
            <m:t>(3,1)</m:t>
          </m:r>
          <m:r>
            <m:t>=58+13=71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17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17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FE699"/>
            <w:shd w:fill="FFE699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12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16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8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6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</w:tr>
      <w:tr>
        <w:tc>
          <w:tcPr>
            <w:tcW w:type="dxa" w:w="1440"/>
            <w:shd w:fill="FFE69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9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3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m:oMath xmlns:mml="http://www.w3.org/1998/Math/MathML">
                <m:r>
                  <m:t>∞</m:t>
                </m: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>
      <w:r>
        <m:oMath xmlns:mml="http://www.w3.org/1998/Math/MathML">
          <m:r>
            <m:t>h=11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  <m:r>
            <m:t>)=V(</m:t>
          </m:r>
          <m:sSup>
            <m:e>
              <m:r>
                <m:t>G</m:t>
              </m:r>
            </m:e>
            <m:sup>
              <m:r>
                <m:t>(0)</m:t>
              </m:r>
            </m:sup>
          </m:sSup>
          <m:r>
            <m:t>)+h=58+11=69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m:oMath xmlns:mml="http://www.w3.org/1998/Math/MathML">
          <m:r>
            <m:t>V(</m:t>
          </m:r>
          <m:sSubSup>
            <m:e>
              <m:r>
                <m:t>G</m:t>
              </m:r>
            </m:e>
            <m:sub>
              <m:r>
                <m:t>(3,1)</m:t>
              </m:r>
            </m:sub>
            <m:sup>
              <m:r>
                <m:t>(1)</m:t>
              </m:r>
            </m:sup>
          </m:sSubSup>
          <m:r>
            <m:t>)&lt;V(</m:t>
          </m:r>
          <m:sSubSup>
            <m:e>
              <m:r>
                <m:t>G</m:t>
              </m:r>
            </m:e>
            <m:sub>
              <m:r>
                <m:t>(</m:t>
              </m:r>
              <m:acc>
                <m:accPr>
                  <m:chr m:val="―"/>
                </m:accPr>
                <m:e>
                  <m:r>
                    <m:t>3,1</m:t>
                  </m:r>
                </m:e>
              </m:acc>
              <m:r>
                <m:t>)</m:t>
              </m:r>
            </m:sub>
            <m:sup>
              <m:r>
                <m:t>(1)</m:t>
              </m:r>
            </m:sup>
          </m:sSubSup>
          <m:r>
            <m:t>)</m:t>
          </m:r>
        </m:oMath>
      </w:r>
      <w:r>
        <w:t xml:space="preserve"> значит дальше идем по ветке, включающей вершину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C64FAD7" w14:textId="7198A12A" w:rsidR="0074412D" w:rsidRDefault="0074412D" w:rsidP="006B263F">
      <w:pPr>
        <w:rPr>
          <w:rFonts w:eastAsiaTheme="minorEastAsia"/>
          <w:iCs/>
        </w:rPr>
      </w:pPr>
      <w:r w:rsidRPr="0073781A">
        <w:rPr>
          <w:rFonts w:eastAsiaTheme="minorEastAsia"/>
          <w:iCs/>
        </w:rPr>
        <w:t xml:space="preserve">Суммируем все </w:t>
      </w:r>
      <w:r>
        <w:rPr>
          <w:rFonts w:eastAsiaTheme="minorEastAsia"/>
          <w:iCs/>
        </w:rPr>
        <w:t>вычтенные элементы.</w:t>
      </w:r>
    </w:p>
    <w:p w14:paraId="076BAB64" w14:textId="42DE29EB" w:rsidR="0074412D" w:rsidRPr="0074412D" w:rsidRDefault="0074412D" w:rsidP="006B263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h=</m:t>
        </m:r>
      </m:oMath>
      <w:r w:rsidRPr="0074412D">
        <w:rPr>
          <w:rFonts w:eastAsiaTheme="minorEastAsia"/>
          <w:iCs/>
        </w:rPr>
        <m:oMath xmlns:mml="http://www.w3.org/1998/Math/MathML">
          <m:r>
            <m:t>58</m:t>
          </m:r>
        </m:oMath>
      </w:r>
    </w:p>
    <w:p w14:paraId="07AFA39F" w14:textId="1A12B1F6" w:rsidR="00064321" w:rsidRDefault="0074412D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оценочной функции в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</w:p>
    <w:p w14:paraId="43A228AD" w14:textId="5725160A" w:rsidR="00403394" w:rsidRPr="000D6906" w:rsidRDefault="0074412D">
      <w:p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=h=</m:t>
        </m:r>
      </m:oMath>
      <w:r w:rsidRPr="0074412D">
        <w:rPr>
          <w:rFonts w:eastAsiaTheme="minorEastAsia"/>
          <w:iCs/>
          <w:lang w:val="en-US"/>
        </w:rPr>
        <m:oMath xmlns:mml="http://www.w3.org/1998/Math/MathML">
          <m:r>
            <m:t>58</m:t>
          </m:r>
        </m:oMath>
      </w:r>
    </w:p>
    <w:sectPr w:rsidR="00403394" w:rsidRPr="000D6906">
      <w:pgSz w:w="11906" w:h="16838"/>
      <w:pgMar w:top="1134" w:right="850" w:bottom="1134" w:left="1701" w:header="708" w:footer="708" w:gutter="0"/>
      <w:cols w:space="708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