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Menu</w:t>
      </w:r>
    </w:p>
    <w:p>
      <w:r>
        <w:rPr>
          <w:i/>
          <w:color w:val="666666"/>
          <w:sz w:val="18"/>
        </w:rPr>
        <w:t>cm_contents.html  —  Basic Concepts</w:t>
      </w:r>
    </w:p>
    <w:p>
      <w:pPr>
        <w:jc w:val="center"/>
      </w:pPr>
      <w:r>
        <w:rPr>
          <w:i/>
          <w:color w:val="999999"/>
          <w:sz w:val="17"/>
        </w:rPr>
        <w:t>[image unavailable: define_ict_22.jpg]</w:t>
      </w:r>
    </w:p>
    <w:p>
      <w:r>
        <w:rPr>
          <w:b w:val="0"/>
          <w:i w:val="0"/>
        </w:rPr>
        <w:t>Define ICT</w:t>
      </w:r>
    </w:p>
    <w:p>
      <w:pPr>
        <w:jc w:val="center"/>
      </w:pPr>
      <w:r>
        <w:rPr>
          <w:i/>
          <w:color w:val="999999"/>
          <w:sz w:val="17"/>
        </w:rPr>
        <w:t>[image unavailable: hw_sw_22.png]</w:t>
      </w:r>
    </w:p>
    <w:p>
      <w:r>
        <w:rPr>
          <w:b w:val="0"/>
          <w:i w:val="0"/>
        </w:rPr>
        <w:t>Hardware and Software</w:t>
      </w:r>
    </w:p>
    <w:p>
      <w:pPr>
        <w:jc w:val="center"/>
      </w:pPr>
      <w:r>
        <w:rPr>
          <w:i/>
          <w:color w:val="999999"/>
          <w:sz w:val="17"/>
        </w:rPr>
        <w:t>[image unavailable: dvi_22.png]</w:t>
      </w:r>
    </w:p>
    <w:p>
      <w:r>
        <w:rPr>
          <w:b w:val="0"/>
          <w:i w:val="0"/>
        </w:rPr>
        <w:t>Data vs Information</w:t>
      </w:r>
    </w:p>
    <w:p>
      <w:pPr>
        <w:pStyle w:val="Heading2"/>
      </w:pPr>
      <w:r>
        <w:rPr>
          <w:b w:val="0"/>
          <w:i w:val="0"/>
        </w:rPr>
        <w:t>NB You must take the PreQuiz to be able to access the modules!:</w:t>
      </w:r>
    </w:p>
    <w:p>
      <w:pPr>
        <w:jc w:val="center"/>
      </w:pPr>
      <w:r>
        <w:rPr>
          <w:i/>
          <w:color w:val="999999"/>
          <w:sz w:val="17"/>
        </w:rPr>
        <w:t>[image unavailable: 8_housekeeping_prequiz.jpg]</w:t>
      </w:r>
    </w:p>
    <w:p>
      <w:pPr>
        <w:pStyle w:val="Heading2"/>
      </w:pPr>
      <w:r>
        <w:rPr>
          <w:b w:val="0"/>
          <w:i w:val="0"/>
        </w:rPr>
        <w:t>Modules for this Chapter:</w:t>
      </w:r>
    </w:p>
    <w:p>
      <w:pPr>
        <w:jc w:val="center"/>
      </w:pPr>
      <w:r>
        <w:rPr>
          <w:i/>
          <w:color w:val="999999"/>
          <w:sz w:val="17"/>
        </w:rPr>
        <w:t>[image unavailable: bc_define_ict.jpg]</w:t>
      </w:r>
    </w:p>
    <w:p>
      <w:pPr>
        <w:jc w:val="center"/>
      </w:pPr>
      <w:r>
        <w:rPr>
          <w:i/>
          <w:color w:val="999999"/>
          <w:sz w:val="17"/>
        </w:rPr>
        <w:t>[image unavailable: hw_sw.jpg]</w:t>
      </w:r>
    </w:p>
    <w:p>
      <w:pPr>
        <w:jc w:val="center"/>
      </w:pPr>
      <w:r>
        <w:rPr>
          <w:i/>
          <w:color w:val="999999"/>
          <w:sz w:val="17"/>
        </w:rPr>
        <w:t>[image unavailable: dvi.jpg]</w:t>
      </w:r>
    </w:p>
    <w:p>
      <w:pPr>
        <w:pStyle w:val="Heading2"/>
      </w:pPr>
      <w:r>
        <w:rPr>
          <w:b w:val="0"/>
          <w:i w:val="0"/>
        </w:rPr>
        <w:t>Take the Quizzes to help you learn!</w:t>
      </w:r>
    </w:p>
    <w:p>
      <w:pPr>
        <w:jc w:val="center"/>
      </w:pPr>
      <w:r>
        <w:rPr>
          <w:i/>
          <w:color w:val="999999"/>
          <w:sz w:val="17"/>
        </w:rPr>
        <w:t>[image unavailable: 8_housekeeping_pracquiz.jpg]</w:t>
      </w:r>
    </w:p>
    <w:p>
      <w:pPr>
        <w:jc w:val="center"/>
      </w:pPr>
      <w:r>
        <w:rPr>
          <w:i/>
          <w:color w:val="999999"/>
          <w:sz w:val="17"/>
        </w:rPr>
        <w:t>[image unavailable: 8_housekeeping_finquiz.jpg]</w:t>
      </w:r>
    </w:p>
    <w:p>
      <w:pPr>
        <w:pStyle w:val="Heading2"/>
      </w:pPr>
      <w:r>
        <w:rPr>
          <w:b w:val="0"/>
          <w:i w:val="0"/>
        </w:rPr>
        <w:t>Other Resources for this Chapter</w:t>
      </w:r>
    </w:p>
    <w:p>
      <w:r>
        <w:rPr>
          <w:b w:val="0"/>
          <w:i w:val="0"/>
        </w:rPr>
        <w:t>Lessons</w:t>
      </w:r>
    </w:p>
    <w:p>
      <w:r>
        <w:rPr>
          <w:b w:val="0"/>
          <w:i w:val="0"/>
        </w:rPr>
        <w:t>This lesson is a basic summary and overview of the contents of this chapter.</w:t>
      </w:r>
    </w:p>
    <w:p>
      <w:pPr>
        <w:jc w:val="center"/>
      </w:pPr>
      <w:r>
        <w:drawing>
          <wp:inline xmlns:a="http://schemas.openxmlformats.org/drawingml/2006/main" xmlns:pic="http://schemas.openxmlformats.org/drawingml/2006/picture">
            <wp:extent cx="5080000" cy="3759199"/>
            <wp:docPr id="1" name="Picture 1"/>
            <wp:cNvGraphicFramePr>
              <a:graphicFrameLocks noChangeAspect="1"/>
            </wp:cNvGraphicFramePr>
            <a:graphic>
              <a:graphicData uri="http://schemas.openxmlformats.org/drawingml/2006/picture">
                <pic:pic>
                  <pic:nvPicPr>
                    <pic:cNvPr id="0" name="bc_summary.jpg"/>
                    <pic:cNvPicPr/>
                  </pic:nvPicPr>
                  <pic:blipFill>
                    <a:blip r:embed="rId9"/>
                    <a:stretch>
                      <a:fillRect/>
                    </a:stretch>
                  </pic:blipFill>
                  <pic:spPr>
                    <a:xfrm>
                      <a:off x="0" y="0"/>
                      <a:ext cx="5080000" cy="3759199"/>
                    </a:xfrm>
                    <a:prstGeom prst="rect"/>
                  </pic:spPr>
                </pic:pic>
              </a:graphicData>
            </a:graphic>
          </wp:inline>
        </w:drawing>
      </w:r>
    </w:p>
    <w:p>
      <w:r>
        <w:rPr>
          <w:b w:val="0"/>
          <w:i w:val="0"/>
        </w:rPr>
        <w:t>This lesson is a detailed look at the different types of computers and what they are used for.</w:t>
      </w:r>
    </w:p>
    <w:p>
      <w:pPr>
        <w:jc w:val="center"/>
      </w:pPr>
      <w:r>
        <w:drawing>
          <wp:inline xmlns:a="http://schemas.openxmlformats.org/drawingml/2006/main" xmlns:pic="http://schemas.openxmlformats.org/drawingml/2006/picture">
            <wp:extent cx="5080000" cy="3810000"/>
            <wp:docPr id="2" name="Picture 2"/>
            <wp:cNvGraphicFramePr>
              <a:graphicFrameLocks noChangeAspect="1"/>
            </wp:cNvGraphicFramePr>
            <a:graphic>
              <a:graphicData uri="http://schemas.openxmlformats.org/drawingml/2006/picture">
                <pic:pic>
                  <pic:nvPicPr>
                    <pic:cNvPr id="0" name="types_of_computers.jpg"/>
                    <pic:cNvPicPr/>
                  </pic:nvPicPr>
                  <pic:blipFill>
                    <a:blip r:embed="rId10"/>
                    <a:stretch>
                      <a:fillRect/>
                    </a:stretch>
                  </pic:blipFill>
                  <pic:spPr>
                    <a:xfrm>
                      <a:off x="0" y="0"/>
                      <a:ext cx="5080000" cy="3810000"/>
                    </a:xfrm>
                    <a:prstGeom prst="rect"/>
                  </pic:spPr>
                </pic:pic>
              </a:graphicData>
            </a:graphic>
          </wp:inline>
        </w:drawing>
      </w:r>
    </w:p>
    <w:p>
      <w:r>
        <w:rPr>
          <w:b w:val="0"/>
          <w:i w:val="0"/>
        </w:rPr>
        <w:t>This lesson is a detailed look at the IPO model.</w:t>
      </w:r>
    </w:p>
    <w:p>
      <w:pPr>
        <w:jc w:val="center"/>
      </w:pPr>
      <w:r>
        <w:drawing>
          <wp:inline xmlns:a="http://schemas.openxmlformats.org/drawingml/2006/main" xmlns:pic="http://schemas.openxmlformats.org/drawingml/2006/picture">
            <wp:extent cx="5080000" cy="3797300"/>
            <wp:docPr id="3" name="Picture 3"/>
            <wp:cNvGraphicFramePr>
              <a:graphicFrameLocks noChangeAspect="1"/>
            </wp:cNvGraphicFramePr>
            <a:graphic>
              <a:graphicData uri="http://schemas.openxmlformats.org/drawingml/2006/picture">
                <pic:pic>
                  <pic:nvPicPr>
                    <pic:cNvPr id="0" name="ipo_model.jpg"/>
                    <pic:cNvPicPr/>
                  </pic:nvPicPr>
                  <pic:blipFill>
                    <a:blip r:embed="rId11"/>
                    <a:stretch>
                      <a:fillRect/>
                    </a:stretch>
                  </pic:blipFill>
                  <pic:spPr>
                    <a:xfrm>
                      <a:off x="0" y="0"/>
                      <a:ext cx="5080000" cy="3797300"/>
                    </a:xfrm>
                    <a:prstGeom prst="rect"/>
                  </pic:spPr>
                </pic:pic>
              </a:graphicData>
            </a:graphic>
          </wp:inline>
        </w:drawing>
      </w:r>
    </w:p>
    <w:p>
      <w:r>
        <w:rPr>
          <w:b w:val="0"/>
          <w:i w:val="0"/>
        </w:rPr>
        <w:t>This lesson is a detailed look at the difference between Data and Information.</w:t>
      </w:r>
    </w:p>
    <w:p>
      <w:pPr>
        <w:jc w:val="center"/>
      </w:pPr>
      <w:r>
        <w:drawing>
          <wp:inline xmlns:a="http://schemas.openxmlformats.org/drawingml/2006/main" xmlns:pic="http://schemas.openxmlformats.org/drawingml/2006/picture">
            <wp:extent cx="5080000" cy="5854700"/>
            <wp:docPr id="4" name="Picture 4"/>
            <wp:cNvGraphicFramePr>
              <a:graphicFrameLocks noChangeAspect="1"/>
            </wp:cNvGraphicFramePr>
            <a:graphic>
              <a:graphicData uri="http://schemas.openxmlformats.org/drawingml/2006/picture">
                <pic:pic>
                  <pic:nvPicPr>
                    <pic:cNvPr id="0" name="d_v_i.jpg"/>
                    <pic:cNvPicPr/>
                  </pic:nvPicPr>
                  <pic:blipFill>
                    <a:blip r:embed="rId12"/>
                    <a:stretch>
                      <a:fillRect/>
                    </a:stretch>
                  </pic:blipFill>
                  <pic:spPr>
                    <a:xfrm>
                      <a:off x="0" y="0"/>
                      <a:ext cx="5080000" cy="5854700"/>
                    </a:xfrm>
                    <a:prstGeom prst="rect"/>
                  </pic:spPr>
                </pic:pic>
              </a:graphicData>
            </a:graphic>
          </wp:inline>
        </w:drawing>
      </w:r>
    </w:p>
    <w:p>
      <w:r>
        <w:rPr>
          <w:b w:val="0"/>
          <w:i w:val="0"/>
        </w:rPr>
        <w:t>Quizzes</w:t>
      </w:r>
    </w:p>
    <w:p>
      <w:pPr>
        <w:pStyle w:val="Heading2"/>
      </w:pPr>
      <w:r>
        <w:rPr>
          <w:b w:val="0"/>
          <w:i w:val="0"/>
        </w:rPr>
        <w:t>Basic Concepts Quizzes</w:t>
      </w:r>
    </w:p>
    <w:p>
      <w:pPr>
        <w:pStyle w:val="Heading3"/>
      </w:pPr>
      <w:r>
        <w:rPr>
          <w:b w:val="0"/>
          <w:i w:val="0"/>
        </w:rPr>
        <w:t>Practice Quiz</w:t>
      </w:r>
    </w:p>
    <w:p>
      <w:pPr>
        <w:jc w:val="center"/>
      </w:pPr>
      <w:r>
        <w:rPr>
          <w:i/>
          <w:color w:val="999999"/>
          <w:sz w:val="17"/>
        </w:rPr>
        <w:t>[image unavailable: pq_bc_summary.jpg]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pq_bc_summary.jpg]</w:t>
      </w:r>
    </w:p>
    <w:p>
      <w:r>
        <w:rPr>
          <w:b w:val="0"/>
          <w:i w:val="0"/>
        </w:rPr>
        <w:t>This quiz lets you do all the questions in the Basic Concepts quiz. 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fq_bc_summary.jpg]</w:t>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Types of Computers Quizzes</w:t>
      </w:r>
    </w:p>
    <w:p>
      <w:pPr>
        <w:pStyle w:val="Heading3"/>
      </w:pPr>
      <w:r>
        <w:rPr>
          <w:b w:val="0"/>
          <w:i w:val="0"/>
        </w:rPr>
        <w:t>Practice Quiz</w:t>
      </w:r>
    </w:p>
    <w:p>
      <w:pPr>
        <w:jc w:val="center"/>
      </w:pPr>
      <w:r>
        <w:rPr>
          <w:i/>
          <w:color w:val="999999"/>
          <w:sz w:val="17"/>
        </w:rPr>
        <w:t>[image unavailable: pq_types_of_computers.jpg]</w:t>
      </w:r>
    </w:p>
    <w:p>
      <w:r>
        <w:rPr>
          <w:b w:val="0"/>
          <w:i w:val="0"/>
        </w:rPr>
        <w:t>This quiz lets you do 20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pq_types_of_computers.jpg]</w:t>
      </w:r>
    </w:p>
    <w:p>
      <w:r>
        <w:rPr>
          <w:b w:val="0"/>
          <w:i w:val="0"/>
        </w:rPr>
        <w:t xml:space="preserve">This quiz lets you do all the questions in the Types of Computers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qf_types_of_computers.jpg]</w:t>
      </w:r>
    </w:p>
    <w:p>
      <w:r>
        <w:rPr>
          <w:b w:val="0"/>
          <w:i w:val="0"/>
        </w:rPr>
        <w:t>This quiz lets you do 20 random questions - with a time limit.</w:t>
      </w:r>
      <w:r>
        <w:br/>
      </w:r>
      <w:r>
        <w:br/>
      </w:r>
      <w:r>
        <w:rPr>
          <w:b w:val="0"/>
          <w:i w:val="0"/>
        </w:rPr>
        <w:t>NB: This quiz can only be taken once and your marks are final.</w:t>
      </w:r>
    </w:p>
    <w:p>
      <w:pPr>
        <w:pStyle w:val="Heading2"/>
      </w:pPr>
      <w:r>
        <w:rPr>
          <w:b w:val="0"/>
          <w:i w:val="0"/>
        </w:rPr>
        <w:t>IPO Model Quizzes</w:t>
      </w:r>
    </w:p>
    <w:p>
      <w:pPr>
        <w:pStyle w:val="Heading3"/>
      </w:pPr>
      <w:r>
        <w:rPr>
          <w:b w:val="0"/>
          <w:i w:val="0"/>
        </w:rPr>
        <w:t>Practice Quiz</w:t>
      </w:r>
    </w:p>
    <w:p>
      <w:pPr>
        <w:jc w:val="center"/>
      </w:pPr>
      <w:r>
        <w:rPr>
          <w:i/>
          <w:color w:val="999999"/>
          <w:sz w:val="17"/>
        </w:rPr>
        <w:t>[image unavailable: ipo_model_quiz.jpg]</w:t>
      </w:r>
    </w:p>
    <w:p>
      <w:r>
        <w:rPr>
          <w:b w:val="0"/>
          <w:i w:val="0"/>
        </w:rPr>
        <w:t>This quiz lets you do 10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ipo_model_quiz.jpg]</w:t>
      </w:r>
    </w:p>
    <w:p>
      <w:r>
        <w:rPr>
          <w:b w:val="0"/>
          <w:i w:val="0"/>
        </w:rPr>
        <w:t>This quiz lets you do all the questions in the IPO Model quiz. 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ipo_model_quiz.jpg]</w:t>
      </w:r>
    </w:p>
    <w:p>
      <w:r>
        <w:rPr>
          <w:b w:val="0"/>
          <w:i w:val="0"/>
        </w:rPr>
        <w:t>This quiz lets you do 10 random questions - with a time limit.</w:t>
      </w:r>
      <w:r>
        <w:br/>
      </w:r>
      <w:r>
        <w:br/>
      </w:r>
      <w:r>
        <w:rPr>
          <w:b w:val="0"/>
          <w:i w:val="0"/>
        </w:rPr>
        <w:t>NB: This quiz can only be taken once and your marks are final.</w:t>
      </w:r>
    </w:p>
    <w:p>
      <w:pPr>
        <w:pStyle w:val="Heading2"/>
      </w:pPr>
      <w:r>
        <w:rPr>
          <w:b w:val="0"/>
          <w:i w:val="0"/>
        </w:rPr>
        <w:t>Hardware &amp; Software Quizzes</w:t>
      </w:r>
    </w:p>
    <w:p>
      <w:pPr>
        <w:pStyle w:val="Heading3"/>
      </w:pPr>
      <w:r>
        <w:rPr>
          <w:b w:val="0"/>
          <w:i w:val="0"/>
        </w:rPr>
        <w:t>Practice Quiz</w:t>
      </w:r>
    </w:p>
    <w:p>
      <w:pPr>
        <w:jc w:val="center"/>
      </w:pPr>
      <w:r>
        <w:rPr>
          <w:i/>
          <w:color w:val="999999"/>
          <w:sz w:val="17"/>
        </w:rPr>
        <w:t>[image unavailable: pq_hw_sw.jpg]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pq_hw_sw.jpg]</w:t>
      </w:r>
    </w:p>
    <w:p>
      <w:r>
        <w:rPr>
          <w:b w:val="0"/>
          <w:i w:val="0"/>
        </w:rPr>
        <w:t xml:space="preserve">This quiz lets you do all the questions in the Hardware and Software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qf_hw_sw.jpg]</w:t>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Data vs Information Quizzes</w:t>
      </w:r>
    </w:p>
    <w:p>
      <w:pPr>
        <w:pStyle w:val="Heading3"/>
      </w:pPr>
      <w:r>
        <w:rPr>
          <w:b w:val="0"/>
          <w:i w:val="0"/>
        </w:rPr>
        <w:t>Practice Quiz</w:t>
      </w:r>
    </w:p>
    <w:p>
      <w:pPr>
        <w:jc w:val="center"/>
      </w:pPr>
      <w:r>
        <w:rPr>
          <w:i/>
          <w:color w:val="999999"/>
          <w:sz w:val="17"/>
        </w:rPr>
        <w:t>[image unavailable: pq_d_v_i.jpg]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pq_d_v_i.jpg]</w:t>
      </w:r>
    </w:p>
    <w:p>
      <w:r>
        <w:rPr>
          <w:b w:val="0"/>
          <w:i w:val="0"/>
        </w:rPr>
        <w:t xml:space="preserve">This quiz lets you do all the questions in the Data vs Information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qf_d_v_i.jpg]</w:t>
      </w:r>
    </w:p>
    <w:p>
      <w:r>
        <w:rPr>
          <w:b w:val="0"/>
          <w:i w:val="0"/>
        </w:rPr>
        <w:t>This quiz lets you do random questions - with a time limit.</w:t>
      </w:r>
      <w:r>
        <w:br/>
      </w:r>
      <w:r>
        <w:br/>
      </w:r>
      <w:r>
        <w:rPr>
          <w:b w:val="0"/>
          <w:i w:val="0"/>
        </w:rPr>
        <w:t>NB: This quiz can only be taken once and your marks are final.</w:t>
      </w:r>
    </w:p>
    <w:p>
      <w:r>
        <w:rPr>
          <w:b w:val="0"/>
          <w:i w:val="0"/>
        </w:rPr>
        <w:t>Games</w:t>
      </w:r>
    </w:p>
    <w:p>
      <w:r>
        <w:rPr>
          <w:b w:val="0"/>
          <w:i w:val="0"/>
        </w:rPr>
        <w:t>A Crossword puzzle with a random selection of words from this chapter's terminology</w:t>
      </w:r>
    </w:p>
    <w:p>
      <w:pPr>
        <w:jc w:val="center"/>
      </w:pPr>
      <w:r>
        <w:rPr>
          <w:i/>
          <w:color w:val="999999"/>
          <w:sz w:val="17"/>
        </w:rPr>
        <w:t>[image unavailable: crossword.png]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