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A6968" w14:textId="77777777" w:rsidR="0037465E" w:rsidRDefault="005C06F8" w:rsidP="0037465E">
      <w:pPr>
        <w:spacing w:after="0" w:line="240" w:lineRule="auto"/>
        <w:rPr>
          <w:b/>
          <w:bCs/>
        </w:rPr>
      </w:pPr>
      <w:r w:rsidRPr="005C06F8">
        <w:rPr>
          <w:rFonts w:ascii="Aptos Black" w:hAnsi="Aptos Black"/>
          <w:b/>
          <w:bCs/>
          <w:u w:val="single"/>
        </w:rPr>
        <w:t>Name</w:t>
      </w:r>
      <w:r w:rsidRPr="005C06F8">
        <w:rPr>
          <w:b/>
          <w:bCs/>
        </w:rPr>
        <w:t>:</w:t>
      </w:r>
      <w:r>
        <w:rPr>
          <w:b/>
          <w:bCs/>
        </w:rPr>
        <w:t xml:space="preserve"> </w:t>
      </w:r>
    </w:p>
    <w:p w14:paraId="6A49692C" w14:textId="4FFC93AE" w:rsidR="005C06F8" w:rsidRDefault="005C06F8" w:rsidP="0037465E">
      <w:pPr>
        <w:spacing w:after="0" w:line="240" w:lineRule="auto"/>
      </w:pPr>
      <w:r>
        <w:t>Iterator</w:t>
      </w:r>
    </w:p>
    <w:p w14:paraId="524506EB" w14:textId="77777777" w:rsidR="0037465E" w:rsidRPr="005C06F8" w:rsidRDefault="0037465E" w:rsidP="0037465E">
      <w:pPr>
        <w:spacing w:after="0" w:line="240" w:lineRule="auto"/>
      </w:pPr>
    </w:p>
    <w:p w14:paraId="2873EC7A" w14:textId="77777777" w:rsidR="0037465E" w:rsidRDefault="005C06F8" w:rsidP="0037465E">
      <w:pPr>
        <w:spacing w:after="0" w:line="240" w:lineRule="auto"/>
        <w:rPr>
          <w:b/>
          <w:bCs/>
        </w:rPr>
      </w:pPr>
      <w:r w:rsidRPr="005C06F8">
        <w:rPr>
          <w:rFonts w:ascii="Aptos Black" w:hAnsi="Aptos Black"/>
          <w:b/>
          <w:bCs/>
          <w:u w:val="single"/>
        </w:rPr>
        <w:t>Category</w:t>
      </w:r>
      <w:r w:rsidRPr="005C06F8">
        <w:rPr>
          <w:b/>
          <w:bCs/>
        </w:rPr>
        <w:t>:</w:t>
      </w:r>
      <w:r>
        <w:rPr>
          <w:b/>
          <w:bCs/>
        </w:rPr>
        <w:t xml:space="preserve"> </w:t>
      </w:r>
    </w:p>
    <w:p w14:paraId="3DF9A580" w14:textId="3D2751A5" w:rsidR="005C06F8" w:rsidRDefault="005C06F8" w:rsidP="0037465E">
      <w:pPr>
        <w:spacing w:after="0" w:line="240" w:lineRule="auto"/>
      </w:pPr>
      <w:r>
        <w:t>Behavioral Pattern</w:t>
      </w:r>
    </w:p>
    <w:p w14:paraId="7E2AB988" w14:textId="77777777" w:rsidR="0037465E" w:rsidRPr="005C06F8" w:rsidRDefault="0037465E" w:rsidP="0037465E">
      <w:pPr>
        <w:spacing w:after="0" w:line="240" w:lineRule="auto"/>
        <w:rPr>
          <w:u w:val="single"/>
        </w:rPr>
      </w:pPr>
    </w:p>
    <w:p w14:paraId="17B6733C" w14:textId="60B34BC8" w:rsidR="005C06F8" w:rsidRDefault="005C06F8" w:rsidP="0037465E">
      <w:pPr>
        <w:spacing w:after="0" w:line="240" w:lineRule="auto"/>
        <w:rPr>
          <w:b/>
          <w:bCs/>
        </w:rPr>
      </w:pPr>
      <w:r w:rsidRPr="005C06F8">
        <w:rPr>
          <w:rFonts w:ascii="Aptos Black" w:hAnsi="Aptos Black"/>
          <w:b/>
          <w:bCs/>
          <w:u w:val="single"/>
        </w:rPr>
        <w:t>Description</w:t>
      </w:r>
      <w:r w:rsidRPr="005C06F8">
        <w:rPr>
          <w:b/>
          <w:bCs/>
        </w:rPr>
        <w:t>:</w:t>
      </w:r>
    </w:p>
    <w:p w14:paraId="0C1583FD" w14:textId="1AA77196" w:rsidR="0037465E" w:rsidRDefault="0037465E" w:rsidP="0037465E">
      <w:pPr>
        <w:spacing w:after="0" w:line="240" w:lineRule="auto"/>
      </w:pPr>
      <w:r>
        <w:t xml:space="preserve">The Iterator Pattern is sort of a “middleman” </w:t>
      </w:r>
      <w:r w:rsidR="009B33EF">
        <w:t xml:space="preserve">client </w:t>
      </w:r>
      <w:r>
        <w:t xml:space="preserve">between an object accepting inputs and the inputs themselves. For example, if there was a large collection of objects in a collection, but we </w:t>
      </w:r>
      <w:r w:rsidR="00D7426F">
        <w:t>don’t want to show the implementation on how we use them or care about their types</w:t>
      </w:r>
      <w:r>
        <w:t xml:space="preserve">, we can simply iterate through them using this pattern. </w:t>
      </w:r>
      <w:r w:rsidR="00D7426F">
        <w:t xml:space="preserve">Another example is if we want to generate a </w:t>
      </w:r>
      <w:r w:rsidR="00D7426F" w:rsidRPr="00D7426F">
        <w:rPr>
          <w:b/>
          <w:bCs/>
          <w:sz w:val="28"/>
          <w:szCs w:val="28"/>
        </w:rPr>
        <w:t>massive</w:t>
      </w:r>
      <w:r w:rsidR="00D7426F" w:rsidRPr="00D7426F">
        <w:t xml:space="preserve"> </w:t>
      </w:r>
      <w:r w:rsidR="00D7426F">
        <w:t xml:space="preserve">list of numbers and </w:t>
      </w:r>
      <w:r w:rsidR="00C31C38">
        <w:t>calculate which numbers are prime and which aren’t</w:t>
      </w:r>
      <w:r w:rsidR="00D7426F">
        <w:t xml:space="preserve">. </w:t>
      </w:r>
      <w:r w:rsidR="00C31C38">
        <w:t>The iterator pattern</w:t>
      </w:r>
      <w:r w:rsidR="00D7426F">
        <w:t xml:space="preserve"> allows us to see immediate results for the beginning numbers, rather than wait for the entire </w:t>
      </w:r>
      <w:r w:rsidR="00C31C38">
        <w:t>collection</w:t>
      </w:r>
      <w:r w:rsidR="00D7426F">
        <w:t xml:space="preserve"> </w:t>
      </w:r>
      <w:r w:rsidR="00C31C38">
        <w:t xml:space="preserve">calculation </w:t>
      </w:r>
      <w:r w:rsidR="00D7426F">
        <w:t>to finish to see the results. Many programming languages have a native interpretation built in for this pattern.</w:t>
      </w:r>
      <w:r w:rsidR="003D2980">
        <w:t xml:space="preserve"> </w:t>
      </w:r>
      <w:r w:rsidR="00D7426F">
        <w:t>For</w:t>
      </w:r>
      <w:r>
        <w:t xml:space="preserve"> C#, th</w:t>
      </w:r>
      <w:r w:rsidR="00D7426F">
        <w:t xml:space="preserve">eir built-in methods are the </w:t>
      </w:r>
      <w:r>
        <w:t>enumerator and yiel</w:t>
      </w:r>
      <w:r w:rsidR="00D7426F">
        <w:t>d</w:t>
      </w:r>
      <w:r>
        <w:t xml:space="preserve">. </w:t>
      </w:r>
    </w:p>
    <w:p w14:paraId="388DCC48" w14:textId="77777777" w:rsidR="0037465E" w:rsidRPr="0037465E" w:rsidRDefault="0037465E" w:rsidP="0037465E">
      <w:pPr>
        <w:spacing w:after="0" w:line="240" w:lineRule="auto"/>
      </w:pPr>
    </w:p>
    <w:p w14:paraId="163E1875" w14:textId="7C60E116" w:rsidR="005C06F8" w:rsidRDefault="005C06F8" w:rsidP="0037465E">
      <w:pPr>
        <w:spacing w:after="0" w:line="240" w:lineRule="auto"/>
        <w:rPr>
          <w:b/>
          <w:bCs/>
        </w:rPr>
      </w:pPr>
      <w:r w:rsidRPr="005C06F8">
        <w:rPr>
          <w:rFonts w:ascii="Aptos Black" w:hAnsi="Aptos Black"/>
          <w:b/>
          <w:bCs/>
          <w:u w:val="single"/>
        </w:rPr>
        <w:t>When to Use</w:t>
      </w:r>
      <w:r w:rsidRPr="005C06F8">
        <w:rPr>
          <w:b/>
          <w:bCs/>
        </w:rPr>
        <w:t>:</w:t>
      </w:r>
    </w:p>
    <w:p w14:paraId="1B2B2E5B" w14:textId="4E009D2A" w:rsidR="0037465E" w:rsidRPr="0037465E" w:rsidRDefault="0037465E" w:rsidP="0037465E">
      <w:pPr>
        <w:spacing w:after="0" w:line="240" w:lineRule="auto"/>
      </w:pPr>
      <w:r>
        <w:t xml:space="preserve">Let’s say we wanted to iterate through the different results if we took a list and used the elements to transform a variable. We could iterate through the list and do a yield return to show what each element does to our variable, one at a time. </w:t>
      </w:r>
    </w:p>
    <w:p w14:paraId="27E8E357" w14:textId="77777777" w:rsidR="0037465E" w:rsidRPr="005C06F8" w:rsidRDefault="0037465E" w:rsidP="0037465E">
      <w:pPr>
        <w:spacing w:after="0" w:line="240" w:lineRule="auto"/>
        <w:rPr>
          <w:b/>
          <w:bCs/>
          <w:u w:val="single"/>
        </w:rPr>
      </w:pPr>
    </w:p>
    <w:p w14:paraId="684A76C6" w14:textId="0B666CC6" w:rsidR="005C06F8" w:rsidRDefault="005C06F8" w:rsidP="0037465E">
      <w:pPr>
        <w:spacing w:after="0" w:line="240" w:lineRule="auto"/>
        <w:rPr>
          <w:b/>
          <w:bCs/>
        </w:rPr>
      </w:pPr>
      <w:r w:rsidRPr="005C06F8">
        <w:rPr>
          <w:rFonts w:ascii="Aptos Black" w:hAnsi="Aptos Black"/>
          <w:b/>
          <w:bCs/>
          <w:u w:val="single"/>
        </w:rPr>
        <w:t>Advantages</w:t>
      </w:r>
      <w:r w:rsidRPr="005C06F8">
        <w:rPr>
          <w:b/>
          <w:bCs/>
        </w:rPr>
        <w:t>:</w:t>
      </w:r>
    </w:p>
    <w:p w14:paraId="65BB0546" w14:textId="320139B7" w:rsidR="0037465E" w:rsidRPr="00D7426F" w:rsidRDefault="00D7426F" w:rsidP="0037465E">
      <w:pPr>
        <w:spacing w:after="0" w:line="240" w:lineRule="auto"/>
      </w:pPr>
      <w:r>
        <w:t xml:space="preserve">The iterator pattern has many advantages, such as the ability to </w:t>
      </w:r>
      <w:r>
        <w:t xml:space="preserve">allow for </w:t>
      </w:r>
      <w:r>
        <w:t xml:space="preserve">more </w:t>
      </w:r>
      <w:r>
        <w:t>abstract code.</w:t>
      </w:r>
      <w:r>
        <w:t xml:space="preserve"> </w:t>
      </w:r>
      <w:r w:rsidR="003D2980">
        <w:t>It is also flexible, in the sense that it can have different types of iterations as well. It is also very useful for lazy loading, which is useful in web applications.</w:t>
      </w:r>
    </w:p>
    <w:p w14:paraId="203F475D" w14:textId="77777777" w:rsidR="00D7426F" w:rsidRPr="005C06F8" w:rsidRDefault="00D7426F" w:rsidP="0037465E">
      <w:pPr>
        <w:spacing w:after="0" w:line="240" w:lineRule="auto"/>
        <w:rPr>
          <w:b/>
          <w:bCs/>
          <w:u w:val="single"/>
        </w:rPr>
      </w:pPr>
    </w:p>
    <w:p w14:paraId="6A73C2EC" w14:textId="2D7A1460" w:rsidR="005C06F8" w:rsidRDefault="005C06F8" w:rsidP="0037465E">
      <w:pPr>
        <w:spacing w:after="0" w:line="240" w:lineRule="auto"/>
        <w:rPr>
          <w:b/>
          <w:bCs/>
        </w:rPr>
      </w:pPr>
      <w:r w:rsidRPr="005C06F8">
        <w:rPr>
          <w:rFonts w:ascii="Aptos Black" w:hAnsi="Aptos Black"/>
          <w:b/>
          <w:bCs/>
          <w:u w:val="single"/>
        </w:rPr>
        <w:t>Disadvantages</w:t>
      </w:r>
      <w:r w:rsidRPr="005C06F8">
        <w:rPr>
          <w:b/>
          <w:bCs/>
        </w:rPr>
        <w:t>:</w:t>
      </w:r>
    </w:p>
    <w:p w14:paraId="04615674" w14:textId="0F28CDE2" w:rsidR="003D2980" w:rsidRPr="003D2980" w:rsidRDefault="003D2980" w:rsidP="0037465E">
      <w:pPr>
        <w:spacing w:after="0" w:line="240" w:lineRule="auto"/>
      </w:pPr>
      <w:r>
        <w:t>If you wanted to know</w:t>
      </w:r>
      <w:r w:rsidR="00824D15">
        <w:t xml:space="preserve"> and show t</w:t>
      </w:r>
      <w:r>
        <w:t>he underlying interpretation of your code</w:t>
      </w:r>
      <w:r w:rsidR="00824D15">
        <w:t>,</w:t>
      </w:r>
      <w:r>
        <w:t xml:space="preserve"> and have it more compact, the iterator pattern is the opposite of what you may need. This would also be suboptimal and unnecessary if we </w:t>
      </w:r>
      <w:r w:rsidR="00824D15">
        <w:t>used</w:t>
      </w:r>
      <w:r>
        <w:t xml:space="preserve"> simple collections. There is also added work and more code necessary to write for this pattern.</w:t>
      </w:r>
    </w:p>
    <w:p w14:paraId="1A3CABA0" w14:textId="77777777" w:rsidR="0037465E" w:rsidRPr="005C06F8" w:rsidRDefault="0037465E" w:rsidP="0037465E">
      <w:pPr>
        <w:spacing w:after="0" w:line="240" w:lineRule="auto"/>
        <w:rPr>
          <w:b/>
          <w:bCs/>
          <w:u w:val="single"/>
        </w:rPr>
      </w:pPr>
    </w:p>
    <w:p w14:paraId="401163F9" w14:textId="7040EC79" w:rsidR="005C06F8" w:rsidRDefault="005C06F8" w:rsidP="0037465E">
      <w:pPr>
        <w:spacing w:after="0" w:line="240" w:lineRule="auto"/>
        <w:rPr>
          <w:b/>
          <w:bCs/>
        </w:rPr>
      </w:pPr>
      <w:r w:rsidRPr="005C06F8">
        <w:rPr>
          <w:rFonts w:ascii="Aptos Black" w:hAnsi="Aptos Black" w:cs="ADLaM Display"/>
          <w:b/>
          <w:bCs/>
          <w:u w:val="single"/>
        </w:rPr>
        <w:t>General UML</w:t>
      </w:r>
      <w:r w:rsidRPr="005C06F8">
        <w:rPr>
          <w:b/>
          <w:bCs/>
        </w:rPr>
        <w:t>:</w:t>
      </w:r>
    </w:p>
    <w:p w14:paraId="31E295DC" w14:textId="5DCCC54B" w:rsidR="005C06F8" w:rsidRDefault="00E74192" w:rsidP="0037465E">
      <w:pPr>
        <w:tabs>
          <w:tab w:val="left" w:pos="1412"/>
        </w:tabs>
        <w:spacing w:after="0" w:line="240" w:lineRule="auto"/>
      </w:pPr>
      <w:r w:rsidRPr="00E74192">
        <w:lastRenderedPageBreak/>
        <w:drawing>
          <wp:inline distT="0" distB="0" distL="0" distR="0" wp14:anchorId="13B9C8C2" wp14:editId="6BD183E3">
            <wp:extent cx="5960875" cy="7947834"/>
            <wp:effectExtent l="0" t="0" r="1905" b="0"/>
            <wp:docPr id="265504815" name="Picture 1" descr="A diagram of a cl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04815" name="Picture 1" descr="A diagram of a cli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3388" cy="79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65E">
        <w:tab/>
      </w:r>
    </w:p>
    <w:sectPr w:rsidR="005C06F8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99F0E" w14:textId="77777777" w:rsidR="00DF752C" w:rsidRDefault="00DF752C" w:rsidP="00DF1900">
      <w:pPr>
        <w:spacing w:after="0" w:line="240" w:lineRule="auto"/>
      </w:pPr>
      <w:r>
        <w:separator/>
      </w:r>
    </w:p>
  </w:endnote>
  <w:endnote w:type="continuationSeparator" w:id="0">
    <w:p w14:paraId="523417CE" w14:textId="77777777" w:rsidR="00DF752C" w:rsidRDefault="00DF752C" w:rsidP="00DF1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BD1FC" w14:textId="77777777" w:rsidR="00DF752C" w:rsidRDefault="00DF752C" w:rsidP="00DF1900">
      <w:pPr>
        <w:spacing w:after="0" w:line="240" w:lineRule="auto"/>
      </w:pPr>
      <w:r>
        <w:separator/>
      </w:r>
    </w:p>
  </w:footnote>
  <w:footnote w:type="continuationSeparator" w:id="0">
    <w:p w14:paraId="2A7E3AA3" w14:textId="77777777" w:rsidR="00DF752C" w:rsidRDefault="00DF752C" w:rsidP="00DF1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0FE2F" w14:textId="40BA431E" w:rsidR="00DF1900" w:rsidRDefault="00DF1900">
    <w:pPr>
      <w:pStyle w:val="Header"/>
    </w:pPr>
    <w:r>
      <w:t>CSC403, John Parks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6F8"/>
    <w:rsid w:val="0000425A"/>
    <w:rsid w:val="0037465E"/>
    <w:rsid w:val="003D2980"/>
    <w:rsid w:val="005C06F8"/>
    <w:rsid w:val="00721147"/>
    <w:rsid w:val="00824D15"/>
    <w:rsid w:val="009B33EF"/>
    <w:rsid w:val="00C31C38"/>
    <w:rsid w:val="00D7426F"/>
    <w:rsid w:val="00DE7DE2"/>
    <w:rsid w:val="00DF1900"/>
    <w:rsid w:val="00DF752C"/>
    <w:rsid w:val="00E7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AF380"/>
  <w15:chartTrackingRefBased/>
  <w15:docId w15:val="{9422DCAA-D1F6-41E5-AB1A-082A759CE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1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900"/>
  </w:style>
  <w:style w:type="paragraph" w:styleId="Footer">
    <w:name w:val="footer"/>
    <w:basedOn w:val="Normal"/>
    <w:link w:val="FooterChar"/>
    <w:uiPriority w:val="99"/>
    <w:unhideWhenUsed/>
    <w:rsid w:val="00DF1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Parks</dc:creator>
  <cp:keywords/>
  <dc:description/>
  <cp:lastModifiedBy>John Parks</cp:lastModifiedBy>
  <cp:revision>5</cp:revision>
  <dcterms:created xsi:type="dcterms:W3CDTF">2023-10-14T20:13:00Z</dcterms:created>
  <dcterms:modified xsi:type="dcterms:W3CDTF">2023-10-15T02:05:00Z</dcterms:modified>
</cp:coreProperties>
</file>