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rPr>
        <w:t xml:space="preserve"/>
        <w:tab/>
        <w:t xml:space="preserve">•</w:t>
        <w:tab/>
        <w:t xml:space="preserve">Christopher Stone </w:t>
      </w:r>
    </w:p>
    <w:p>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b/>
        </w:rPr>
        <w:t xml:space="preserve"/>
        <w:tab/>
        <w:t xml:space="preserve">•</w:t>
        <w:tab/>
        <w:t xml:space="preserve"/>
      </w:r>
      <w:r>
        <w:rPr>
          <w:rFonts w:ascii="Times New Roman" w:hAnsi="Times New Roman" w:cs="Times New Roman"/>
          <w:sz w:val="28"/>
          <w:sz-cs w:val="28"/>
          <w:b/>
          <w:u w:val="single"/>
        </w:rPr>
        <w:t xml:space="preserve">Message format:</w:t>
      </w:r>
    </w:p>
    <w:p>
      <w:pPr>
        <w:ind w:left="720" w:first-line="-720"/>
      </w:pPr>
      <w:r>
        <w:rPr>
          <w:rFonts w:ascii="Times New Roman" w:hAnsi="Times New Roman" w:cs="Times New Roman"/>
          <w:sz w:val="28"/>
          <w:sz-cs w:val="28"/>
        </w:rPr>
        <w:t xml:space="preserve"/>
        <w:tab/>
        <w:t xml:space="preserve">•</w:t>
        <w:tab/>
        <w:t xml:space="preserve">Register: register @handle_A IP_A P1 P2 P3</w:t>
      </w:r>
    </w:p>
    <w:p>
      <w:pPr>
        <w:ind w:left="2160"/>
      </w:pPr>
      <w:r>
        <w:rPr>
          <w:rFonts w:ascii="Times New Roman" w:hAnsi="Times New Roman" w:cs="Times New Roman"/>
          <w:sz w:val="28"/>
          <w:sz-cs w:val="28"/>
        </w:rPr>
        <w:t xml:space="preserve">(</w:t>
      </w:r>
      <w:r>
        <w:rPr>
          <w:rFonts w:ascii="Times New Roman" w:hAnsi="Times New Roman" w:cs="Times New Roman"/>
          <w:sz w:val="28"/>
          <w:sz-cs w:val="28"/>
          <w:b/>
          <w:u w:val="single"/>
          <w:color w:val="FF0000"/>
        </w:rPr>
        <w:t xml:space="preserve">Notes:</w:t>
      </w:r>
      <w:r>
        <w:rPr>
          <w:rFonts w:ascii="Times New Roman" w:hAnsi="Times New Roman" w:cs="Times New Roman"/>
          <w:sz w:val="28"/>
          <w:sz-cs w:val="28"/>
          <w:color w:val="000000"/>
        </w:rPr>
        <w:t xml:space="preserve"> Must not add extra space after the command, it’s counting for the number of words in the command. 1 handle, 1 IP, and 3 ports, don’t add “ “ after the ports)</w:t>
      </w:r>
    </w:p>
    <w:p>
      <w:pPr>
        <w:ind w:left="720" w:first-line="-720"/>
      </w:pPr>
      <w:r>
        <w:rPr>
          <w:rFonts w:ascii="Times New Roman" w:hAnsi="Times New Roman" w:cs="Times New Roman"/>
          <w:sz w:val="28"/>
          <w:sz-cs w:val="28"/>
        </w:rPr>
        <w:t xml:space="preserve"/>
        <w:tab/>
        <w:t xml:space="preserve">•</w:t>
        <w:tab/>
        <w:t xml:space="preserve">This command is used for registering a user to the tweeter application. It will take a handle (username), an IP address, and 3 ports (one for communication between the tracker and itself, and the two others for following)</w:t>
      </w:r>
    </w:p>
    <w:p>
      <w:pPr>
        <w:ind w:left="1800"/>
      </w:pPr>
      <w:r>
        <w:rPr>
          <w:rFonts w:ascii="Times New Roman" w:hAnsi="Times New Roman" w:cs="Times New Roman"/>
          <w:sz w:val="28"/>
          <w:sz-cs w:val="28"/>
          <w:b/>
          <w:u w:val="single"/>
        </w:rPr>
        <w:t xml:space="preserve">Example</w:t>
      </w:r>
      <w:r>
        <w:rPr>
          <w:rFonts w:ascii="Times New Roman" w:hAnsi="Times New Roman" w:cs="Times New Roman"/>
          <w:sz w:val="28"/>
          <w:sz-cs w:val="28"/>
        </w:rPr>
        <w:t xml:space="preserve">: register @bryan 192.168.1.1 13000 13001 13002</w:t>
      </w:r>
    </w:p>
    <w:p>
      <w:pPr>
        <w:ind w:left="720" w:first-line="-720"/>
      </w:pPr>
      <w:r>
        <w:rPr>
          <w:rFonts w:ascii="Times New Roman" w:hAnsi="Times New Roman" w:cs="Times New Roman"/>
          <w:sz w:val="28"/>
          <w:sz-cs w:val="28"/>
        </w:rPr>
        <w:t xml:space="preserve"/>
        <w:tab/>
        <w:t xml:space="preserve">•</w:t>
        <w:tab/>
        <w:t xml:space="preserve">Query handles: query handles</w:t>
      </w:r>
    </w:p>
    <w:p>
      <w:pPr>
        <w:ind w:left="720" w:first-line="-720"/>
      </w:pPr>
      <w:r>
        <w:rPr>
          <w:rFonts w:ascii="Times New Roman" w:hAnsi="Times New Roman" w:cs="Times New Roman"/>
          <w:sz w:val="28"/>
          <w:sz-cs w:val="28"/>
        </w:rPr>
        <w:t xml:space="preserve"/>
        <w:tab/>
        <w:t xml:space="preserve">•</w:t>
        <w:tab/>
        <w:t xml:space="preserve">This command will return to the client a list of handles that are currently registered in the tweeter application.</w:t>
      </w:r>
    </w:p>
    <w:p>
      <w:pPr>
        <w:ind w:left="720" w:first-line="-720"/>
      </w:pPr>
      <w:r>
        <w:rPr>
          <w:rFonts w:ascii="Times New Roman" w:hAnsi="Times New Roman" w:cs="Times New Roman"/>
          <w:sz w:val="28"/>
          <w:sz-cs w:val="28"/>
        </w:rPr>
        <w:t xml:space="preserve"/>
        <w:tab/>
        <w:t xml:space="preserve">•</w:t>
        <w:tab/>
        <w:t xml:space="preserve">Follow: follow @handle_A @handle_B</w:t>
      </w:r>
    </w:p>
    <w:p>
      <w:pPr>
        <w:ind w:left="720" w:first-line="-720"/>
      </w:pPr>
      <w:r>
        <w:rPr>
          <w:rFonts w:ascii="Times New Roman" w:hAnsi="Times New Roman" w:cs="Times New Roman"/>
          <w:sz w:val="28"/>
          <w:sz-cs w:val="28"/>
        </w:rPr>
        <w:t xml:space="preserve"/>
        <w:tab/>
        <w:t xml:space="preserve">•</w:t>
        <w:tab/>
        <w:t xml:space="preserve">This command is used for controlling the “following” functionality. The order is: @handle_A follows @handle_B.</w:t>
      </w:r>
    </w:p>
    <w:p>
      <w:pPr>
        <w:ind w:left="2160"/>
      </w:pPr>
      <w:r>
        <w:rPr>
          <w:rFonts w:ascii="Times New Roman" w:hAnsi="Times New Roman" w:cs="Times New Roman"/>
          <w:sz w:val="28"/>
          <w:sz-cs w:val="28"/>
          <w:b/>
          <w:u w:val="single"/>
        </w:rPr>
        <w:t xml:space="preserve">Example</w:t>
      </w:r>
      <w:r>
        <w:rPr>
          <w:rFonts w:ascii="Times New Roman" w:hAnsi="Times New Roman" w:cs="Times New Roman"/>
          <w:sz w:val="28"/>
          <w:sz-cs w:val="28"/>
        </w:rPr>
        <w:t xml:space="preserve">: follow @bryan @chris</w:t>
      </w:r>
    </w:p>
    <w:p>
      <w:pPr>
        <w:ind w:left="720" w:first-line="-720"/>
      </w:pPr>
      <w:r>
        <w:rPr>
          <w:rFonts w:ascii="Times New Roman" w:hAnsi="Times New Roman" w:cs="Times New Roman"/>
          <w:sz w:val="28"/>
          <w:sz-cs w:val="28"/>
        </w:rPr>
        <w:t xml:space="preserve"/>
        <w:tab/>
        <w:t xml:space="preserve">•</w:t>
        <w:tab/>
        <w:t xml:space="preserve">Unfollow: drop @handle_A @handle_B</w:t>
      </w:r>
    </w:p>
    <w:p>
      <w:pPr>
        <w:ind w:left="720" w:first-line="-720"/>
      </w:pPr>
      <w:r>
        <w:rPr>
          <w:rFonts w:ascii="Times New Roman" w:hAnsi="Times New Roman" w:cs="Times New Roman"/>
          <w:sz w:val="28"/>
          <w:sz-cs w:val="28"/>
        </w:rPr>
        <w:t xml:space="preserve"/>
        <w:tab/>
        <w:t xml:space="preserve">•</w:t>
        <w:tab/>
        <w:t xml:space="preserve">This command is used for controlling the “unfollowing” functionality. The order is: @handle_A unfollows @handle_B.</w:t>
      </w:r>
    </w:p>
    <w:p>
      <w:pPr>
        <w:ind w:left="2160"/>
      </w:pPr>
      <w:r>
        <w:rPr>
          <w:rFonts w:ascii="Times New Roman" w:hAnsi="Times New Roman" w:cs="Times New Roman"/>
          <w:sz w:val="28"/>
          <w:sz-cs w:val="28"/>
          <w:b/>
          <w:u w:val="single"/>
        </w:rPr>
        <w:t xml:space="preserve">Example</w:t>
      </w:r>
      <w:r>
        <w:rPr>
          <w:rFonts w:ascii="Times New Roman" w:hAnsi="Times New Roman" w:cs="Times New Roman"/>
          <w:sz w:val="28"/>
          <w:sz-cs w:val="28"/>
        </w:rPr>
        <w:t xml:space="preserve">: drop @bryan @chris</w:t>
      </w:r>
    </w:p>
    <w:p>
      <w:pPr>
        <w:ind w:left="720" w:first-line="-720"/>
      </w:pPr>
      <w:r>
        <w:rPr>
          <w:rFonts w:ascii="Times New Roman" w:hAnsi="Times New Roman" w:cs="Times New Roman"/>
          <w:sz w:val="28"/>
          <w:sz-cs w:val="28"/>
        </w:rPr>
        <w:t xml:space="preserve"/>
        <w:tab/>
        <w:t xml:space="preserve">•</w:t>
        <w:tab/>
        <w:t xml:space="preserve">Exit: exit</w:t>
      </w:r>
    </w:p>
    <w:p>
      <w:pPr>
        <w:ind w:left="720" w:first-line="-720"/>
      </w:pPr>
      <w:r>
        <w:rPr>
          <w:rFonts w:ascii="Times New Roman" w:hAnsi="Times New Roman" w:cs="Times New Roman"/>
          <w:sz w:val="28"/>
          <w:sz-cs w:val="28"/>
        </w:rPr>
        <w:t xml:space="preserve"/>
        <w:tab/>
        <w:t xml:space="preserve">•</w:t>
        <w:tab/>
        <w:t xml:space="preserve">This command is used for exiting the application.</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b/>
        </w:rPr>
        <w:t xml:space="preserve"/>
        <w:tab/>
        <w:t xml:space="preserve">•</w:t>
        <w:tab/>
        <w:t xml:space="preserve"/>
      </w:r>
      <w:r>
        <w:rPr>
          <w:rFonts w:ascii="Times New Roman" w:hAnsi="Times New Roman" w:cs="Times New Roman"/>
          <w:sz w:val="28"/>
          <w:sz-cs w:val="28"/>
          <w:b/>
          <w:u w:val="single"/>
        </w:rPr>
        <w:t xml:space="preserve">Time-Space Diagram</w:t>
      </w:r>
    </w:p>
    <w:p>
      <w:pPr>
        <w:ind w:left="720"/>
      </w:pPr>
      <w:r>
        <w:rPr>
          <w:rFonts w:ascii="Times New Roman" w:hAnsi="Times New Roman" w:cs="Times New Roman"/>
          <w:sz w:val="28"/>
          <w:sz-cs w:val="28"/>
        </w:rPr>
        <w:t xml:space="preserve"/>
      </w:r>
    </w:p>
    <w:p>
      <w:pPr>
        <w:ind w:left="720"/>
      </w:pPr>
      <w:r>
        <w:rPr>
          <w:rFonts w:ascii="Times New Roman" w:hAnsi="Times New Roman" w:cs="Times New Roman"/>
          <w:sz w:val="28"/>
          <w:sz-cs w:val="28"/>
        </w:rPr>
        <w:t xml:space="preserve"/>
      </w:r>
    </w:p>
    <w:p>
      <w:pPr>
        <w:ind w:left="720"/>
      </w:pPr>
      <w:r>
        <w:rPr>
          <w:rFonts w:ascii="Times New Roman" w:hAnsi="Times New Roman" w:cs="Times New Roman"/>
          <w:sz w:val="28"/>
          <w:sz-cs w:val="28"/>
          <w:b/>
        </w:rPr>
        <w:t xml:space="preserve"/>
      </w:r>
    </w:p>
    <w:p>
      <w:pPr>
        <w:ind w:left="720"/>
      </w:pPr>
      <w:r>
        <w:rPr>
          <w:rFonts w:ascii="Times New Roman" w:hAnsi="Times New Roman" w:cs="Times New Roman"/>
          <w:sz w:val="28"/>
          <w:sz-cs w:val="28"/>
        </w:rPr>
        <w:t xml:space="preserve"/>
      </w:r>
    </w:p>
    <w:p>
      <w:pPr>
        <w:ind w:left="720"/>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b/>
        </w:rPr>
        <w:t xml:space="preserve"/>
        <w:tab/>
        <w:t xml:space="preserve">•</w:t>
        <w:tab/>
        <w:t xml:space="preserve"/>
      </w:r>
      <w:r>
        <w:rPr>
          <w:rFonts w:ascii="Times New Roman" w:hAnsi="Times New Roman" w:cs="Times New Roman"/>
          <w:sz w:val="28"/>
          <w:sz-cs w:val="28"/>
          <w:b/>
          <w:u w:val="single"/>
        </w:rPr>
        <w:t xml:space="preserve">Data Structures &amp; Algorithms Used</w:t>
      </w:r>
    </w:p>
    <w:p>
      <w:pPr/>
      <w:r>
        <w:rPr>
          <w:rFonts w:ascii="Times New Roman" w:hAnsi="Times New Roman" w:cs="Times New Roman"/>
          <w:sz w:val="28"/>
          <w:sz-cs w:val="28"/>
        </w:rPr>
        <w:t xml:space="preserve"/>
        <w:tab/>
        <w:t xml:space="preserve">- Queue is used to hold the messages, so it’s processed in the right (First-In-First-Out) order. </w:t>
      </w:r>
    </w:p>
    <w:p>
      <w:pPr/>
      <w:r>
        <w:rPr>
          <w:rFonts w:ascii="Times New Roman" w:hAnsi="Times New Roman" w:cs="Times New Roman"/>
          <w:sz w:val="28"/>
          <w:sz-cs w:val="28"/>
        </w:rPr>
        <w:t xml:space="preserve"/>
        <w:tab/>
        <w:t xml:space="preserve">- List (array) is used to maintain the user table as it’s easy to sort a list and print it directly to the screen. We were considering the use of Hash-Map (dictionary), but we figured we didn’t need to access by keys in this case. Sorting is easy in list, but its time complexity is O(n log n).</w:t>
      </w:r>
    </w:p>
    <w:p>
      <w:pPr/>
      <w:r>
        <w:rPr>
          <w:rFonts w:ascii="Times New Roman" w:hAnsi="Times New Roman" w:cs="Times New Roman"/>
          <w:sz w:val="28"/>
          <w:sz-cs w:val="28"/>
        </w:rPr>
        <w:t xml:space="preserve"/>
        <w:tab/>
        <w:t xml:space="preserve">- Dictionary (hash-map) — {Key: @handle, Value: List of followers} is used to maintain the follower table, as we can easily search for specific user to get the list of followers of that user. Searching in dictionary is O(1), that’s why we used it. We were trying to use list at first because it was simpler to sort the data in alphabetical order like we did with on the user table.</w:t>
      </w:r>
    </w:p>
    <w:p>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b/>
        </w:rPr>
        <w:t xml:space="preserve"/>
        <w:tab/>
        <w:t xml:space="preserve">•</w:t>
        <w:tab/>
        <w:t xml:space="preserve"/>
      </w:r>
      <w:r>
        <w:rPr>
          <w:rFonts w:ascii="Times New Roman" w:hAnsi="Times New Roman" w:cs="Times New Roman"/>
          <w:sz w:val="28"/>
          <w:sz-cs w:val="28"/>
          <w:b/>
          <w:u w:val="single"/>
        </w:rPr>
        <w:t xml:space="preserve">Github Commits</w:t>
      </w:r>
    </w:p>
    <w:p>
      <w:pPr/>
      <w:r>
        <w:rPr>
          <w:rFonts w:ascii="Times New Roman" w:hAnsi="Times New Roman" w:cs="Times New Roman"/>
          <w:sz w:val="28"/>
          <w:sz-cs w:val="28"/>
        </w:rPr>
        <w:t xml:space="preserve">Link: </w:t>
      </w:r>
    </w:p>
    <w:p>
      <w:pPr/>
      <w:r>
        <w:rPr>
          <w:rFonts w:ascii="Times New Roman" w:hAnsi="Times New Roman" w:cs="Times New Roman"/>
          <w:sz w:val="28"/>
          <w:sz-cs w:val="28"/>
        </w:rPr>
        <w:t xml:space="preserve">https://github.com/ChrisrunnerR/CSE434MILESTONE</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ind w:left="720" w:first-line="-720"/>
      </w:pPr>
      <w:r>
        <w:rPr>
          <w:rFonts w:ascii="Times New Roman" w:hAnsi="Times New Roman" w:cs="Times New Roman"/>
          <w:sz w:val="28"/>
          <w:sz-cs w:val="28"/>
          <w:b/>
        </w:rPr>
        <w:t xml:space="preserve"/>
        <w:tab/>
        <w:t xml:space="preserve">•</w:t>
        <w:tab/>
        <w:t xml:space="preserve"/>
      </w:r>
      <w:r>
        <w:rPr>
          <w:rFonts w:ascii="Times New Roman" w:hAnsi="Times New Roman" w:cs="Times New Roman"/>
          <w:sz w:val="28"/>
          <w:sz-cs w:val="28"/>
          <w:b/>
          <w:u w:val="single"/>
        </w:rPr>
        <w:t xml:space="preserve">Video Demonstration</w:t>
      </w:r>
    </w:p>
    <w:p>
      <w:pPr/>
      <w:r>
        <w:rPr>
          <w:rFonts w:ascii="Times New Roman" w:hAnsi="Times New Roman" w:cs="Times New Roman"/>
          <w:sz w:val="28"/>
          <w:sz-cs w:val="28"/>
        </w:rPr>
        <w:t xml:space="preserve">Link: </w:t>
      </w:r>
    </w:p>
    <w:p>
      <w:pPr/>
      <w:r>
        <w:rPr>
          <w:rFonts w:ascii="Times New Roman" w:hAnsi="Times New Roman" w:cs="Times New Roman"/>
          <w:sz w:val="28"/>
          <w:sz-cs w:val="28"/>
        </w:rPr>
        <w:t xml:space="preserve">https://www.youtube.com/watch?v=-0YuI8BHGYg</w:t>
      </w:r>
    </w:p>
    <w:p>
      <w:pPr/>
      <w:r>
        <w:rPr>
          <w:rFonts w:ascii="Times New Roman" w:hAnsi="Times New Roman" w:cs="Times New Roman"/>
          <w:sz w:val="28"/>
          <w:sz-cs w:val="28"/>
          <w:b/>
        </w:rPr>
        <w:t xml:space="preserve">(Timestamp is in the description of the video)</w:t>
      </w:r>
    </w:p>
    <w:p>
      <w:pPr/>
      <w:r>
        <w:rPr>
          <w:rFonts w:ascii="Times" w:hAnsi="Times" w:cs="Times"/>
          <w:sz w:val="24"/>
          <w:sz-cs w:val="24"/>
        </w:rPr>
        <w:t xml:space="preserve">0:00 - Starting the Server </w:t>
      </w:r>
    </w:p>
    <w:p>
      <w:pPr/>
      <w:r>
        <w:rPr>
          <w:rFonts w:ascii="Times" w:hAnsi="Times" w:cs="Times"/>
          <w:sz w:val="24"/>
          <w:sz-cs w:val="24"/>
        </w:rPr>
        <w:t xml:space="preserve">0:21 - Starting the Clients </w:t>
      </w:r>
    </w:p>
    <w:p>
      <w:pPr/>
      <w:r>
        <w:rPr>
          <w:rFonts w:ascii="Times" w:hAnsi="Times" w:cs="Times"/>
          <w:sz w:val="24"/>
          <w:sz-cs w:val="24"/>
        </w:rPr>
        <w:t xml:space="preserve">2:52 - follow </w:t>
      </w:r>
    </w:p>
    <w:p>
      <w:pPr/>
      <w:r>
        <w:rPr>
          <w:rFonts w:ascii="Times" w:hAnsi="Times" w:cs="Times"/>
          <w:sz w:val="24"/>
          <w:sz-cs w:val="24"/>
        </w:rPr>
        <w:t xml:space="preserve">3:46 - drop </w:t>
      </w:r>
    </w:p>
    <w:p>
      <w:pPr/>
      <w:r>
        <w:rPr>
          <w:rFonts w:ascii="Times" w:hAnsi="Times" w:cs="Times"/>
          <w:sz w:val="24"/>
          <w:sz-cs w:val="24"/>
        </w:rPr>
        <w:t xml:space="preserve">4:29 - query handles </w:t>
      </w:r>
    </w:p>
    <w:p>
      <w:pPr/>
      <w:r>
        <w:rPr>
          <w:rFonts w:ascii="Times" w:hAnsi="Times" w:cs="Times"/>
          <w:sz w:val="24"/>
          <w:sz-cs w:val="24"/>
        </w:rPr>
        <w:t xml:space="preserve">5:00 - exit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matthew</dc:creator>
</cp:coreProperties>
</file>

<file path=docProps/meta.xml><?xml version="1.0" encoding="utf-8"?>
<meta xmlns="http://schemas.apple.com/cocoa/2006/metadata">
  <generator>CocoaOOXMLWriter/2113.5</generator>
</meta>
</file>