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041C" w14:textId="341C368A" w:rsidR="00B91325" w:rsidRPr="008B4AE6" w:rsidRDefault="00B91325" w:rsidP="00B91325">
      <w:pPr>
        <w:pStyle w:val="Textoindependiente"/>
        <w:rPr>
          <w:rFonts w:ascii="Arial" w:hAnsi="Arial" w:cs="Arial"/>
          <w:sz w:val="20"/>
        </w:rPr>
      </w:pPr>
      <w:r w:rsidRPr="008B4AE6">
        <w:rPr>
          <w:rFonts w:ascii="Arial" w:hAnsi="Arial" w:cs="Arial"/>
          <w:noProof/>
          <w:lang w:val="es-EC" w:eastAsia="es-EC"/>
        </w:rPr>
        <w:drawing>
          <wp:anchor distT="0" distB="0" distL="114300" distR="114300" simplePos="0" relativeHeight="251659264" behindDoc="0" locked="0" layoutInCell="1" allowOverlap="1" wp14:anchorId="504E0A89" wp14:editId="5CF6FBD1">
            <wp:simplePos x="0" y="0"/>
            <wp:positionH relativeFrom="column">
              <wp:posOffset>-739775</wp:posOffset>
            </wp:positionH>
            <wp:positionV relativeFrom="paragraph">
              <wp:posOffset>0</wp:posOffset>
            </wp:positionV>
            <wp:extent cx="1424762" cy="402064"/>
            <wp:effectExtent l="0" t="0" r="4445" b="0"/>
            <wp:wrapSquare wrapText="bothSides"/>
            <wp:docPr id="1010382958" name="Imagen 13" descr="Transparencia - Universidad Indoamé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nsparencia - Universidad Indoaméric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762" cy="40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F32">
        <w:rPr>
          <w:rFonts w:ascii="Arial" w:hAnsi="Arial" w:cs="Arial"/>
          <w:sz w:val="20"/>
        </w:rPr>
        <w:t>,</w:t>
      </w:r>
    </w:p>
    <w:p w14:paraId="53BC840E" w14:textId="77777777" w:rsidR="00B91325" w:rsidRPr="008B4AE6" w:rsidRDefault="00B91325" w:rsidP="00B91325">
      <w:pPr>
        <w:pStyle w:val="Textoindependiente"/>
        <w:rPr>
          <w:rFonts w:ascii="Arial" w:hAnsi="Arial" w:cs="Arial"/>
          <w:sz w:val="32"/>
        </w:rPr>
      </w:pPr>
    </w:p>
    <w:p w14:paraId="0222FDC8" w14:textId="77777777" w:rsidR="00B91325" w:rsidRDefault="00B91325" w:rsidP="00B91325">
      <w:pPr>
        <w:spacing w:line="360" w:lineRule="auto"/>
        <w:ind w:left="29" w:right="23"/>
        <w:jc w:val="center"/>
        <w:rPr>
          <w:rFonts w:ascii="Arial" w:hAnsi="Arial" w:cs="Arial"/>
          <w:b/>
          <w:spacing w:val="-2"/>
          <w:sz w:val="32"/>
        </w:rPr>
      </w:pPr>
      <w:r w:rsidRPr="00BE694E">
        <w:rPr>
          <w:rFonts w:ascii="Arial" w:hAnsi="Arial" w:cs="Arial"/>
          <w:b/>
          <w:spacing w:val="-2"/>
          <w:sz w:val="48"/>
        </w:rPr>
        <w:t>UNIVERSIDAD</w:t>
      </w:r>
      <w:r w:rsidRPr="00BE694E">
        <w:rPr>
          <w:rFonts w:ascii="Arial" w:hAnsi="Arial" w:cs="Arial"/>
          <w:b/>
          <w:spacing w:val="-20"/>
          <w:sz w:val="48"/>
        </w:rPr>
        <w:t xml:space="preserve"> </w:t>
      </w:r>
      <w:r>
        <w:rPr>
          <w:rFonts w:ascii="Arial" w:hAnsi="Arial" w:cs="Arial"/>
          <w:b/>
          <w:spacing w:val="-2"/>
          <w:sz w:val="48"/>
        </w:rPr>
        <w:t>INDOAMÉ</w:t>
      </w:r>
      <w:r w:rsidRPr="00BE694E">
        <w:rPr>
          <w:rFonts w:ascii="Arial" w:hAnsi="Arial" w:cs="Arial"/>
          <w:b/>
          <w:spacing w:val="-2"/>
          <w:sz w:val="48"/>
        </w:rPr>
        <w:t>RICA</w:t>
      </w:r>
    </w:p>
    <w:p w14:paraId="136E9C54" w14:textId="77777777" w:rsidR="00B91325" w:rsidRPr="008B4AE6" w:rsidRDefault="00B91325" w:rsidP="00B91325">
      <w:pPr>
        <w:spacing w:line="360" w:lineRule="auto"/>
        <w:ind w:left="2981" w:right="2973" w:hanging="6"/>
        <w:jc w:val="center"/>
        <w:rPr>
          <w:rFonts w:ascii="Arial" w:hAnsi="Arial" w:cs="Arial"/>
          <w:b/>
          <w:sz w:val="32"/>
        </w:rPr>
      </w:pPr>
      <w:r w:rsidRPr="008B4AE6">
        <w:rPr>
          <w:rFonts w:ascii="Arial" w:hAnsi="Arial" w:cs="Arial"/>
          <w:spacing w:val="-2"/>
          <w:sz w:val="32"/>
        </w:rPr>
        <w:t xml:space="preserve"> </w:t>
      </w:r>
      <w:r w:rsidRPr="008B4AE6">
        <w:rPr>
          <w:rFonts w:ascii="Arial" w:hAnsi="Arial" w:cs="Arial"/>
          <w:b/>
          <w:spacing w:val="-4"/>
          <w:sz w:val="32"/>
        </w:rPr>
        <w:t>TEMA:</w:t>
      </w:r>
    </w:p>
    <w:p w14:paraId="24306375" w14:textId="002351E1" w:rsidR="00BF553F" w:rsidRDefault="00BF553F" w:rsidP="00B91325">
      <w:pPr>
        <w:spacing w:line="360" w:lineRule="auto"/>
        <w:ind w:left="29" w:right="23"/>
        <w:jc w:val="center"/>
        <w:rPr>
          <w:rFonts w:ascii="Arial" w:hAnsi="Arial" w:cs="Arial"/>
          <w:bCs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</w:t>
      </w:r>
      <w:proofErr w:type="gramStart"/>
      <w:r>
        <w:rPr>
          <w:rFonts w:ascii="Arial" w:hAnsi="Arial" w:cs="Arial"/>
          <w:bCs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MAL ENTENDIDO</w:t>
      </w:r>
      <w:proofErr w:type="gramEnd"/>
      <w:r>
        <w:rPr>
          <w:rFonts w:ascii="Arial" w:hAnsi="Arial" w:cs="Arial"/>
          <w:bCs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LA OFICINA DE PROYECTOS</w:t>
      </w:r>
    </w:p>
    <w:p w14:paraId="04878B14" w14:textId="19992BC2" w:rsidR="00B91325" w:rsidRPr="008B4AE6" w:rsidRDefault="00B91325" w:rsidP="00B91325">
      <w:pPr>
        <w:spacing w:line="360" w:lineRule="auto"/>
        <w:ind w:left="29" w:right="23"/>
        <w:jc w:val="center"/>
        <w:rPr>
          <w:rFonts w:ascii="Arial" w:hAnsi="Arial" w:cs="Arial"/>
          <w:b/>
          <w:sz w:val="32"/>
        </w:rPr>
      </w:pPr>
      <w:r w:rsidRPr="008B4AE6">
        <w:rPr>
          <w:rFonts w:ascii="Arial" w:hAnsi="Arial" w:cs="Arial"/>
          <w:b/>
          <w:spacing w:val="-2"/>
          <w:sz w:val="32"/>
        </w:rPr>
        <w:t>NOMBRE:</w:t>
      </w:r>
    </w:p>
    <w:p w14:paraId="1C02BD65" w14:textId="2C0AC53B" w:rsidR="00BF553F" w:rsidRDefault="00B91325" w:rsidP="00BF553F">
      <w:pPr>
        <w:tabs>
          <w:tab w:val="center" w:pos="4254"/>
          <w:tab w:val="left" w:pos="7392"/>
        </w:tabs>
        <w:spacing w:line="360" w:lineRule="auto"/>
        <w:ind w:left="21" w:right="23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ACOSTA HINOJOSA FABIO JOSHUA</w:t>
      </w:r>
    </w:p>
    <w:p w14:paraId="2A3A42C0" w14:textId="77777777" w:rsidR="00B91325" w:rsidRDefault="00B91325" w:rsidP="00B91325">
      <w:pPr>
        <w:tabs>
          <w:tab w:val="center" w:pos="4254"/>
          <w:tab w:val="left" w:pos="7392"/>
        </w:tabs>
        <w:spacing w:line="360" w:lineRule="auto"/>
        <w:ind w:left="21" w:right="23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PICHUCHO YANCHATIPAN GEOVANNY</w:t>
      </w:r>
    </w:p>
    <w:p w14:paraId="181F8DAE" w14:textId="77777777" w:rsidR="00B91325" w:rsidRPr="00A41F32" w:rsidRDefault="00B91325" w:rsidP="00B91325">
      <w:pPr>
        <w:tabs>
          <w:tab w:val="center" w:pos="4254"/>
          <w:tab w:val="left" w:pos="7392"/>
        </w:tabs>
        <w:spacing w:line="360" w:lineRule="auto"/>
        <w:ind w:left="21" w:right="23"/>
        <w:jc w:val="center"/>
        <w:rPr>
          <w:rFonts w:ascii="Arial" w:hAnsi="Arial" w:cs="Arial"/>
          <w:sz w:val="32"/>
          <w:lang w:val="en-US"/>
        </w:rPr>
      </w:pPr>
      <w:r w:rsidRPr="00A41F32">
        <w:rPr>
          <w:rFonts w:ascii="Arial" w:hAnsi="Arial" w:cs="Arial"/>
          <w:sz w:val="32"/>
          <w:lang w:val="en-US"/>
        </w:rPr>
        <w:t>PROA NARVAEZ KENNETH KEYSI</w:t>
      </w:r>
    </w:p>
    <w:p w14:paraId="0D8AFC18" w14:textId="77777777" w:rsidR="00B91325" w:rsidRPr="00A41F32" w:rsidRDefault="00B91325" w:rsidP="00B91325">
      <w:pPr>
        <w:tabs>
          <w:tab w:val="center" w:pos="4254"/>
          <w:tab w:val="left" w:pos="7392"/>
        </w:tabs>
        <w:spacing w:line="360" w:lineRule="auto"/>
        <w:ind w:left="21" w:right="23"/>
        <w:jc w:val="center"/>
        <w:rPr>
          <w:rFonts w:ascii="Arial" w:hAnsi="Arial" w:cs="Arial"/>
          <w:sz w:val="32"/>
          <w:lang w:val="en-US"/>
        </w:rPr>
      </w:pPr>
      <w:r w:rsidRPr="00A41F32">
        <w:rPr>
          <w:rFonts w:ascii="Arial" w:hAnsi="Arial" w:cs="Arial"/>
          <w:sz w:val="32"/>
          <w:lang w:val="en-US"/>
        </w:rPr>
        <w:t>REYES ZAMBRANO KATHERIN MISHELL</w:t>
      </w:r>
    </w:p>
    <w:p w14:paraId="74B29CA5" w14:textId="45DCBCF8" w:rsidR="001A4C0C" w:rsidRPr="0032238C" w:rsidRDefault="001A4C0C" w:rsidP="001A4C0C">
      <w:pPr>
        <w:tabs>
          <w:tab w:val="center" w:pos="4254"/>
          <w:tab w:val="left" w:pos="7392"/>
        </w:tabs>
        <w:spacing w:line="360" w:lineRule="auto"/>
        <w:ind w:left="21" w:right="23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YUGCHA GUANOQUIZA DANIEL JEREMÍ</w:t>
      </w:r>
      <w:r w:rsidRPr="008B4AE6">
        <w:rPr>
          <w:rFonts w:ascii="Arial" w:hAnsi="Arial" w:cs="Arial"/>
          <w:sz w:val="32"/>
        </w:rPr>
        <w:t>AS</w:t>
      </w:r>
    </w:p>
    <w:p w14:paraId="27F5DAD2" w14:textId="77777777" w:rsidR="00B91325" w:rsidRPr="008B4AE6" w:rsidRDefault="00B91325" w:rsidP="00B91325">
      <w:pPr>
        <w:spacing w:line="360" w:lineRule="auto"/>
        <w:ind w:left="2981" w:right="2973" w:hanging="6"/>
        <w:jc w:val="center"/>
        <w:rPr>
          <w:rFonts w:ascii="Arial" w:hAnsi="Arial" w:cs="Arial"/>
          <w:b/>
          <w:spacing w:val="-2"/>
          <w:sz w:val="32"/>
        </w:rPr>
      </w:pPr>
      <w:r w:rsidRPr="008B4AE6">
        <w:rPr>
          <w:rFonts w:ascii="Arial" w:hAnsi="Arial" w:cs="Arial"/>
          <w:b/>
          <w:spacing w:val="-2"/>
          <w:sz w:val="32"/>
        </w:rPr>
        <w:t>CURSO:</w:t>
      </w:r>
    </w:p>
    <w:p w14:paraId="1DD86350" w14:textId="77777777" w:rsidR="00B91325" w:rsidRDefault="00B91325" w:rsidP="00B91325">
      <w:pPr>
        <w:spacing w:line="360" w:lineRule="auto"/>
        <w:ind w:left="28" w:right="23"/>
        <w:jc w:val="center"/>
        <w:rPr>
          <w:rFonts w:ascii="Arial" w:hAnsi="Arial" w:cs="Arial"/>
          <w:b/>
          <w:spacing w:val="-2"/>
          <w:sz w:val="32"/>
        </w:rPr>
      </w:pPr>
      <w:r w:rsidRPr="008B4AE6">
        <w:rPr>
          <w:rFonts w:ascii="Arial" w:hAnsi="Arial" w:cs="Arial"/>
          <w:b/>
          <w:spacing w:val="-2"/>
          <w:sz w:val="32"/>
        </w:rPr>
        <w:t xml:space="preserve"> </w:t>
      </w:r>
      <w:r w:rsidRPr="008B4AE6">
        <w:rPr>
          <w:rFonts w:ascii="Arial" w:hAnsi="Arial" w:cs="Arial"/>
          <w:spacing w:val="-2"/>
          <w:sz w:val="32"/>
        </w:rPr>
        <w:t>SOFT-1</w:t>
      </w:r>
    </w:p>
    <w:p w14:paraId="1166B04F" w14:textId="77777777" w:rsidR="00B91325" w:rsidRDefault="00B91325" w:rsidP="00B91325">
      <w:pPr>
        <w:spacing w:line="360" w:lineRule="auto"/>
        <w:ind w:left="28" w:right="23"/>
        <w:jc w:val="center"/>
        <w:rPr>
          <w:rFonts w:ascii="Arial" w:hAnsi="Arial" w:cs="Arial"/>
          <w:b/>
          <w:sz w:val="32"/>
        </w:rPr>
      </w:pPr>
      <w:r w:rsidRPr="008B4AE6">
        <w:rPr>
          <w:rFonts w:ascii="Arial" w:hAnsi="Arial" w:cs="Arial"/>
          <w:b/>
          <w:spacing w:val="-2"/>
          <w:sz w:val="32"/>
        </w:rPr>
        <w:t>INGENIERA:</w:t>
      </w:r>
    </w:p>
    <w:p w14:paraId="2B867BAD" w14:textId="77777777" w:rsidR="00B91325" w:rsidRDefault="00B91325" w:rsidP="00B91325">
      <w:pPr>
        <w:spacing w:line="360" w:lineRule="auto"/>
        <w:ind w:left="28" w:right="23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Mg. GALARZA CAROLINE</w:t>
      </w:r>
    </w:p>
    <w:p w14:paraId="61435F6E" w14:textId="77777777" w:rsidR="00B91325" w:rsidRDefault="00B91325" w:rsidP="00B91325">
      <w:pPr>
        <w:spacing w:line="360" w:lineRule="auto"/>
        <w:ind w:left="28" w:right="23"/>
        <w:jc w:val="center"/>
        <w:rPr>
          <w:rFonts w:ascii="Arial" w:hAnsi="Arial" w:cs="Arial"/>
          <w:b/>
          <w:sz w:val="32"/>
        </w:rPr>
      </w:pPr>
      <w:r w:rsidRPr="008B4AE6">
        <w:rPr>
          <w:rFonts w:ascii="Arial" w:hAnsi="Arial" w:cs="Arial"/>
          <w:b/>
          <w:spacing w:val="-4"/>
          <w:sz w:val="32"/>
        </w:rPr>
        <w:t>AÑO:</w:t>
      </w:r>
    </w:p>
    <w:p w14:paraId="70B0F904" w14:textId="77777777" w:rsidR="00B91325" w:rsidRDefault="00B91325" w:rsidP="00B91325">
      <w:pPr>
        <w:spacing w:line="360" w:lineRule="auto"/>
        <w:ind w:left="28" w:right="23"/>
        <w:jc w:val="center"/>
        <w:rPr>
          <w:rFonts w:ascii="Arial" w:hAnsi="Arial" w:cs="Arial"/>
          <w:sz w:val="32"/>
        </w:rPr>
      </w:pPr>
      <w:r w:rsidRPr="00BE694E">
        <w:rPr>
          <w:rFonts w:ascii="Arial" w:hAnsi="Arial" w:cs="Arial"/>
          <w:sz w:val="32"/>
        </w:rPr>
        <w:t>202</w:t>
      </w:r>
      <w:r>
        <w:rPr>
          <w:rFonts w:ascii="Arial" w:hAnsi="Arial" w:cs="Arial"/>
          <w:sz w:val="32"/>
        </w:rPr>
        <w:t>6</w:t>
      </w:r>
      <w:r w:rsidRPr="00BE694E">
        <w:rPr>
          <w:rFonts w:ascii="Arial" w:hAnsi="Arial" w:cs="Arial"/>
          <w:sz w:val="32"/>
        </w:rPr>
        <w:t xml:space="preserve"> </w:t>
      </w:r>
      <w:r w:rsidRPr="00BE694E">
        <w:rPr>
          <w:rFonts w:ascii="Arial" w:hAnsi="Arial" w:cs="Arial"/>
          <w:spacing w:val="-16"/>
          <w:sz w:val="32"/>
        </w:rPr>
        <w:t xml:space="preserve">– </w:t>
      </w:r>
      <w:r w:rsidRPr="00BE694E">
        <w:rPr>
          <w:rFonts w:ascii="Arial" w:hAnsi="Arial" w:cs="Arial"/>
          <w:sz w:val="32"/>
        </w:rPr>
        <w:t>202</w:t>
      </w:r>
      <w:r>
        <w:rPr>
          <w:rFonts w:ascii="Arial" w:hAnsi="Arial" w:cs="Arial"/>
          <w:sz w:val="32"/>
        </w:rPr>
        <w:t>7</w:t>
      </w:r>
      <w:r w:rsidRPr="00BE694E">
        <w:rPr>
          <w:rFonts w:ascii="Arial" w:hAnsi="Arial" w:cs="Arial"/>
          <w:sz w:val="32"/>
        </w:rPr>
        <w:t xml:space="preserve"> </w:t>
      </w:r>
    </w:p>
    <w:p w14:paraId="06628709" w14:textId="77777777" w:rsidR="0018766C" w:rsidRPr="00674677" w:rsidRDefault="0018766C" w:rsidP="0018766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F5E1ED" w14:textId="77777777" w:rsidR="001A4C0C" w:rsidRDefault="001A4C0C" w:rsidP="0018766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7F32BFD" w14:textId="788239F2" w:rsidR="00CF7FFE" w:rsidRPr="001A4C0C" w:rsidRDefault="00CF7FFE" w:rsidP="001A4C0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A4C0C">
        <w:rPr>
          <w:rFonts w:ascii="Arial" w:hAnsi="Arial" w:cs="Arial"/>
          <w:b/>
          <w:bCs/>
          <w:sz w:val="24"/>
          <w:szCs w:val="24"/>
        </w:rPr>
        <w:lastRenderedPageBreak/>
        <w:t>Reflexión: Aplicación de la Comunicación Asertiva y Superación de Barreras</w:t>
      </w:r>
    </w:p>
    <w:p w14:paraId="72AEEF1F" w14:textId="77777777" w:rsidR="005103BB" w:rsidRPr="005103BB" w:rsidRDefault="00CF7FFE" w:rsidP="005103BB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103BB">
        <w:rPr>
          <w:rFonts w:ascii="Arial" w:hAnsi="Arial" w:cs="Arial"/>
          <w:b/>
          <w:bCs/>
          <w:sz w:val="28"/>
          <w:szCs w:val="28"/>
        </w:rPr>
        <w:t>Introducción</w:t>
      </w:r>
      <w:r w:rsidR="005103BB" w:rsidRPr="005103BB">
        <w:rPr>
          <w:rFonts w:ascii="Arial" w:hAnsi="Arial" w:cs="Arial"/>
          <w:b/>
          <w:bCs/>
          <w:sz w:val="28"/>
          <w:szCs w:val="28"/>
        </w:rPr>
        <w:t>:</w:t>
      </w:r>
    </w:p>
    <w:p w14:paraId="76EB7B8C" w14:textId="04816290" w:rsidR="00CF7FFE" w:rsidRPr="001A4C0C" w:rsidRDefault="00CF7FFE" w:rsidP="005103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sz w:val="24"/>
          <w:szCs w:val="24"/>
        </w:rPr>
        <w:t xml:space="preserve"> En el presente trabajo, nuestro grupo representó una situación de conflicto laboral titulada "El malentendido en la oficina de proyectos". El objetivo fue identificar cómo las barreras de comunicación y el lenguaje no verbal afectan la productividad y el clima organizacional, y cómo la intervención asertiva puede transformar una crisis en una solución colaborativa.</w:t>
      </w:r>
    </w:p>
    <w:p w14:paraId="6F03AD6E" w14:textId="032D2444" w:rsidR="00AD43E3" w:rsidRPr="001A4C0C" w:rsidRDefault="00AD43E3" w:rsidP="001A4C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b/>
          <w:bCs/>
          <w:sz w:val="24"/>
          <w:szCs w:val="24"/>
        </w:rPr>
        <w:t>Análisis de la Comunicación No Verbal</w:t>
      </w:r>
      <w:r w:rsidR="005103BB">
        <w:rPr>
          <w:rFonts w:ascii="Arial" w:hAnsi="Arial" w:cs="Arial"/>
          <w:b/>
          <w:bCs/>
          <w:sz w:val="24"/>
          <w:szCs w:val="24"/>
        </w:rPr>
        <w:t>:</w:t>
      </w:r>
      <w:r w:rsidRPr="001A4C0C">
        <w:rPr>
          <w:rFonts w:ascii="Arial" w:hAnsi="Arial" w:cs="Arial"/>
          <w:sz w:val="24"/>
          <w:szCs w:val="24"/>
        </w:rPr>
        <w:t xml:space="preserve"> Durante la primera parte del video (El Caos), tomamos decisiones creativas para resaltar el lenguaje corporal negativo:</w:t>
      </w:r>
    </w:p>
    <w:p w14:paraId="7B2147E6" w14:textId="36B57F0D" w:rsidR="00AD43E3" w:rsidRPr="001A4C0C" w:rsidRDefault="00AD43E3" w:rsidP="001A4C0C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b/>
          <w:bCs/>
          <w:sz w:val="24"/>
          <w:szCs w:val="24"/>
        </w:rPr>
        <w:t>Daniel (Líder):</w:t>
      </w:r>
      <w:r w:rsidRPr="001A4C0C">
        <w:rPr>
          <w:rFonts w:ascii="Arial" w:hAnsi="Arial" w:cs="Arial"/>
          <w:sz w:val="24"/>
          <w:szCs w:val="24"/>
        </w:rPr>
        <w:t xml:space="preserve"> Representó la indiferencia y el poder mediante la falta de contacto visual y el uso de distractores (reloj/celular).</w:t>
      </w:r>
    </w:p>
    <w:p w14:paraId="46D034F8" w14:textId="79490C7E" w:rsidR="00AD43E3" w:rsidRPr="001A4C0C" w:rsidRDefault="00696259" w:rsidP="001A4C0C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b/>
          <w:bCs/>
          <w:sz w:val="24"/>
          <w:szCs w:val="24"/>
        </w:rPr>
        <w:t>Kenneth</w:t>
      </w:r>
      <w:r w:rsidR="00AD43E3" w:rsidRPr="001A4C0C">
        <w:rPr>
          <w:rFonts w:ascii="Arial" w:hAnsi="Arial" w:cs="Arial"/>
          <w:b/>
          <w:bCs/>
          <w:sz w:val="24"/>
          <w:szCs w:val="24"/>
        </w:rPr>
        <w:t xml:space="preserve"> (Agresivo):</w:t>
      </w:r>
      <w:r w:rsidR="00AD43E3" w:rsidRPr="001A4C0C">
        <w:rPr>
          <w:rFonts w:ascii="Arial" w:hAnsi="Arial" w:cs="Arial"/>
          <w:sz w:val="24"/>
          <w:szCs w:val="24"/>
        </w:rPr>
        <w:t xml:space="preserve"> Utilizó una postura invasiva y gestos de confrontación para ilustrar cómo la agresividad bloquea el mensaje.</w:t>
      </w:r>
    </w:p>
    <w:p w14:paraId="3C8CF605" w14:textId="014A459A" w:rsidR="00AD43E3" w:rsidRPr="001A4C0C" w:rsidRDefault="00EE3B8B" w:rsidP="001A4C0C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b/>
          <w:bCs/>
          <w:sz w:val="24"/>
          <w:szCs w:val="24"/>
        </w:rPr>
        <w:t>Geovanny</w:t>
      </w:r>
      <w:r w:rsidR="00AD43E3" w:rsidRPr="001A4C0C">
        <w:rPr>
          <w:rFonts w:ascii="Arial" w:hAnsi="Arial" w:cs="Arial"/>
          <w:b/>
          <w:bCs/>
          <w:sz w:val="24"/>
          <w:szCs w:val="24"/>
        </w:rPr>
        <w:t xml:space="preserve"> (Pasiva):</w:t>
      </w:r>
      <w:r w:rsidR="00AD43E3" w:rsidRPr="001A4C0C">
        <w:rPr>
          <w:rFonts w:ascii="Arial" w:hAnsi="Arial" w:cs="Arial"/>
          <w:sz w:val="24"/>
          <w:szCs w:val="24"/>
        </w:rPr>
        <w:t xml:space="preserve"> Mostró una postura encogida y voz baja, representando cómo el miedo anula el aporte de ideas valiosas.</w:t>
      </w:r>
    </w:p>
    <w:p w14:paraId="06C6F530" w14:textId="77777777" w:rsidR="00AD43E3" w:rsidRPr="001A4C0C" w:rsidRDefault="00AD43E3" w:rsidP="001A4C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sz w:val="24"/>
          <w:szCs w:val="24"/>
        </w:rPr>
        <w:t>En la segunda parte, la transición hacia una comunicación positiva se marcó con un cambio físico: posturas abiertas, contacto visual directo y una escucha activa visible (asentir con la cabeza).</w:t>
      </w:r>
    </w:p>
    <w:p w14:paraId="19B8DDF9" w14:textId="7F5F397B" w:rsidR="00AD43E3" w:rsidRPr="001A4C0C" w:rsidRDefault="00AD43E3" w:rsidP="001A4C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b/>
          <w:bCs/>
          <w:sz w:val="24"/>
          <w:szCs w:val="24"/>
        </w:rPr>
        <w:t>Superación de Barreras y Técnicas Aplicadas</w:t>
      </w:r>
      <w:r w:rsidR="005103BB">
        <w:rPr>
          <w:rFonts w:ascii="Arial" w:hAnsi="Arial" w:cs="Arial"/>
          <w:b/>
          <w:bCs/>
          <w:sz w:val="24"/>
          <w:szCs w:val="24"/>
        </w:rPr>
        <w:t>:</w:t>
      </w:r>
      <w:r w:rsidRPr="001A4C0C">
        <w:rPr>
          <w:rFonts w:ascii="Arial" w:hAnsi="Arial" w:cs="Arial"/>
          <w:sz w:val="24"/>
          <w:szCs w:val="24"/>
        </w:rPr>
        <w:t xml:space="preserve"> Logramos identificar y superar las siguientes barreras:</w:t>
      </w:r>
    </w:p>
    <w:p w14:paraId="64286163" w14:textId="77777777" w:rsidR="00AD43E3" w:rsidRPr="001A4C0C" w:rsidRDefault="00AD43E3" w:rsidP="001A4C0C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b/>
          <w:bCs/>
          <w:sz w:val="24"/>
          <w:szCs w:val="24"/>
        </w:rPr>
        <w:t>Barreras Psicológicas:</w:t>
      </w:r>
      <w:r w:rsidRPr="001A4C0C">
        <w:rPr>
          <w:rFonts w:ascii="Arial" w:hAnsi="Arial" w:cs="Arial"/>
          <w:sz w:val="24"/>
          <w:szCs w:val="24"/>
        </w:rPr>
        <w:t xml:space="preserve"> El estrés y la timidez que impedían el flujo de información.</w:t>
      </w:r>
    </w:p>
    <w:p w14:paraId="7C2CFB30" w14:textId="77777777" w:rsidR="00AD43E3" w:rsidRPr="001A4C0C" w:rsidRDefault="00AD43E3" w:rsidP="001A4C0C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b/>
          <w:bCs/>
          <w:sz w:val="24"/>
          <w:szCs w:val="24"/>
        </w:rPr>
        <w:t>Barreras de Poder:</w:t>
      </w:r>
      <w:r w:rsidRPr="001A4C0C">
        <w:rPr>
          <w:rFonts w:ascii="Arial" w:hAnsi="Arial" w:cs="Arial"/>
          <w:sz w:val="24"/>
          <w:szCs w:val="24"/>
        </w:rPr>
        <w:t xml:space="preserve"> La jerarquía autoritaria que silenciaba al equipo.</w:t>
      </w:r>
    </w:p>
    <w:p w14:paraId="64AD53AD" w14:textId="5EE0E7D8" w:rsidR="00AD43E3" w:rsidRPr="001A4C0C" w:rsidRDefault="00AD43E3" w:rsidP="001A4C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sz w:val="24"/>
          <w:szCs w:val="24"/>
        </w:rPr>
        <w:t xml:space="preserve">Para superarlas, aplicamos la técnica del </w:t>
      </w:r>
      <w:r w:rsidRPr="001A4C0C">
        <w:rPr>
          <w:rFonts w:ascii="Arial" w:hAnsi="Arial" w:cs="Arial"/>
          <w:b/>
          <w:bCs/>
          <w:sz w:val="24"/>
          <w:szCs w:val="24"/>
        </w:rPr>
        <w:t>"Mensaje Yo"</w:t>
      </w:r>
      <w:r w:rsidRPr="001A4C0C">
        <w:rPr>
          <w:rFonts w:ascii="Arial" w:hAnsi="Arial" w:cs="Arial"/>
          <w:sz w:val="24"/>
          <w:szCs w:val="24"/>
        </w:rPr>
        <w:t xml:space="preserve"> a través del personaje de </w:t>
      </w:r>
      <w:r w:rsidR="0018766C" w:rsidRPr="001A4C0C">
        <w:rPr>
          <w:rFonts w:ascii="Arial" w:hAnsi="Arial" w:cs="Arial"/>
          <w:sz w:val="24"/>
          <w:szCs w:val="24"/>
        </w:rPr>
        <w:t>Fabio</w:t>
      </w:r>
      <w:r w:rsidRPr="001A4C0C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1A4C0C">
        <w:rPr>
          <w:rFonts w:ascii="Arial" w:hAnsi="Arial" w:cs="Arial"/>
          <w:sz w:val="24"/>
          <w:szCs w:val="24"/>
        </w:rPr>
        <w:t>quien</w:t>
      </w:r>
      <w:proofErr w:type="gramEnd"/>
      <w:r w:rsidRPr="001A4C0C">
        <w:rPr>
          <w:rFonts w:ascii="Arial" w:hAnsi="Arial" w:cs="Arial"/>
          <w:sz w:val="24"/>
          <w:szCs w:val="24"/>
        </w:rPr>
        <w:t xml:space="preserve"> en lugar de juzgar, expresó sentimientos y necesidades claras: "Yo me siento frustrada cuando no podemos hablar con orden...". Esto permitió validar las </w:t>
      </w:r>
      <w:r w:rsidRPr="001A4C0C">
        <w:rPr>
          <w:rFonts w:ascii="Arial" w:hAnsi="Arial" w:cs="Arial"/>
          <w:sz w:val="24"/>
          <w:szCs w:val="24"/>
        </w:rPr>
        <w:lastRenderedPageBreak/>
        <w:t>emociones de los demás compañeros, bajando los niveles de defensa de los personajes agresivos y empoderando a la integrante pasiva.</w:t>
      </w:r>
    </w:p>
    <w:p w14:paraId="504B81C5" w14:textId="77777777" w:rsidR="005103BB" w:rsidRPr="005103BB" w:rsidRDefault="00AD43E3" w:rsidP="001A4C0C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103BB">
        <w:rPr>
          <w:rFonts w:ascii="Arial" w:hAnsi="Arial" w:cs="Arial"/>
          <w:b/>
          <w:bCs/>
          <w:sz w:val="28"/>
          <w:szCs w:val="28"/>
        </w:rPr>
        <w:t>Conclusión</w:t>
      </w:r>
      <w:r w:rsidR="005103BB" w:rsidRPr="005103BB">
        <w:rPr>
          <w:rFonts w:ascii="Arial" w:hAnsi="Arial" w:cs="Arial"/>
          <w:b/>
          <w:bCs/>
          <w:sz w:val="28"/>
          <w:szCs w:val="28"/>
        </w:rPr>
        <w:t>:</w:t>
      </w:r>
    </w:p>
    <w:p w14:paraId="686FFBC5" w14:textId="23A01B7E" w:rsidR="00AD43E3" w:rsidRPr="001A4C0C" w:rsidRDefault="00AD43E3" w:rsidP="001A4C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C0C">
        <w:rPr>
          <w:rFonts w:ascii="Arial" w:hAnsi="Arial" w:cs="Arial"/>
          <w:sz w:val="24"/>
          <w:szCs w:val="24"/>
        </w:rPr>
        <w:t xml:space="preserve"> Este ejercicio nos permitió comprender que </w:t>
      </w:r>
      <w:proofErr w:type="gramStart"/>
      <w:r w:rsidRPr="001A4C0C">
        <w:rPr>
          <w:rFonts w:ascii="Arial" w:hAnsi="Arial" w:cs="Arial"/>
          <w:sz w:val="24"/>
          <w:szCs w:val="24"/>
        </w:rPr>
        <w:t>la asertividad</w:t>
      </w:r>
      <w:proofErr w:type="gramEnd"/>
      <w:r w:rsidRPr="001A4C0C">
        <w:rPr>
          <w:rFonts w:ascii="Arial" w:hAnsi="Arial" w:cs="Arial"/>
          <w:sz w:val="24"/>
          <w:szCs w:val="24"/>
        </w:rPr>
        <w:t xml:space="preserve"> no es simplemente "hablar con respeto", sino una herramienta estratégica que requiere coherencia entre lo que decimos y lo que nuestro cuerpo comunica. La resolución del conflicto no llegó por un cambio de órdenes, sino por un cambio en la dinámica de escucha y validación mutua.</w:t>
      </w:r>
    </w:p>
    <w:p w14:paraId="662F9E78" w14:textId="77777777" w:rsidR="00E109E5" w:rsidRPr="004D022D" w:rsidRDefault="00E109E5" w:rsidP="004D022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E109E5" w:rsidRPr="004D02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299E" w14:textId="77777777" w:rsidR="0026443B" w:rsidRDefault="0026443B" w:rsidP="00F04E36">
      <w:pPr>
        <w:spacing w:after="0" w:line="240" w:lineRule="auto"/>
      </w:pPr>
      <w:r>
        <w:separator/>
      </w:r>
    </w:p>
  </w:endnote>
  <w:endnote w:type="continuationSeparator" w:id="0">
    <w:p w14:paraId="28517FA8" w14:textId="77777777" w:rsidR="0026443B" w:rsidRDefault="0026443B" w:rsidP="00F04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5A1A" w14:textId="77777777" w:rsidR="0026443B" w:rsidRDefault="0026443B" w:rsidP="00F04E36">
      <w:pPr>
        <w:spacing w:after="0" w:line="240" w:lineRule="auto"/>
      </w:pPr>
      <w:r>
        <w:separator/>
      </w:r>
    </w:p>
  </w:footnote>
  <w:footnote w:type="continuationSeparator" w:id="0">
    <w:p w14:paraId="5A3630AB" w14:textId="77777777" w:rsidR="0026443B" w:rsidRDefault="0026443B" w:rsidP="00F04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426"/>
    <w:multiLevelType w:val="multilevel"/>
    <w:tmpl w:val="39D2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6A91"/>
    <w:multiLevelType w:val="multilevel"/>
    <w:tmpl w:val="12F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7404"/>
    <w:multiLevelType w:val="multilevel"/>
    <w:tmpl w:val="3316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249C3"/>
    <w:multiLevelType w:val="multilevel"/>
    <w:tmpl w:val="1E58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7092B"/>
    <w:multiLevelType w:val="multilevel"/>
    <w:tmpl w:val="E744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54B1F"/>
    <w:multiLevelType w:val="multilevel"/>
    <w:tmpl w:val="72A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C2D"/>
    <w:multiLevelType w:val="multilevel"/>
    <w:tmpl w:val="348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D1275"/>
    <w:multiLevelType w:val="multilevel"/>
    <w:tmpl w:val="72D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8187F"/>
    <w:multiLevelType w:val="multilevel"/>
    <w:tmpl w:val="CF4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30649"/>
    <w:multiLevelType w:val="multilevel"/>
    <w:tmpl w:val="99A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B4AE2"/>
    <w:multiLevelType w:val="multilevel"/>
    <w:tmpl w:val="13D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87136">
    <w:abstractNumId w:val="2"/>
  </w:num>
  <w:num w:numId="2" w16cid:durableId="649987113">
    <w:abstractNumId w:val="0"/>
  </w:num>
  <w:num w:numId="3" w16cid:durableId="2096396288">
    <w:abstractNumId w:val="6"/>
  </w:num>
  <w:num w:numId="4" w16cid:durableId="801772252">
    <w:abstractNumId w:val="9"/>
  </w:num>
  <w:num w:numId="5" w16cid:durableId="1710882968">
    <w:abstractNumId w:val="4"/>
  </w:num>
  <w:num w:numId="6" w16cid:durableId="318771272">
    <w:abstractNumId w:val="10"/>
  </w:num>
  <w:num w:numId="7" w16cid:durableId="867639925">
    <w:abstractNumId w:val="7"/>
  </w:num>
  <w:num w:numId="8" w16cid:durableId="404182553">
    <w:abstractNumId w:val="1"/>
  </w:num>
  <w:num w:numId="9" w16cid:durableId="209342624">
    <w:abstractNumId w:val="5"/>
  </w:num>
  <w:num w:numId="10" w16cid:durableId="687565000">
    <w:abstractNumId w:val="8"/>
  </w:num>
  <w:num w:numId="11" w16cid:durableId="1960144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3C"/>
    <w:rsid w:val="000855FA"/>
    <w:rsid w:val="0018766C"/>
    <w:rsid w:val="001A4C0C"/>
    <w:rsid w:val="001E57AB"/>
    <w:rsid w:val="0026443B"/>
    <w:rsid w:val="004D022D"/>
    <w:rsid w:val="005103BB"/>
    <w:rsid w:val="00674677"/>
    <w:rsid w:val="00683FA3"/>
    <w:rsid w:val="00696259"/>
    <w:rsid w:val="00A330F0"/>
    <w:rsid w:val="00A41F32"/>
    <w:rsid w:val="00AD43E3"/>
    <w:rsid w:val="00B91325"/>
    <w:rsid w:val="00BB7B07"/>
    <w:rsid w:val="00BF553F"/>
    <w:rsid w:val="00CF7FFE"/>
    <w:rsid w:val="00D703C6"/>
    <w:rsid w:val="00DF55BC"/>
    <w:rsid w:val="00E109E5"/>
    <w:rsid w:val="00E6280F"/>
    <w:rsid w:val="00E767B9"/>
    <w:rsid w:val="00E84BD6"/>
    <w:rsid w:val="00EE3B8B"/>
    <w:rsid w:val="00F04E36"/>
    <w:rsid w:val="00F0553C"/>
    <w:rsid w:val="00FB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521E"/>
  <w15:chartTrackingRefBased/>
  <w15:docId w15:val="{986DFF11-904E-424D-96AD-F6DC548E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22D"/>
  </w:style>
  <w:style w:type="paragraph" w:styleId="Ttulo1">
    <w:name w:val="heading 1"/>
    <w:basedOn w:val="Normal"/>
    <w:next w:val="Normal"/>
    <w:link w:val="Ttulo1Car"/>
    <w:uiPriority w:val="9"/>
    <w:qFormat/>
    <w:rsid w:val="00F0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5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5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5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5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5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5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5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53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04E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4E36"/>
  </w:style>
  <w:style w:type="paragraph" w:styleId="Piedepgina">
    <w:name w:val="footer"/>
    <w:basedOn w:val="Normal"/>
    <w:link w:val="PiedepginaCar"/>
    <w:uiPriority w:val="99"/>
    <w:unhideWhenUsed/>
    <w:rsid w:val="00F04E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4E36"/>
  </w:style>
  <w:style w:type="paragraph" w:styleId="Textoindependiente">
    <w:name w:val="Body Text"/>
    <w:basedOn w:val="Normal"/>
    <w:link w:val="TextoindependienteCar"/>
    <w:uiPriority w:val="1"/>
    <w:qFormat/>
    <w:rsid w:val="00B9132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38"/>
      <w:szCs w:val="3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91325"/>
    <w:rPr>
      <w:rFonts w:ascii="Tahoma" w:eastAsia="Tahoma" w:hAnsi="Tahoma" w:cs="Tahoma"/>
      <w:sz w:val="38"/>
      <w:szCs w:val="3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3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Jeremias Yugcha G</dc:creator>
  <cp:keywords/>
  <dc:description/>
  <cp:lastModifiedBy>Daniel Jeremias Yugcha G</cp:lastModifiedBy>
  <cp:revision>13</cp:revision>
  <cp:lastPrinted>2026-01-09T21:31:00Z</cp:lastPrinted>
  <dcterms:created xsi:type="dcterms:W3CDTF">2026-01-09T21:04:00Z</dcterms:created>
  <dcterms:modified xsi:type="dcterms:W3CDTF">2026-01-16T15:14:00Z</dcterms:modified>
</cp:coreProperties>
</file>