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інженерії програмного забезпечення в енергетиці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Практична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yellow"/>
          <w:rtl w:val="0"/>
        </w:rPr>
        <w:t xml:space="preserve">Основи веб-програмування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ТВ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з31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Вахрушева Христина Костянтинівна</w:t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 Посилання на GitHub репозиторій:https://github.com/Christ1naa/PW02TB-z31_Vakhrusheva_Khrystyna 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9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2024/2025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Практична робота № 2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Створіть "Веб калькулятор для розрахунку валових викидів шкідливих речовин у вигляді суспендованих твердих частинок при спалювання вугілля, мазуту та природного газу".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="240" w:lineRule="auto"/>
        <w:rPr>
          <w:rFonts w:ascii="Times" w:cs="Times" w:eastAsia="Times" w:hAnsi="Times"/>
          <w:b w:val="1"/>
        </w:rPr>
      </w:pPr>
      <w:bookmarkStart w:colFirst="0" w:colLast="0" w:name="_uu5kgwuzbq9u" w:id="2"/>
      <w:bookmarkEnd w:id="2"/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1. Короткий теоретичний матеріал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При спалюванні палива утворюються шкідливі викиди, серед яких важливе значення мають тверді частинки (пил). Їх кількість залежить від виду палива, способу його спалювання та ефективності технологічних рішень щодо зменшення викидів.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="240" w:lineRule="auto"/>
        <w:rPr>
          <w:rFonts w:ascii="Times" w:cs="Times" w:eastAsia="Times" w:hAnsi="Times"/>
          <w:b w:val="1"/>
        </w:rPr>
      </w:pPr>
      <w:bookmarkStart w:colFirst="0" w:colLast="0" w:name="_ucl3cjcqa2xe" w:id="3"/>
      <w:bookmarkEnd w:id="3"/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2. Опис програмної реалізації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240" w:lineRule="auto"/>
        <w:rPr>
          <w:rFonts w:ascii="Times" w:cs="Times" w:eastAsia="Times" w:hAnsi="Times"/>
          <w:b w:val="1"/>
          <w:color w:val="000000"/>
          <w:sz w:val="32"/>
          <w:szCs w:val="32"/>
        </w:rPr>
      </w:pPr>
      <w:bookmarkStart w:colFirst="0" w:colLast="0" w:name="_z26078n6r0sd" w:id="4"/>
      <w:bookmarkEnd w:id="4"/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Опис коду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Програма реалізована у вигляді веб-додатку на HTML, CSS та JavaScript. Вона дозволяє користувачеві вводити витрати палива (вугілля, мазуту, газу) та отримувати розрахунок валових викидів твердих частинок.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Ключові моменти реалізації: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Вхідні дані: витрати палива (т або м³).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Розрахунок показника емісії та валових викидів за формулою.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Відображення результатів у браузері.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6138863" cy="564992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5649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6224588" cy="432318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4323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5.2301025390625" w:line="240" w:lineRule="auto"/>
        <w:ind w:left="550.3199768066406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5.2301025390625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5.2301025390625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5.2301025390625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15.2301025390625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5.2301025390625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5.2301025390625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5.2301025390625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5.2301025390625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5.2301025390625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15.2301025390625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5.2301025390625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5.2301025390625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5.2301025390625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5.2301025390625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15.2301025390625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15.2301025390625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15.2301025390625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Результати перевірки на контрольному прикладі; </w:t>
      </w:r>
    </w:p>
    <w:p w:rsidR="00000000" w:rsidDel="00000000" w:rsidP="00000000" w:rsidRDefault="00000000" w:rsidRPr="00000000" w14:paraId="0000003A">
      <w:pPr>
        <w:widowControl w:val="0"/>
        <w:spacing w:before="15.2301025390625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33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15.2301025390625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51.1199951171875" w:line="275.88955879211426" w:lineRule="auto"/>
        <w:ind w:left="0" w:right="1327.680664062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51.1199951171875" w:line="275.88955879211426" w:lineRule="auto"/>
        <w:ind w:left="0" w:right="1327.680664062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51.1199951171875" w:line="275.88955879211426" w:lineRule="auto"/>
        <w:ind w:left="0" w:right="1327.680664062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51.1199951171875" w:line="275.88955879211426" w:lineRule="auto"/>
        <w:ind w:left="0" w:right="1327.680664062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51.1199951171875" w:line="275.88955879211426" w:lineRule="auto"/>
        <w:ind w:left="0" w:right="1327.680664062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51.1199951171875" w:line="275.88955879211426" w:lineRule="auto"/>
        <w:ind w:left="0" w:right="1327.680664062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51.1199951171875" w:line="275.88955879211426" w:lineRule="auto"/>
        <w:ind w:left="0" w:right="1327.680664062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51.1199951171875" w:line="275.88955879211426" w:lineRule="auto"/>
        <w:ind w:left="0" w:right="1327.680664062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51.1199951171875" w:line="275.88955879211426" w:lineRule="auto"/>
        <w:ind w:left="0" w:right="1327.680664062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51.1199951171875" w:line="275.88955879211426" w:lineRule="auto"/>
        <w:ind w:left="0" w:right="1327.680664062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51.1199951171875" w:line="275.88955879211426" w:lineRule="auto"/>
        <w:ind w:left="0" w:right="1327.680664062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51.1199951171875" w:line="275.88955879211426" w:lineRule="auto"/>
        <w:ind w:left="0" w:right="1327.680664062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51.1199951171875" w:line="275.88955879211426" w:lineRule="auto"/>
        <w:ind w:left="0" w:right="1327.680664062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51.1199951171875" w:line="275.88955879211426" w:lineRule="auto"/>
        <w:ind w:left="0" w:right="1327.680664062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Результати отримані у відповідності до варіанту заданих значень (табл. 2.4.)</w:t>
      </w:r>
    </w:p>
    <w:p w:rsidR="00000000" w:rsidDel="00000000" w:rsidP="00000000" w:rsidRDefault="00000000" w:rsidRPr="00000000" w14:paraId="0000004A">
      <w:pPr>
        <w:widowControl w:val="0"/>
        <w:spacing w:before="51.1199951171875" w:line="275.88955879211426" w:lineRule="auto"/>
        <w:ind w:left="0" w:right="1327.680664062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419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51.1199951171875" w:line="275.88955879211426" w:lineRule="auto"/>
        <w:ind w:left="0" w:right="1327.680664062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widowControl w:val="0"/>
        <w:spacing w:after="80" w:line="275.88955879211426" w:lineRule="auto"/>
        <w:ind w:right="1327.6806640625"/>
        <w:rPr>
          <w:rFonts w:ascii="Times New Roman" w:cs="Times New Roman" w:eastAsia="Times New Roman" w:hAnsi="Times New Roman"/>
          <w:b w:val="1"/>
        </w:rPr>
      </w:pPr>
      <w:bookmarkStart w:colFirst="0" w:colLast="0" w:name="_2ctjdje6e01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Висновок</w:t>
      </w:r>
    </w:p>
    <w:p w:rsidR="00000000" w:rsidDel="00000000" w:rsidP="00000000" w:rsidRDefault="00000000" w:rsidRPr="00000000" w14:paraId="0000004D">
      <w:pPr>
        <w:widowControl w:val="0"/>
        <w:spacing w:after="240" w:before="240" w:line="275.8895587921142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виконання лабораторної роботи №2 було розроблено веб-калькулятор для розрахунку валових викидів твердих частинок при спалюванні вугілля, мазуту та природного газу. Було засвоєно основи програмування веб-додатків на HTML, CSS та JavaScript, реалізацію арифметичних обчислень у JavaScript, обробку введених користувачем даних та відображення результатів у браузері. Отримані знання можуть бути використані для подальшої розробки екологічних калькуляторів та систем моніторингу викидів.</w:t>
      </w:r>
    </w:p>
    <w:p w:rsidR="00000000" w:rsidDel="00000000" w:rsidP="00000000" w:rsidRDefault="00000000" w:rsidRPr="00000000" w14:paraId="0000004E">
      <w:pPr>
        <w:widowControl w:val="0"/>
        <w:spacing w:before="51.1199951171875" w:line="275.88955879211426" w:lineRule="auto"/>
        <w:ind w:left="0" w:right="1327.680664062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